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  <w:r w:rsidRPr="00674B10">
        <w:rPr>
          <w:b/>
          <w:sz w:val="28"/>
          <w:szCs w:val="28"/>
        </w:rPr>
        <w:t>АДМИНИСТРАЦИЯ</w:t>
      </w: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  <w:r w:rsidRPr="00674B10">
        <w:rPr>
          <w:b/>
          <w:sz w:val="28"/>
          <w:szCs w:val="28"/>
        </w:rPr>
        <w:t>ВЬЮНСКОГО СЕЛЬСОВЕТА</w:t>
      </w:r>
      <w:bookmarkStart w:id="0" w:name="_GoBack"/>
      <w:bookmarkEnd w:id="0"/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  <w:r w:rsidRPr="00674B10">
        <w:rPr>
          <w:b/>
          <w:sz w:val="28"/>
          <w:szCs w:val="28"/>
        </w:rPr>
        <w:t>КОЛЫВАНСКОГО РАЙОНА</w:t>
      </w: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  <w:r w:rsidRPr="00674B10">
        <w:rPr>
          <w:b/>
          <w:sz w:val="28"/>
          <w:szCs w:val="28"/>
        </w:rPr>
        <w:t>НОВОСИБИРСКОЙ ОБЛАСТИ</w:t>
      </w: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  <w:r w:rsidRPr="00674B10">
        <w:rPr>
          <w:b/>
          <w:sz w:val="28"/>
          <w:szCs w:val="28"/>
        </w:rPr>
        <w:t>ПОСТАНОВЛЕНИЕ</w:t>
      </w: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07.06</w:t>
      </w:r>
      <w:r w:rsidRPr="00674B10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Pr="00674B10">
        <w:rPr>
          <w:b/>
          <w:sz w:val="28"/>
          <w:szCs w:val="28"/>
        </w:rPr>
        <w:t xml:space="preserve">г.       </w:t>
      </w:r>
      <w:r w:rsidRPr="00674B10">
        <w:rPr>
          <w:b/>
          <w:sz w:val="28"/>
          <w:szCs w:val="28"/>
        </w:rPr>
        <w:tab/>
        <w:t xml:space="preserve"> </w:t>
      </w:r>
      <w:r w:rsidRPr="00674B10">
        <w:rPr>
          <w:b/>
          <w:sz w:val="28"/>
          <w:szCs w:val="28"/>
        </w:rPr>
        <w:tab/>
        <w:t xml:space="preserve">              </w:t>
      </w:r>
      <w:proofErr w:type="gramStart"/>
      <w:r w:rsidRPr="00674B10">
        <w:rPr>
          <w:b/>
          <w:sz w:val="28"/>
          <w:szCs w:val="28"/>
        </w:rPr>
        <w:t>с</w:t>
      </w:r>
      <w:proofErr w:type="gramEnd"/>
      <w:r w:rsidRPr="00674B10">
        <w:rPr>
          <w:b/>
          <w:sz w:val="28"/>
          <w:szCs w:val="28"/>
        </w:rPr>
        <w:t xml:space="preserve">. Вьюны </w:t>
      </w:r>
      <w:r w:rsidRPr="00674B10">
        <w:rPr>
          <w:b/>
          <w:sz w:val="28"/>
          <w:szCs w:val="28"/>
        </w:rPr>
        <w:tab/>
      </w:r>
      <w:r w:rsidRPr="00674B10">
        <w:rPr>
          <w:b/>
          <w:sz w:val="28"/>
          <w:szCs w:val="28"/>
        </w:rPr>
        <w:tab/>
      </w:r>
      <w:r w:rsidRPr="00674B10">
        <w:rPr>
          <w:b/>
          <w:sz w:val="28"/>
          <w:szCs w:val="28"/>
        </w:rPr>
        <w:tab/>
        <w:t xml:space="preserve">    № </w:t>
      </w:r>
      <w:r>
        <w:rPr>
          <w:b/>
          <w:sz w:val="28"/>
          <w:szCs w:val="28"/>
        </w:rPr>
        <w:t>100</w:t>
      </w:r>
    </w:p>
    <w:p w:rsidR="00F3538B" w:rsidRPr="00674B10" w:rsidRDefault="00F3538B" w:rsidP="00F3538B">
      <w:pPr>
        <w:ind w:firstLine="426"/>
        <w:jc w:val="center"/>
        <w:rPr>
          <w:b/>
          <w:sz w:val="28"/>
          <w:szCs w:val="28"/>
        </w:rPr>
      </w:pPr>
    </w:p>
    <w:p w:rsidR="00F3538B" w:rsidRPr="00674B10" w:rsidRDefault="00F3538B" w:rsidP="00F3538B">
      <w:pPr>
        <w:jc w:val="center"/>
        <w:rPr>
          <w:b/>
          <w:bCs/>
          <w:color w:val="000000"/>
          <w:sz w:val="28"/>
          <w:szCs w:val="28"/>
        </w:rPr>
      </w:pPr>
      <w:r w:rsidRPr="00674B10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</w:t>
      </w:r>
      <w:r w:rsidRPr="00674B10">
        <w:rPr>
          <w:b/>
          <w:bCs/>
          <w:sz w:val="28"/>
          <w:szCs w:val="28"/>
        </w:rPr>
        <w:t xml:space="preserve">от 04.04.2012 № 99 </w:t>
      </w:r>
      <w:r w:rsidRPr="00674B10">
        <w:rPr>
          <w:b/>
          <w:sz w:val="28"/>
          <w:szCs w:val="28"/>
        </w:rPr>
        <w:t>«</w:t>
      </w:r>
      <w:r w:rsidRPr="00674B10">
        <w:rPr>
          <w:b/>
          <w:color w:val="000000"/>
          <w:sz w:val="28"/>
          <w:szCs w:val="28"/>
        </w:rPr>
        <w:t xml:space="preserve">Об утверждении  административного регламента предоставления муниципальной услуги </w:t>
      </w:r>
      <w:r w:rsidRPr="00674B10">
        <w:rPr>
          <w:b/>
          <w:bCs/>
          <w:color w:val="000000"/>
          <w:sz w:val="28"/>
          <w:szCs w:val="28"/>
        </w:rPr>
        <w:t xml:space="preserve">по </w:t>
      </w:r>
      <w:r w:rsidRPr="00674B10">
        <w:rPr>
          <w:b/>
          <w:color w:val="000000"/>
          <w:sz w:val="28"/>
          <w:szCs w:val="28"/>
        </w:rPr>
        <w:t>приему заявлений, документов, а также постановка граждан на учет в качестве нуждающихся в жилых помещениях</w:t>
      </w:r>
      <w:r w:rsidRPr="00674B10">
        <w:rPr>
          <w:b/>
          <w:sz w:val="28"/>
          <w:szCs w:val="28"/>
        </w:rPr>
        <w:t>»</w:t>
      </w:r>
    </w:p>
    <w:p w:rsidR="00F3538B" w:rsidRPr="00674B10" w:rsidRDefault="00F3538B" w:rsidP="00F3538B">
      <w:pPr>
        <w:rPr>
          <w:b/>
          <w:color w:val="000000"/>
          <w:sz w:val="28"/>
          <w:szCs w:val="28"/>
        </w:rPr>
      </w:pPr>
    </w:p>
    <w:p w:rsidR="00F3538B" w:rsidRPr="00674B10" w:rsidRDefault="00F3538B" w:rsidP="00F3538B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674B10">
        <w:rPr>
          <w:sz w:val="28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674B10">
        <w:rPr>
          <w:sz w:val="28"/>
          <w:szCs w:val="22"/>
          <w:lang w:eastAsia="en-US"/>
        </w:rPr>
        <w:t xml:space="preserve"> регистра от </w:t>
      </w:r>
      <w:r>
        <w:rPr>
          <w:sz w:val="28"/>
          <w:szCs w:val="22"/>
          <w:lang w:eastAsia="en-US"/>
        </w:rPr>
        <w:t>17.05.2019</w:t>
      </w:r>
      <w:r w:rsidRPr="00674B10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3981</w:t>
      </w:r>
      <w:r w:rsidRPr="00674B10">
        <w:rPr>
          <w:sz w:val="28"/>
          <w:szCs w:val="22"/>
          <w:lang w:eastAsia="en-US"/>
        </w:rPr>
        <w:t>-4-04/9,</w:t>
      </w:r>
    </w:p>
    <w:p w:rsidR="00F3538B" w:rsidRPr="00674B10" w:rsidRDefault="00F3538B" w:rsidP="00F3538B">
      <w:pPr>
        <w:ind w:firstLine="426"/>
        <w:jc w:val="both"/>
        <w:rPr>
          <w:b/>
          <w:sz w:val="28"/>
          <w:szCs w:val="22"/>
          <w:lang w:eastAsia="en-US"/>
        </w:rPr>
      </w:pPr>
      <w:r w:rsidRPr="00674B10">
        <w:rPr>
          <w:b/>
          <w:sz w:val="28"/>
          <w:szCs w:val="22"/>
          <w:lang w:eastAsia="en-US"/>
        </w:rPr>
        <w:t xml:space="preserve"> ПОСТАНОВЛЯЮ: </w:t>
      </w:r>
    </w:p>
    <w:p w:rsidR="00F3538B" w:rsidRPr="00674B10" w:rsidRDefault="00F3538B" w:rsidP="00F3538B">
      <w:pPr>
        <w:ind w:firstLine="426"/>
        <w:jc w:val="both"/>
        <w:rPr>
          <w:bCs/>
          <w:color w:val="000000"/>
          <w:sz w:val="28"/>
          <w:szCs w:val="28"/>
        </w:rPr>
      </w:pPr>
      <w:r w:rsidRPr="00674B10">
        <w:rPr>
          <w:sz w:val="28"/>
          <w:szCs w:val="22"/>
          <w:lang w:eastAsia="en-US"/>
        </w:rPr>
        <w:t xml:space="preserve">    1. Внести в </w:t>
      </w:r>
      <w:r w:rsidRPr="00674B10">
        <w:rPr>
          <w:sz w:val="28"/>
          <w:szCs w:val="28"/>
        </w:rPr>
        <w:t xml:space="preserve">постановление администрации Вьюнского сельсовета Колыванского района Новосибирской </w:t>
      </w:r>
      <w:r w:rsidRPr="00674B10">
        <w:rPr>
          <w:bCs/>
          <w:sz w:val="28"/>
          <w:szCs w:val="28"/>
        </w:rPr>
        <w:t xml:space="preserve">от 04.04.2012 № 99 </w:t>
      </w:r>
      <w:r w:rsidRPr="00674B10">
        <w:rPr>
          <w:sz w:val="28"/>
          <w:szCs w:val="28"/>
        </w:rPr>
        <w:t>«</w:t>
      </w:r>
      <w:r w:rsidRPr="00674B10">
        <w:rPr>
          <w:color w:val="000000"/>
          <w:sz w:val="28"/>
          <w:szCs w:val="28"/>
        </w:rPr>
        <w:t xml:space="preserve">Об утверждении  административного регламента предоставления муниципальной услуги </w:t>
      </w:r>
      <w:r w:rsidRPr="00674B10">
        <w:rPr>
          <w:bCs/>
          <w:color w:val="000000"/>
          <w:sz w:val="28"/>
          <w:szCs w:val="28"/>
        </w:rPr>
        <w:t xml:space="preserve">по </w:t>
      </w:r>
      <w:r w:rsidRPr="00674B10">
        <w:rPr>
          <w:color w:val="000000"/>
          <w:sz w:val="28"/>
          <w:szCs w:val="28"/>
        </w:rPr>
        <w:t>приему заявлений, документов, а также постановка граждан на учет в качестве нуждающихся в жилых помещениях</w:t>
      </w:r>
      <w:r w:rsidRPr="00674B10">
        <w:rPr>
          <w:sz w:val="28"/>
          <w:szCs w:val="28"/>
        </w:rPr>
        <w:t>»</w:t>
      </w:r>
      <w:r w:rsidRPr="00674B10">
        <w:rPr>
          <w:bCs/>
          <w:color w:val="000000"/>
          <w:sz w:val="24"/>
          <w:szCs w:val="28"/>
        </w:rPr>
        <w:t xml:space="preserve"> </w:t>
      </w:r>
      <w:r w:rsidRPr="00674B10">
        <w:rPr>
          <w:sz w:val="28"/>
          <w:szCs w:val="28"/>
        </w:rPr>
        <w:t>следующие изменения: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color w:val="000000"/>
          <w:sz w:val="28"/>
          <w:szCs w:val="28"/>
        </w:rPr>
        <w:t>1.1.</w:t>
      </w:r>
      <w:r w:rsidRPr="005D577C">
        <w:rPr>
          <w:color w:val="333333"/>
          <w:sz w:val="28"/>
          <w:szCs w:val="28"/>
          <w:shd w:val="clear" w:color="auto" w:fill="FFFFFF"/>
        </w:rPr>
        <w:t xml:space="preserve"> Пункт 2.6. административного регламента изложить в новой редакции «2.6. </w:t>
      </w:r>
      <w:r w:rsidRPr="005D577C">
        <w:rPr>
          <w:rFonts w:eastAsiaTheme="minorEastAsia"/>
          <w:sz w:val="28"/>
          <w:szCs w:val="28"/>
        </w:rPr>
        <w:t>Перечень документов, представляемых гражданином для принятия на учет граждан, нуждающихся в жилых помещениях</w:t>
      </w:r>
      <w:r>
        <w:rPr>
          <w:rFonts w:eastAsiaTheme="minorEastAsia"/>
          <w:sz w:val="28"/>
          <w:szCs w:val="28"/>
        </w:rPr>
        <w:t>: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1" w:name="Par53"/>
      <w:bookmarkEnd w:id="1"/>
      <w:r w:rsidRPr="005D577C">
        <w:rPr>
          <w:rFonts w:eastAsiaTheme="minorEastAsia"/>
          <w:sz w:val="28"/>
          <w:szCs w:val="28"/>
        </w:rPr>
        <w:t xml:space="preserve">1. </w:t>
      </w:r>
      <w:proofErr w:type="gramStart"/>
      <w:r w:rsidRPr="005D577C">
        <w:rPr>
          <w:rFonts w:eastAsiaTheme="minorEastAsia"/>
          <w:sz w:val="28"/>
          <w:szCs w:val="28"/>
        </w:rPr>
        <w:t>Для принятия на учет граждан, нуждающихся в жилых помещениях (далее - учет), гражданин представляет в исполнительный орган либо через многофункциональный центр предоставления муниципальных услуг (далее - многофункциональный центр)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 xml:space="preserve">1) </w:t>
      </w:r>
      <w:hyperlink r:id="rId5" w:tooltip="Постановление Губернатора Новосибирской области от 26.02.2006 N 75 &quot;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" w:history="1">
        <w:r w:rsidRPr="005D577C">
          <w:rPr>
            <w:rFonts w:eastAsiaTheme="minorEastAsia"/>
            <w:color w:val="0000FF"/>
            <w:sz w:val="28"/>
            <w:szCs w:val="28"/>
          </w:rPr>
          <w:t>заявление</w:t>
        </w:r>
      </w:hyperlink>
      <w:r w:rsidRPr="005D577C">
        <w:rPr>
          <w:rFonts w:eastAsiaTheme="minorEastAsia"/>
          <w:sz w:val="28"/>
          <w:szCs w:val="28"/>
        </w:rPr>
        <w:t xml:space="preserve"> о принятии на учет по форме, утвержденной постановлением Губернатора Новосибирской области;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2) документы, удостоверяющие личность гражданина, а также членов его семьи;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3) выписку из домовой книги по месту жительства;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2" w:name="Par57"/>
      <w:bookmarkEnd w:id="2"/>
      <w:r w:rsidRPr="005D577C">
        <w:rPr>
          <w:rFonts w:eastAsiaTheme="minorEastAsia"/>
          <w:sz w:val="28"/>
          <w:szCs w:val="28"/>
        </w:rPr>
        <w:lastRenderedPageBreak/>
        <w:t>4) выписку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3" w:name="Par62"/>
      <w:bookmarkEnd w:id="3"/>
      <w:r w:rsidRPr="005D577C">
        <w:rPr>
          <w:rFonts w:eastAsiaTheme="minorEastAsia"/>
          <w:sz w:val="28"/>
          <w:szCs w:val="28"/>
        </w:rPr>
        <w:t>1.1. Принятие на учет недееспособного гражданина осуществляется на основании заявления о принятии на учет, поданного его законным представителем.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 xml:space="preserve">2. Помимо указанных в </w:t>
      </w:r>
      <w:hyperlink w:anchor="Par53" w:tooltip="1. Для принятия на учет граждан, нуждающихся в жилых помещениях (далее - учет), гражданин представляет в исполнительный орган либо через многофункциональный центр предоставления государственных и муниципальных услуг (далее - многофункциональный центр) в соотве" w:history="1">
        <w:r w:rsidRPr="005D577C">
          <w:rPr>
            <w:rFonts w:eastAsiaTheme="minorEastAsia"/>
            <w:color w:val="0000FF"/>
            <w:sz w:val="28"/>
            <w:szCs w:val="28"/>
          </w:rPr>
          <w:t>части 1</w:t>
        </w:r>
      </w:hyperlink>
      <w:r w:rsidRPr="005D577C">
        <w:rPr>
          <w:rFonts w:eastAsiaTheme="minorEastAsia"/>
          <w:sz w:val="28"/>
          <w:szCs w:val="28"/>
        </w:rPr>
        <w:t xml:space="preserve"> настоящей статьи документов, для принятия на учет представляются: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1) малоимущими гражданами: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4" w:name="Par66"/>
      <w:bookmarkEnd w:id="4"/>
      <w:r w:rsidRPr="005D577C">
        <w:rPr>
          <w:rFonts w:eastAsiaTheme="minorEastAsia"/>
          <w:sz w:val="28"/>
          <w:szCs w:val="28"/>
        </w:rPr>
        <w:t xml:space="preserve">а) </w:t>
      </w:r>
      <w:hyperlink r:id="rId6" w:tooltip="Постановление Губернатора Новосибирской области от 26.02.2006 N 75 &quot;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" w:history="1">
        <w:r w:rsidRPr="005D577C">
          <w:rPr>
            <w:rFonts w:eastAsiaTheme="minorEastAsia"/>
            <w:color w:val="0000FF"/>
            <w:sz w:val="28"/>
            <w:szCs w:val="28"/>
          </w:rPr>
          <w:t>справка</w:t>
        </w:r>
      </w:hyperlink>
      <w:r w:rsidRPr="005D577C">
        <w:rPr>
          <w:rFonts w:eastAsiaTheme="minorEastAsia"/>
          <w:sz w:val="28"/>
          <w:szCs w:val="28"/>
        </w:rPr>
        <w:t xml:space="preserve"> о признании их малоимущими;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5" w:name="Par67"/>
      <w:bookmarkEnd w:id="5"/>
      <w:proofErr w:type="gramStart"/>
      <w:r w:rsidRPr="005D577C">
        <w:rPr>
          <w:rFonts w:eastAsiaTheme="minorEastAsia"/>
          <w:sz w:val="28"/>
          <w:szCs w:val="28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5D577C">
        <w:rPr>
          <w:rFonts w:eastAsiaTheme="minorEastAsia"/>
          <w:sz w:val="28"/>
          <w:szCs w:val="28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6" w:name="Par71"/>
      <w:bookmarkEnd w:id="6"/>
      <w:r w:rsidRPr="005D577C">
        <w:rPr>
          <w:rFonts w:eastAsiaTheme="minorEastAsia"/>
          <w:sz w:val="28"/>
          <w:szCs w:val="28"/>
        </w:rPr>
        <w:t>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 xml:space="preserve"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</w:t>
      </w:r>
      <w:hyperlink r:id="rId7" w:tooltip="Постановление Правительства РФ от 16.06.2006 N 378 &quot;Об утверждении перечня тяжелых форм хронических заболеваний, при которых невозможно совместное проживание граждан в одной квартире&quot;{КонсультантПлюс}" w:history="1">
        <w:r w:rsidRPr="005D577C">
          <w:rPr>
            <w:rFonts w:eastAsiaTheme="minorEastAsia"/>
            <w:color w:val="0000FF"/>
            <w:sz w:val="28"/>
            <w:szCs w:val="28"/>
          </w:rPr>
          <w:t>перечню</w:t>
        </w:r>
      </w:hyperlink>
      <w:r w:rsidRPr="005D577C">
        <w:rPr>
          <w:rFonts w:eastAsiaTheme="minorEastAsia"/>
          <w:sz w:val="28"/>
          <w:szCs w:val="28"/>
        </w:rPr>
        <w:t>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bookmarkStart w:id="7" w:name="Par75"/>
      <w:bookmarkEnd w:id="7"/>
      <w:proofErr w:type="gramStart"/>
      <w:r w:rsidRPr="005D577C">
        <w:rPr>
          <w:rFonts w:eastAsiaTheme="minorEastAsia"/>
          <w:sz w:val="28"/>
          <w:szCs w:val="28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proofErr w:type="gramStart"/>
      <w:r w:rsidRPr="005D577C">
        <w:rPr>
          <w:rFonts w:eastAsiaTheme="minorEastAsia"/>
          <w:sz w:val="28"/>
          <w:szCs w:val="28"/>
        </w:rPr>
        <w:t xml:space="preserve">2.) гражданами, относящимися к категориям граждан, имеющим право на получение мер социальной поддержки по обеспечению жилыми </w:t>
      </w:r>
      <w:r w:rsidRPr="005D577C">
        <w:rPr>
          <w:rFonts w:eastAsiaTheme="minorEastAsia"/>
          <w:sz w:val="28"/>
          <w:szCs w:val="28"/>
        </w:rPr>
        <w:lastRenderedPageBreak/>
        <w:t xml:space="preserve">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</w:t>
      </w:r>
      <w:hyperlink w:anchor="Par67" w:tooltip="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 В случае отсутствия договора социального найма гражданин представляет" w:history="1">
        <w:r w:rsidRPr="005D577C">
          <w:rPr>
            <w:rFonts w:eastAsiaTheme="minorEastAsia"/>
            <w:color w:val="0000FF"/>
            <w:sz w:val="28"/>
            <w:szCs w:val="28"/>
          </w:rPr>
          <w:t>подпунктами "б"</w:t>
        </w:r>
      </w:hyperlink>
      <w:r w:rsidRPr="005D577C">
        <w:rPr>
          <w:rFonts w:eastAsiaTheme="minorEastAsia"/>
          <w:sz w:val="28"/>
          <w:szCs w:val="28"/>
        </w:rPr>
        <w:t xml:space="preserve"> - </w:t>
      </w:r>
      <w:hyperlink w:anchor="Par75" w:tooltip="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" w:history="1">
        <w:r w:rsidRPr="005D577C">
          <w:rPr>
            <w:rFonts w:eastAsiaTheme="minorEastAsia"/>
            <w:color w:val="0000FF"/>
            <w:sz w:val="28"/>
            <w:szCs w:val="28"/>
          </w:rPr>
          <w:t>"е" пункта 1</w:t>
        </w:r>
      </w:hyperlink>
      <w:r w:rsidRPr="005D577C">
        <w:rPr>
          <w:rFonts w:eastAsiaTheme="minorEastAsia"/>
          <w:sz w:val="28"/>
          <w:szCs w:val="28"/>
        </w:rPr>
        <w:t xml:space="preserve"> настоящей части, а также документы, подтверждающие отнесение заявителя к предусмотренным федеральными</w:t>
      </w:r>
      <w:proofErr w:type="gramEnd"/>
      <w:r w:rsidRPr="005D577C">
        <w:rPr>
          <w:rFonts w:eastAsiaTheme="minorEastAsia"/>
          <w:sz w:val="28"/>
          <w:szCs w:val="28"/>
        </w:rPr>
        <w:t xml:space="preserve"> законами категориям граждан;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3)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 xml:space="preserve">3. В случае подачи заявления в соответствии с </w:t>
      </w:r>
      <w:hyperlink w:anchor="Par62" w:tooltip="1.2. Принятие на учет недееспособного гражданина осуществляется на основании заявления о принятии на учет, поданного его законным представителем." w:history="1">
        <w:r w:rsidRPr="005D577C">
          <w:rPr>
            <w:rFonts w:eastAsiaTheme="minorEastAsia"/>
            <w:color w:val="0000FF"/>
            <w:sz w:val="28"/>
            <w:szCs w:val="28"/>
          </w:rPr>
          <w:t>частью 1.2</w:t>
        </w:r>
      </w:hyperlink>
      <w:r w:rsidRPr="005D577C">
        <w:rPr>
          <w:rFonts w:eastAsiaTheme="minorEastAsia"/>
          <w:sz w:val="28"/>
          <w:szCs w:val="28"/>
        </w:rPr>
        <w:t xml:space="preserve"> настоящей статьи представляется решение органа опеки и попечительства о назначении опекуна.</w:t>
      </w:r>
    </w:p>
    <w:p w:rsidR="00F3538B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 w:rsidRPr="005D577C">
        <w:rPr>
          <w:rFonts w:eastAsiaTheme="minorEastAsia"/>
          <w:sz w:val="28"/>
          <w:szCs w:val="28"/>
        </w:rPr>
        <w:t>4. В случае</w:t>
      </w:r>
      <w:proofErr w:type="gramStart"/>
      <w:r w:rsidRPr="005D577C">
        <w:rPr>
          <w:rFonts w:eastAsiaTheme="minorEastAsia"/>
          <w:sz w:val="28"/>
          <w:szCs w:val="28"/>
        </w:rPr>
        <w:t>,</w:t>
      </w:r>
      <w:proofErr w:type="gramEnd"/>
      <w:r w:rsidRPr="005D577C">
        <w:rPr>
          <w:rFonts w:eastAsiaTheme="minorEastAsia"/>
          <w:sz w:val="28"/>
          <w:szCs w:val="28"/>
        </w:rPr>
        <w:t xml:space="preserve"> если документы, предусмотренные </w:t>
      </w:r>
      <w:hyperlink w:anchor="Par57" w:tooltip="4) выписку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" w:history="1">
        <w:r w:rsidRPr="005D577C">
          <w:rPr>
            <w:rFonts w:eastAsiaTheme="minorEastAsia"/>
            <w:color w:val="0000FF"/>
            <w:sz w:val="28"/>
            <w:szCs w:val="28"/>
          </w:rPr>
          <w:t>пунктом 4 части 1</w:t>
        </w:r>
      </w:hyperlink>
      <w:r w:rsidRPr="005D577C">
        <w:rPr>
          <w:rFonts w:eastAsiaTheme="minorEastAsia"/>
          <w:sz w:val="28"/>
          <w:szCs w:val="28"/>
        </w:rPr>
        <w:t xml:space="preserve">, </w:t>
      </w:r>
      <w:hyperlink w:anchor="Par66" w:tooltip="а) справка о признании их малоимущими;" w:history="1">
        <w:r w:rsidRPr="005D577C">
          <w:rPr>
            <w:rFonts w:eastAsiaTheme="minorEastAsia"/>
            <w:color w:val="0000FF"/>
            <w:sz w:val="28"/>
            <w:szCs w:val="28"/>
          </w:rPr>
          <w:t>подпунктами "а"</w:t>
        </w:r>
      </w:hyperlink>
      <w:r w:rsidRPr="005D577C">
        <w:rPr>
          <w:rFonts w:eastAsiaTheme="minorEastAsia"/>
          <w:sz w:val="28"/>
          <w:szCs w:val="28"/>
        </w:rPr>
        <w:t xml:space="preserve">, </w:t>
      </w:r>
      <w:hyperlink w:anchor="Par71" w:tooltip="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" w:history="1">
        <w:r w:rsidRPr="005D577C">
          <w:rPr>
            <w:rFonts w:eastAsiaTheme="minorEastAsia"/>
            <w:color w:val="0000FF"/>
            <w:sz w:val="28"/>
            <w:szCs w:val="28"/>
          </w:rPr>
          <w:t>"г" части 2</w:t>
        </w:r>
      </w:hyperlink>
      <w:r w:rsidRPr="005D577C">
        <w:rPr>
          <w:rFonts w:eastAsiaTheme="minorEastAsia"/>
          <w:sz w:val="28"/>
          <w:szCs w:val="28"/>
        </w:rPr>
        <w:t xml:space="preserve"> настоящей статьи,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</w:t>
      </w:r>
      <w:hyperlink r:id="rId8" w:tooltip="Федеральный закон от 27.07.2010 N 210-ФЗ (ред. от 13.07.2015) &quot;Об организации предоставления государственных и муниципальных услуг&quot; (с изм. и доп., вступ. в силу с 15.09.2015){КонсультантПлюс}" w:history="1">
        <w:r w:rsidRPr="005D577C">
          <w:rPr>
            <w:rFonts w:eastAsiaTheme="minorEastAsia"/>
            <w:color w:val="0000FF"/>
            <w:sz w:val="28"/>
            <w:szCs w:val="28"/>
          </w:rPr>
          <w:t>законом</w:t>
        </w:r>
      </w:hyperlink>
      <w:r w:rsidRPr="005D577C">
        <w:rPr>
          <w:rFonts w:eastAsiaTheme="minorEastAsia"/>
          <w:sz w:val="28"/>
          <w:szCs w:val="28"/>
        </w:rPr>
        <w:t xml:space="preserve"> от 27 июля 2010 года N 210-ФЗ "Об организации предоставления государственных и муниципальных услуг".</w:t>
      </w:r>
      <w:r>
        <w:rPr>
          <w:rFonts w:eastAsiaTheme="minorEastAsia"/>
          <w:sz w:val="28"/>
          <w:szCs w:val="28"/>
        </w:rPr>
        <w:t>»</w:t>
      </w:r>
    </w:p>
    <w:p w:rsidR="00F3538B" w:rsidRPr="005D577C" w:rsidRDefault="00F3538B" w:rsidP="00F3538B">
      <w:pPr>
        <w:pStyle w:val="a3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1.2. Пункт 2.6.1. административного регламента исключить.</w:t>
      </w:r>
    </w:p>
    <w:p w:rsidR="00F3538B" w:rsidRPr="00674B10" w:rsidRDefault="00F3538B" w:rsidP="00F3538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1.3. В пункте 2.15 административного регламента слова «и услуги» после слов «муниципальной услуги» исключить.</w:t>
      </w:r>
    </w:p>
    <w:p w:rsidR="00F3538B" w:rsidRPr="00674B10" w:rsidRDefault="00F3538B" w:rsidP="00F3538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74B10">
        <w:rPr>
          <w:sz w:val="28"/>
          <w:szCs w:val="28"/>
        </w:rPr>
        <w:t xml:space="preserve">    2.  Опубликовать данное постановление в </w:t>
      </w:r>
      <w:r>
        <w:rPr>
          <w:sz w:val="28"/>
          <w:szCs w:val="28"/>
        </w:rPr>
        <w:t>периодическом печатном издании</w:t>
      </w:r>
      <w:r w:rsidRPr="00674B10">
        <w:rPr>
          <w:sz w:val="28"/>
          <w:szCs w:val="28"/>
        </w:rPr>
        <w:t xml:space="preserve"> «Бюллетень Вьюнского сельсовета», разместить на официальном сайте</w:t>
      </w:r>
      <w:r>
        <w:rPr>
          <w:sz w:val="28"/>
          <w:szCs w:val="28"/>
        </w:rPr>
        <w:t xml:space="preserve"> администрации</w:t>
      </w:r>
      <w:r w:rsidRPr="00674B10">
        <w:rPr>
          <w:sz w:val="28"/>
          <w:szCs w:val="28"/>
        </w:rPr>
        <w:t>.</w:t>
      </w:r>
    </w:p>
    <w:p w:rsidR="00F3538B" w:rsidRPr="00674B10" w:rsidRDefault="00F3538B" w:rsidP="00F3538B">
      <w:pPr>
        <w:ind w:firstLine="426"/>
        <w:rPr>
          <w:sz w:val="28"/>
          <w:szCs w:val="28"/>
        </w:rPr>
      </w:pPr>
    </w:p>
    <w:p w:rsidR="00F3538B" w:rsidRPr="00674B10" w:rsidRDefault="00F3538B" w:rsidP="00F3538B">
      <w:pPr>
        <w:rPr>
          <w:sz w:val="28"/>
          <w:szCs w:val="28"/>
        </w:rPr>
      </w:pPr>
    </w:p>
    <w:p w:rsidR="00F3538B" w:rsidRPr="00A16CA5" w:rsidRDefault="00F3538B" w:rsidP="00F3538B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A16CA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A16CA5">
        <w:rPr>
          <w:sz w:val="28"/>
          <w:szCs w:val="28"/>
        </w:rPr>
        <w:t xml:space="preserve"> Вьюнского сельсовета</w:t>
      </w:r>
    </w:p>
    <w:p w:rsidR="00F3538B" w:rsidRPr="00A16CA5" w:rsidRDefault="00F3538B" w:rsidP="00F3538B">
      <w:pPr>
        <w:rPr>
          <w:sz w:val="28"/>
          <w:szCs w:val="28"/>
        </w:rPr>
      </w:pPr>
      <w:r w:rsidRPr="00A16CA5">
        <w:rPr>
          <w:sz w:val="28"/>
          <w:szCs w:val="28"/>
        </w:rPr>
        <w:t>Колыванского района</w:t>
      </w:r>
    </w:p>
    <w:p w:rsidR="00F3538B" w:rsidRPr="00A16CA5" w:rsidRDefault="00F3538B" w:rsidP="00F3538B">
      <w:pPr>
        <w:rPr>
          <w:sz w:val="24"/>
          <w:szCs w:val="24"/>
        </w:rPr>
      </w:pPr>
      <w:r w:rsidRPr="00A16CA5">
        <w:rPr>
          <w:sz w:val="28"/>
          <w:szCs w:val="28"/>
        </w:rPr>
        <w:t xml:space="preserve">Новосибирской области               </w:t>
      </w:r>
      <w:r>
        <w:rPr>
          <w:sz w:val="28"/>
          <w:szCs w:val="28"/>
        </w:rPr>
        <w:t xml:space="preserve">                               Т.В. Хименко</w:t>
      </w:r>
    </w:p>
    <w:p w:rsidR="00E379C6" w:rsidRDefault="00E379C6"/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76"/>
    <w:rsid w:val="00614E76"/>
    <w:rsid w:val="00E379C6"/>
    <w:rsid w:val="00F3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A6FA74A50E718E896531E72E8AA562F9303ED3E310DF667BD716ED2DP9I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A6FA74A50E718E896531E72E8AA562FE3731D1E11D826C738E1AEF2A926905CBBBE21BA7409BPAIE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A6FA74A50E718E89652FEA38E6FB6BF13C66DDE616D4372E884DB07A943C458BBDB758E34D9AA65747AEPDI6K" TargetMode="External"/><Relationship Id="rId5" Type="http://schemas.openxmlformats.org/officeDocument/2006/relationships/hyperlink" Target="consultantplus://offline/ref=3BA6FA74A50E718E89652FEA38E6FB6BF13C66DDE616D4372E884DB07A943C458BBDB758E34D9AA65747ADPDI1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1447</Words>
  <Characters>8252</Characters>
  <Application>Microsoft Office Word</Application>
  <DocSecurity>0</DocSecurity>
  <Lines>68</Lines>
  <Paragraphs>19</Paragraphs>
  <ScaleCrop>false</ScaleCrop>
  <Company>щш</Company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2019-07-10T09:27:00Z</dcterms:created>
  <dcterms:modified xsi:type="dcterms:W3CDTF">2019-07-10T09:27:00Z</dcterms:modified>
</cp:coreProperties>
</file>