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Печатное издание  информационной газеты</w:t>
      </w:r>
    </w:p>
    <w:p w:rsidR="009759E7" w:rsidRPr="009759E7" w:rsidRDefault="00AA0EA2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41pt;height:51.75pt" adj="5665" fillcolor="black">
            <v:shadow color="#868686"/>
            <v:textpath style="font-family:&quot;Impact&quot;;font-size:28pt;v-text-kern:t" trim="t" fitpath="t" xscale="f" string="&quot;Бюллетень Вьюнского сельсовета&quot;"/>
          </v:shape>
        </w:pict>
      </w:r>
    </w:p>
    <w:p w:rsidR="009759E7" w:rsidRPr="00BD367C" w:rsidRDefault="00BD367C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6366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86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9759E7" w:rsidRPr="009759E7" w:rsidRDefault="00A86FBD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27.</w:t>
      </w:r>
      <w:r w:rsidR="006366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9759E7" w:rsidRPr="00BA2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</w:t>
      </w:r>
      <w:r w:rsidR="009759E7" w:rsidRPr="00975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828" w:type="dxa"/>
        <w:tblLook w:val="01E0" w:firstRow="1" w:lastRow="1" w:firstColumn="1" w:lastColumn="1" w:noHBand="0" w:noVBand="0"/>
      </w:tblPr>
      <w:tblGrid>
        <w:gridCol w:w="8743"/>
      </w:tblGrid>
      <w:tr w:rsidR="009759E7" w:rsidRPr="009759E7" w:rsidTr="00BF5871"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  <w:r w:rsidRPr="009759E7">
              <w:rPr>
                <w:sz w:val="28"/>
                <w:szCs w:val="28"/>
              </w:rPr>
              <w:t xml:space="preserve">газета основана в соответствии </w:t>
            </w:r>
            <w:r w:rsidR="00BB6C1F">
              <w:rPr>
                <w:sz w:val="28"/>
                <w:szCs w:val="28"/>
              </w:rPr>
              <w:t>с</w:t>
            </w:r>
            <w:r w:rsidRPr="009759E7">
              <w:rPr>
                <w:sz w:val="28"/>
                <w:szCs w:val="28"/>
              </w:rPr>
              <w:t xml:space="preserve"> Устав</w:t>
            </w:r>
            <w:r w:rsidR="00BB6C1F">
              <w:rPr>
                <w:sz w:val="28"/>
                <w:szCs w:val="28"/>
              </w:rPr>
              <w:t xml:space="preserve">ом </w:t>
            </w:r>
            <w:r w:rsidRPr="009759E7">
              <w:rPr>
                <w:sz w:val="28"/>
                <w:szCs w:val="28"/>
              </w:rPr>
              <w:t>Вьюнского сельсовета</w:t>
            </w:r>
            <w:r w:rsidR="00BB6C1F">
              <w:rPr>
                <w:sz w:val="28"/>
                <w:szCs w:val="28"/>
              </w:rPr>
              <w:t xml:space="preserve"> Колыванского района Новосибирской области</w:t>
            </w:r>
            <w:r w:rsidRPr="009759E7">
              <w:rPr>
                <w:sz w:val="28"/>
                <w:szCs w:val="28"/>
              </w:rPr>
              <w:t xml:space="preserve"> и решением </w:t>
            </w:r>
            <w:r w:rsidR="00BB6C1F">
              <w:rPr>
                <w:sz w:val="28"/>
                <w:szCs w:val="28"/>
              </w:rPr>
              <w:t>54</w:t>
            </w:r>
            <w:r w:rsidRPr="009759E7">
              <w:rPr>
                <w:sz w:val="28"/>
                <w:szCs w:val="28"/>
              </w:rPr>
              <w:t xml:space="preserve"> сессии </w:t>
            </w:r>
            <w:r w:rsidR="00BB6C1F">
              <w:rPr>
                <w:sz w:val="28"/>
                <w:szCs w:val="28"/>
              </w:rPr>
              <w:t>5</w:t>
            </w:r>
            <w:r w:rsidRPr="009759E7">
              <w:rPr>
                <w:sz w:val="28"/>
                <w:szCs w:val="28"/>
              </w:rPr>
              <w:t xml:space="preserve"> созыва Совета депутатов Вьюнского сельсовета Колыванского района Новосибирской области от </w:t>
            </w:r>
            <w:r w:rsidR="00BB6C1F">
              <w:rPr>
                <w:sz w:val="28"/>
                <w:szCs w:val="28"/>
              </w:rPr>
              <w:t>25</w:t>
            </w:r>
            <w:r w:rsidRPr="009759E7">
              <w:rPr>
                <w:sz w:val="28"/>
                <w:szCs w:val="28"/>
              </w:rPr>
              <w:t xml:space="preserve"> </w:t>
            </w:r>
            <w:r w:rsidR="00BB6C1F">
              <w:rPr>
                <w:sz w:val="28"/>
                <w:szCs w:val="28"/>
              </w:rPr>
              <w:t>марта</w:t>
            </w:r>
            <w:r w:rsidRPr="009759E7">
              <w:rPr>
                <w:sz w:val="28"/>
                <w:szCs w:val="28"/>
              </w:rPr>
              <w:t xml:space="preserve"> 20</w:t>
            </w:r>
            <w:r w:rsidR="00BB6C1F">
              <w:rPr>
                <w:sz w:val="28"/>
                <w:szCs w:val="28"/>
              </w:rPr>
              <w:t>20</w:t>
            </w:r>
            <w:r w:rsidRPr="009759E7">
              <w:rPr>
                <w:sz w:val="28"/>
                <w:szCs w:val="28"/>
              </w:rPr>
              <w:t xml:space="preserve"> года.</w:t>
            </w:r>
          </w:p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Pr="009759E7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07B" w:rsidRDefault="009759E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759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настоящем номере «Бюллетеня Вьюнского сельсовета» </w:t>
      </w:r>
      <w:r w:rsidR="00BD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публику</w:t>
      </w:r>
      <w:r w:rsidR="00A86F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ю</w:t>
      </w:r>
      <w:r w:rsidR="00BD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тся </w:t>
      </w:r>
      <w:r w:rsidR="00B81CF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стать</w:t>
      </w:r>
      <w:r w:rsidR="00A86FB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</w:t>
      </w:r>
      <w:r w:rsidR="00B81CF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прокуратуры Колыванского района</w:t>
      </w:r>
    </w:p>
    <w:p w:rsidR="00A86FBD" w:rsidRDefault="00A86FBD" w:rsidP="00A86FBD">
      <w:pPr>
        <w:shd w:val="clear" w:color="auto" w:fill="FFFFFF"/>
        <w:spacing w:after="0" w:line="240" w:lineRule="auto"/>
        <w:ind w:left="-851"/>
        <w:jc w:val="center"/>
        <w:outlineLvl w:val="1"/>
        <w:rPr>
          <w:rFonts w:ascii="Roboto" w:eastAsia="Times New Roman" w:hAnsi="Roboto" w:cs="Times New Roman"/>
          <w:b/>
          <w:color w:val="000000"/>
          <w:sz w:val="28"/>
          <w:szCs w:val="28"/>
          <w:lang w:eastAsia="ru-RU"/>
        </w:rPr>
      </w:pPr>
    </w:p>
    <w:p w:rsidR="00A86FBD" w:rsidRPr="00A86FBD" w:rsidRDefault="00A86FBD" w:rsidP="00A86FBD">
      <w:pPr>
        <w:shd w:val="clear" w:color="auto" w:fill="FFFFFF"/>
        <w:spacing w:after="0" w:line="240" w:lineRule="auto"/>
        <w:ind w:left="-851"/>
        <w:jc w:val="center"/>
        <w:outlineLvl w:val="1"/>
        <w:rPr>
          <w:rFonts w:ascii="Roboto" w:eastAsia="Times New Roman" w:hAnsi="Roboto" w:cs="Times New Roman"/>
          <w:b/>
          <w:color w:val="000000"/>
          <w:sz w:val="28"/>
          <w:szCs w:val="28"/>
          <w:lang w:eastAsia="ru-RU"/>
        </w:rPr>
      </w:pPr>
      <w:r w:rsidRPr="00A86FBD">
        <w:rPr>
          <w:rFonts w:ascii="Roboto" w:eastAsia="Times New Roman" w:hAnsi="Roboto" w:cs="Times New Roman"/>
          <w:b/>
          <w:color w:val="000000"/>
          <w:sz w:val="28"/>
          <w:szCs w:val="28"/>
          <w:lang w:eastAsia="ru-RU"/>
        </w:rPr>
        <w:t>Прокуратура Колыванского района разъясняет ответственность за оскорбление.</w:t>
      </w:r>
    </w:p>
    <w:p w:rsidR="00A86FBD" w:rsidRPr="00A86FBD" w:rsidRDefault="00A86FBD" w:rsidP="00A86FBD">
      <w:pPr>
        <w:shd w:val="clear" w:color="auto" w:fill="FFFFFF"/>
        <w:spacing w:after="0" w:line="240" w:lineRule="auto"/>
        <w:ind w:left="-851"/>
        <w:jc w:val="center"/>
        <w:rPr>
          <w:rFonts w:ascii="Roboto" w:eastAsia="Times New Roman" w:hAnsi="Roboto" w:cs="Times New Roman"/>
          <w:b/>
          <w:color w:val="000000"/>
          <w:sz w:val="28"/>
          <w:szCs w:val="28"/>
          <w:lang w:eastAsia="ru-RU"/>
        </w:rPr>
      </w:pPr>
    </w:p>
    <w:p w:rsidR="00A86FBD" w:rsidRPr="00A86FBD" w:rsidRDefault="00A86FBD" w:rsidP="00A86FBD">
      <w:pPr>
        <w:shd w:val="clear" w:color="auto" w:fill="FFFFFF"/>
        <w:spacing w:after="0" w:line="240" w:lineRule="auto"/>
        <w:ind w:left="-851" w:firstLine="851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Статьей 5.61 Кодекса РФ об административных правонарушениях предусмотрена административная ответственность за оскорбление, представляющее собой действия, направленные на унижение чести и достоинства другого лица, выраженное в неприличной форме.</w:t>
      </w:r>
    </w:p>
    <w:p w:rsidR="00A86FBD" w:rsidRPr="00A86FBD" w:rsidRDefault="00A86FBD" w:rsidP="00A86FBD">
      <w:pPr>
        <w:shd w:val="clear" w:color="auto" w:fill="FFFFFF"/>
        <w:spacing w:after="0" w:line="240" w:lineRule="auto"/>
        <w:ind w:left="-851" w:firstLine="851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proofErr w:type="gramStart"/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Предусмотренный</w:t>
      </w:r>
      <w:proofErr w:type="gramEnd"/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статьей 5.61. КоАП РФ состав административного правонарушения представляет собой выраженную в неприличной форме отрицательную оценку личности потерпевшего и унижающую его честь и достоинство.</w:t>
      </w:r>
      <w:r w:rsidRPr="00A86F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Неприличная форма оскорбления является обязательной составляющей данного правонарушения.</w:t>
      </w:r>
    </w:p>
    <w:p w:rsidR="00A86FBD" w:rsidRPr="00A86FBD" w:rsidRDefault="00A86FBD" w:rsidP="00A86FBD">
      <w:pPr>
        <w:shd w:val="clear" w:color="auto" w:fill="FFFFFF"/>
        <w:spacing w:after="0" w:line="240" w:lineRule="auto"/>
        <w:ind w:left="-851" w:firstLine="851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Обязательным критерием состава этого правонарушения является наличие в действиях правонарушителя неприличной формы, отсутствие которой исключает квалификацию действий как оскорбления.</w:t>
      </w:r>
    </w:p>
    <w:p w:rsidR="00A86FBD" w:rsidRPr="00A86FBD" w:rsidRDefault="00A86FBD" w:rsidP="00A86FBD">
      <w:pPr>
        <w:shd w:val="clear" w:color="auto" w:fill="FFFFFF"/>
        <w:spacing w:after="0" w:line="240" w:lineRule="auto"/>
        <w:ind w:left="-851" w:firstLine="851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Определяющее значение при решении вопроса о наличии либо отсутствии состава правонарушения, предусмотренного статьей 5.61. КоАП РФ, является не личное восприятие деяния потерпевшим как унижающего его честь и достоинство, а то, было ли это деяние выражено в неприличной форме.</w:t>
      </w:r>
    </w:p>
    <w:p w:rsidR="00A86FBD" w:rsidRPr="00A86FBD" w:rsidRDefault="00A86FBD" w:rsidP="00A86FBD">
      <w:pPr>
        <w:shd w:val="clear" w:color="auto" w:fill="FFFFFF"/>
        <w:spacing w:after="0" w:line="240" w:lineRule="auto"/>
        <w:ind w:left="-851" w:firstLine="851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смыслу закона неприличной следует считать циничную, глубоко противоречащую нравственным нормам, правилам поведения в обществе форму унизительного обращения с человеком.</w:t>
      </w:r>
    </w:p>
    <w:p w:rsidR="00A86FBD" w:rsidRPr="00A86FBD" w:rsidRDefault="00A86FBD" w:rsidP="00A86FBD">
      <w:pPr>
        <w:shd w:val="clear" w:color="auto" w:fill="FFFFFF"/>
        <w:spacing w:after="0" w:line="240" w:lineRule="auto"/>
        <w:ind w:left="-851" w:firstLine="851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наступления административной ответственности оскорбление должно быть направлено на конкретное лицо. Если неприличное слово не содержит оценки конкретной личности, употреблено безадресно, то речь может идти не об оскорблении, а о мелком хулиганстве, сопровождающемся нецензурной бранью в общественных местах, оскорбительным приставанием к гражданам (ст. 20.1 КоАП РФ).</w:t>
      </w:r>
    </w:p>
    <w:p w:rsidR="00A86FBD" w:rsidRPr="00A86FBD" w:rsidRDefault="00A86FBD" w:rsidP="00A86FBD">
      <w:pPr>
        <w:shd w:val="clear" w:color="auto" w:fill="FFFFFF"/>
        <w:spacing w:after="0" w:line="240" w:lineRule="auto"/>
        <w:ind w:left="-851" w:firstLine="851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Согласно ст. 1.5. КоАП РФ, лицо подлежит административной ответственности только за те административные правонарушения, в отношении которых установлена его вина. Поэтому доводы заявителя о его оскорблении должны быть подтверждены совокупностью доказательств, которыми могут являться пояснения очевидцев, видеозапись, заключение лингвистического исследования, записей (в случае, если оскорбление адресовано в письменной форме) и т.п.</w:t>
      </w:r>
    </w:p>
    <w:p w:rsidR="00A86FBD" w:rsidRPr="00A86FBD" w:rsidRDefault="00A86FBD" w:rsidP="00A86FBD">
      <w:pPr>
        <w:shd w:val="clear" w:color="auto" w:fill="FFFFFF"/>
        <w:spacing w:after="0" w:line="240" w:lineRule="auto"/>
        <w:ind w:left="-851" w:firstLine="851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Оскорбление влечет наложение административного штрафа на граждан в размере от одной тысячи до трех тысяч рублей; на должностных лиц - от десяти тысяч до тридцати тысяч рублей; на юридических лиц - от пятидесяти тысяч до ста тысяч.</w:t>
      </w:r>
    </w:p>
    <w:p w:rsidR="00A86FBD" w:rsidRPr="00A86FBD" w:rsidRDefault="00A86FBD" w:rsidP="00A86FBD">
      <w:pPr>
        <w:shd w:val="clear" w:color="auto" w:fill="FFFFFF"/>
        <w:spacing w:after="0" w:line="240" w:lineRule="auto"/>
        <w:ind w:left="-851" w:firstLine="851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proofErr w:type="gramStart"/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оскорбление, содержащееся в публичном выступлении, публично </w:t>
      </w:r>
      <w:proofErr w:type="spellStart"/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демонстрирующемся</w:t>
      </w:r>
      <w:proofErr w:type="spellEnd"/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произведении или средствах массовой информации (ч. 2 ст. </w:t>
      </w:r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5.61 КоАП РФ), установлена ответственность в виде административного штрафа на граждан в размере от трех тысяч до пяти тысяч рублей; на должностных лиц - от тридцати тысяч до пятидесяти тысяч рублей; на юридических лиц - от ста тысяч до пятисот тысяч рублей.</w:t>
      </w:r>
      <w:proofErr w:type="gramEnd"/>
    </w:p>
    <w:p w:rsidR="00A86FBD" w:rsidRPr="00A86FBD" w:rsidRDefault="00A86FBD" w:rsidP="00A86FBD">
      <w:pPr>
        <w:shd w:val="clear" w:color="auto" w:fill="FFFFFF"/>
        <w:spacing w:after="0" w:line="240" w:lineRule="auto"/>
        <w:ind w:left="-851" w:firstLine="851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лица к административной ответственности за оскорбление (статья 5.61 КоАП РФ) не является основанием для освобождения его от обязанности денежной компенсации, причиненного потерпевшему морального вреда в соответствии со статьей 151 Гражданского кодекса Российской Федерации (далее – ГК РФ).</w:t>
      </w:r>
    </w:p>
    <w:p w:rsidR="00A86FBD" w:rsidRPr="00A86FBD" w:rsidRDefault="00A86FBD" w:rsidP="00A86FBD">
      <w:pPr>
        <w:shd w:val="clear" w:color="auto" w:fill="FFFFFF"/>
        <w:spacing w:after="0" w:line="240" w:lineRule="auto"/>
        <w:ind w:left="-851" w:firstLine="851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Возбуждение дела об административном правонарушении по ст. 5.61 КоАП РФ относится к исключительной компетенции прокурора.</w:t>
      </w:r>
    </w:p>
    <w:p w:rsidR="00A86FBD" w:rsidRPr="00A86FBD" w:rsidRDefault="00A86FBD" w:rsidP="00A86FBD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Постановления о возбуждении дела об административной ответственности за оскорбление составляются прокурорами городов и районов, а рассматриваются мировыми судьями.</w:t>
      </w:r>
    </w:p>
    <w:p w:rsidR="00A86FBD" w:rsidRPr="00A86FBD" w:rsidRDefault="00A86FBD" w:rsidP="00A86FBD">
      <w:pPr>
        <w:shd w:val="clear" w:color="auto" w:fill="FFFFFF"/>
        <w:spacing w:after="0" w:line="240" w:lineRule="auto"/>
        <w:ind w:left="-851" w:firstLine="851"/>
        <w:jc w:val="both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A86F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Срок привлечения к административной ответственности за данное административное правонарушение составляет 3 месяца с момента его совершения. Истечение срока давности привлечения к административной ответственности является обстоятельством, исключающим производство по делу об административном правонарушении, вопрос о виновности лица в совершении административного правонарушения за пределами срока давности обсуждению не подлежит.</w:t>
      </w:r>
    </w:p>
    <w:p w:rsidR="00A86FBD" w:rsidRPr="00A86FBD" w:rsidRDefault="00A86FBD" w:rsidP="00A86FBD">
      <w:pPr>
        <w:spacing w:after="0" w:line="240" w:lineRule="auto"/>
        <w:ind w:left="-851"/>
        <w:rPr>
          <w:rFonts w:ascii="Calibri" w:eastAsia="Calibri" w:hAnsi="Calibri" w:cs="Times New Roman"/>
        </w:rPr>
      </w:pPr>
    </w:p>
    <w:p w:rsidR="00A86FBD" w:rsidRPr="00A86FBD" w:rsidRDefault="00A86FBD" w:rsidP="00A86FB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A86FBD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Прокурор информирует</w:t>
      </w:r>
    </w:p>
    <w:p w:rsidR="00A86FBD" w:rsidRPr="00A86FBD" w:rsidRDefault="00A86FBD" w:rsidP="00A86F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4"/>
          <w:sz w:val="28"/>
          <w:szCs w:val="28"/>
        </w:rPr>
      </w:pPr>
    </w:p>
    <w:p w:rsidR="00A86FBD" w:rsidRPr="00A86FBD" w:rsidRDefault="00A86FBD" w:rsidP="00A86F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86F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Прокуратурой Колыванского района проведена проверка соблюдения требований  законодательства в жилищно – коммунальной сфере.</w:t>
      </w:r>
    </w:p>
    <w:p w:rsidR="00A86FBD" w:rsidRPr="00A86FBD" w:rsidRDefault="00A86FBD" w:rsidP="00A86F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86FBD">
        <w:rPr>
          <w:rFonts w:ascii="Times New Roman" w:eastAsia="Calibri" w:hAnsi="Times New Roman" w:cs="Times New Roman"/>
          <w:sz w:val="28"/>
          <w:szCs w:val="28"/>
        </w:rPr>
        <w:t>Установлено, что МУП «</w:t>
      </w:r>
      <w:proofErr w:type="spellStart"/>
      <w:r w:rsidRPr="00A86FBD">
        <w:rPr>
          <w:rFonts w:ascii="Times New Roman" w:eastAsia="Calibri" w:hAnsi="Times New Roman" w:cs="Times New Roman"/>
          <w:sz w:val="28"/>
          <w:szCs w:val="28"/>
        </w:rPr>
        <w:t>Скалинский</w:t>
      </w:r>
      <w:proofErr w:type="spellEnd"/>
      <w:r w:rsidRPr="00A86F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86FBD">
        <w:rPr>
          <w:rFonts w:ascii="Times New Roman" w:eastAsia="Calibri" w:hAnsi="Times New Roman" w:cs="Times New Roman"/>
          <w:sz w:val="28"/>
          <w:szCs w:val="28"/>
        </w:rPr>
        <w:t>Жилкомхоз</w:t>
      </w:r>
      <w:proofErr w:type="spellEnd"/>
      <w:r w:rsidRPr="00A86FBD">
        <w:rPr>
          <w:rFonts w:ascii="Times New Roman" w:eastAsia="Calibri" w:hAnsi="Times New Roman" w:cs="Times New Roman"/>
          <w:sz w:val="28"/>
          <w:szCs w:val="28"/>
        </w:rPr>
        <w:t>» осуществляет деятельность по</w:t>
      </w:r>
      <w:r w:rsidRPr="00A86F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сбору, транспортированию жидких бытовых отходов.</w:t>
      </w:r>
    </w:p>
    <w:p w:rsidR="00A86FBD" w:rsidRPr="00A86FBD" w:rsidRDefault="00A86FBD" w:rsidP="00A86F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86F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Указанная деятельность в соответствии с ч. 1 ст. 1</w:t>
      </w:r>
      <w:r w:rsidRPr="00A86FBD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2</w:t>
      </w:r>
      <w:r w:rsidRPr="00A86F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Федерального закона от 04.05.2011 № 99-ФЗ «О лицензировании отдельных видов деятельности» подлежит лицензированию.</w:t>
      </w:r>
    </w:p>
    <w:p w:rsidR="00A86FBD" w:rsidRPr="00A86FBD" w:rsidRDefault="00A86FBD" w:rsidP="00A86F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FBD">
        <w:rPr>
          <w:rFonts w:ascii="Times New Roman" w:eastAsia="Calibri" w:hAnsi="Times New Roman" w:cs="Times New Roman"/>
          <w:sz w:val="28"/>
          <w:szCs w:val="28"/>
        </w:rPr>
        <w:t>Вместе с тем, проверкой установлено, что МУП «</w:t>
      </w:r>
      <w:proofErr w:type="spellStart"/>
      <w:r w:rsidRPr="00A86FBD">
        <w:rPr>
          <w:rFonts w:ascii="Times New Roman" w:eastAsia="Calibri" w:hAnsi="Times New Roman" w:cs="Times New Roman"/>
          <w:sz w:val="28"/>
          <w:szCs w:val="28"/>
        </w:rPr>
        <w:t>Скалинский</w:t>
      </w:r>
      <w:proofErr w:type="spellEnd"/>
      <w:r w:rsidRPr="00A86F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86FBD">
        <w:rPr>
          <w:rFonts w:ascii="Times New Roman" w:eastAsia="Calibri" w:hAnsi="Times New Roman" w:cs="Times New Roman"/>
          <w:sz w:val="28"/>
          <w:szCs w:val="28"/>
        </w:rPr>
        <w:t>Жилкомхоз</w:t>
      </w:r>
      <w:proofErr w:type="spellEnd"/>
      <w:r w:rsidRPr="00A86FBD">
        <w:rPr>
          <w:rFonts w:ascii="Times New Roman" w:eastAsia="Calibri" w:hAnsi="Times New Roman" w:cs="Times New Roman"/>
          <w:sz w:val="28"/>
          <w:szCs w:val="28"/>
        </w:rPr>
        <w:t>» лицензию на осуществление данного вида деятельности не имеет.</w:t>
      </w:r>
    </w:p>
    <w:p w:rsidR="00A86FBD" w:rsidRPr="00A86FBD" w:rsidRDefault="00A86FBD" w:rsidP="00A86F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FBD">
        <w:rPr>
          <w:rFonts w:ascii="Times New Roman" w:eastAsia="Calibri" w:hAnsi="Times New Roman" w:cs="Times New Roman"/>
          <w:sz w:val="28"/>
          <w:szCs w:val="28"/>
        </w:rPr>
        <w:t>В связи с выявленными нарушениями прокурором Колыванского района директору МУП «</w:t>
      </w:r>
      <w:proofErr w:type="spellStart"/>
      <w:r w:rsidRPr="00A86FBD">
        <w:rPr>
          <w:rFonts w:ascii="Times New Roman" w:eastAsia="Calibri" w:hAnsi="Times New Roman" w:cs="Times New Roman"/>
          <w:sz w:val="28"/>
          <w:szCs w:val="28"/>
        </w:rPr>
        <w:t>Скалинский</w:t>
      </w:r>
      <w:proofErr w:type="spellEnd"/>
      <w:r w:rsidRPr="00A86F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86FBD">
        <w:rPr>
          <w:rFonts w:ascii="Times New Roman" w:eastAsia="Calibri" w:hAnsi="Times New Roman" w:cs="Times New Roman"/>
          <w:sz w:val="28"/>
          <w:szCs w:val="28"/>
        </w:rPr>
        <w:t>Жилкомхоз</w:t>
      </w:r>
      <w:proofErr w:type="spellEnd"/>
      <w:r w:rsidRPr="00A86FBD">
        <w:rPr>
          <w:rFonts w:ascii="Times New Roman" w:eastAsia="Calibri" w:hAnsi="Times New Roman" w:cs="Times New Roman"/>
          <w:sz w:val="28"/>
          <w:szCs w:val="28"/>
        </w:rPr>
        <w:t>» внесено представление об устранении нарушений федерального законодательства.</w:t>
      </w:r>
    </w:p>
    <w:p w:rsidR="00A86FBD" w:rsidRPr="00A86FBD" w:rsidRDefault="00A86FBD" w:rsidP="00A86FBD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39F8" w:rsidRPr="006C279D" w:rsidRDefault="002639F8" w:rsidP="002639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86FBD" w:rsidRPr="00A86FBD" w:rsidRDefault="00A86FBD" w:rsidP="00A86FB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A86FBD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О результатах надзора в сфере соблюдением требований пожарной безопасности.</w:t>
      </w:r>
    </w:p>
    <w:p w:rsidR="00A86FBD" w:rsidRPr="00A86FBD" w:rsidRDefault="00A86FBD" w:rsidP="00A86F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4"/>
          <w:sz w:val="28"/>
          <w:szCs w:val="28"/>
        </w:rPr>
      </w:pPr>
    </w:p>
    <w:p w:rsidR="00A86FBD" w:rsidRPr="00A86FBD" w:rsidRDefault="00A86FBD" w:rsidP="00A86F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86F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Прокуратурой Колыванского района в ноябре 2020 года проведена проверка соблюдения требований законодательства в сфере пожарной безопасности.</w:t>
      </w:r>
    </w:p>
    <w:p w:rsidR="00A86FBD" w:rsidRPr="00A86FBD" w:rsidRDefault="00A86FBD" w:rsidP="00A86F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86F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Проверки проведены в 8 организациях Колыванского района (школы- 4, детские сады -3, учреждения культуры -1).</w:t>
      </w:r>
    </w:p>
    <w:p w:rsidR="00A86FBD" w:rsidRPr="00A86FBD" w:rsidRDefault="00A86FBD" w:rsidP="00A86F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86F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результате проведенной проверки установлено, что только в 1 организации соблюдаются требования пожарной безопасности надлежащим образом. </w:t>
      </w:r>
    </w:p>
    <w:p w:rsidR="00A86FBD" w:rsidRPr="00A86FBD" w:rsidRDefault="00A86FBD" w:rsidP="00A86F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86F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остальных организациях выявлены нарушения </w:t>
      </w:r>
      <w:r w:rsidRPr="00A86F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Правил противопожарного режима в Российской Федерации, утвержденных</w:t>
      </w:r>
      <w:r w:rsidRPr="00A86F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A86F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Постановлением Правительства Российской Федерации от 25.04.2012 № 390 «О противопожарном режиме».</w:t>
      </w:r>
    </w:p>
    <w:p w:rsidR="00A86FBD" w:rsidRPr="00A86FBD" w:rsidRDefault="00A86FBD" w:rsidP="00A86FBD">
      <w:pPr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F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Типичными нарушениями руководителями организаций </w:t>
      </w:r>
      <w:r w:rsidRPr="00A86FB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требований пожарной безопасности являются: </w:t>
      </w:r>
      <w:r w:rsidRPr="00A86FBD">
        <w:rPr>
          <w:rFonts w:ascii="Times New Roman" w:eastAsia="Calibri" w:hAnsi="Times New Roman" w:cs="Times New Roman"/>
          <w:sz w:val="28"/>
          <w:szCs w:val="28"/>
        </w:rPr>
        <w:t>не укомплектованность пожарных кранов внутреннего противопожарного водопровода ручными пожарными стволами; нарушения сроков проведения практических тренировок лиц, осуществляющих свою деятельность на объекте защиты; не проведение в установленные Правилами сроки огнезащитной обработки (пропитки) строительных конструкций; отсутствие паспортов завода – изготовителя на огнетушители.</w:t>
      </w:r>
    </w:p>
    <w:p w:rsidR="00A86FBD" w:rsidRPr="00A86FBD" w:rsidRDefault="00A86FBD" w:rsidP="00A86FBD">
      <w:pPr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A86FBD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проведенной проверки руководителям организаций, внесено 7 представлений об устранении нарушений требований федерального законодательства. Принято решение о возбуждении в отношении лиц, допустивших нарушения </w:t>
      </w:r>
      <w:hyperlink r:id="rId8" w:anchor="dst0" w:history="1">
        <w:r w:rsidRPr="00A86FBD">
          <w:rPr>
            <w:rFonts w:ascii="Times New Roman" w:eastAsia="Calibri" w:hAnsi="Times New Roman" w:cs="Times New Roman"/>
            <w:bCs/>
            <w:color w:val="666699"/>
            <w:sz w:val="28"/>
            <w:szCs w:val="28"/>
            <w:shd w:val="clear" w:color="auto" w:fill="FFFFFF"/>
          </w:rPr>
          <w:t>требований</w:t>
        </w:r>
      </w:hyperlink>
      <w:r w:rsidRPr="00A86FBD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 пожарной безопасности дел об административном правонарушении по ст. 20.4 КоАП РФ.</w:t>
      </w:r>
    </w:p>
    <w:p w:rsidR="00A86FBD" w:rsidRPr="00A86FBD" w:rsidRDefault="00A86FBD" w:rsidP="00A86FBD">
      <w:pPr>
        <w:adjustRightInd w:val="0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6FBD">
        <w:rPr>
          <w:rFonts w:ascii="Times New Roman" w:eastAsia="Calibri" w:hAnsi="Times New Roman" w:cs="Times New Roman"/>
          <w:sz w:val="28"/>
          <w:szCs w:val="28"/>
        </w:rPr>
        <w:t>Проверки в указанном направлении будут продолжены.</w:t>
      </w:r>
    </w:p>
    <w:p w:rsidR="002639F8" w:rsidRPr="006C279D" w:rsidRDefault="002639F8" w:rsidP="002639F8">
      <w:pPr>
        <w:ind w:right="-284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81CF7" w:rsidRDefault="00B81CF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</w:p>
    <w:p w:rsidR="00B81CF7" w:rsidRDefault="00B81CF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81CF7" w:rsidRDefault="00B81CF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81CF7" w:rsidRPr="00BB6C1F" w:rsidRDefault="00B81CF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Редакционный совет:                     Адрес:                                  Тираж: 10 экземпляров             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Букреева С.А.                                 633182, с.Вьюны,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Гревцова И.Г.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Колыванского района, Новосибирской области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Бикинеева В.М.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ул. </w:t>
      </w:r>
      <w:proofErr w:type="gramStart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Советская</w:t>
      </w:r>
      <w:proofErr w:type="gramEnd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7, тел. 32-340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Ефимова В.Н.</w:t>
      </w: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Мальцева А.Н.</w:t>
      </w: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6BF" w:rsidRPr="00B856BF" w:rsidRDefault="00B856BF" w:rsidP="00BB6C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B856BF" w:rsidRPr="00B856BF" w:rsidSect="00BF5871"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EA2" w:rsidRDefault="00AA0EA2" w:rsidP="00D75413">
      <w:pPr>
        <w:spacing w:after="0" w:line="240" w:lineRule="auto"/>
      </w:pPr>
      <w:r>
        <w:separator/>
      </w:r>
    </w:p>
  </w:endnote>
  <w:endnote w:type="continuationSeparator" w:id="0">
    <w:p w:rsidR="00AA0EA2" w:rsidRDefault="00AA0EA2" w:rsidP="00D7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EA2" w:rsidRDefault="00AA0EA2" w:rsidP="00D75413">
      <w:pPr>
        <w:spacing w:after="0" w:line="240" w:lineRule="auto"/>
      </w:pPr>
      <w:r>
        <w:separator/>
      </w:r>
    </w:p>
  </w:footnote>
  <w:footnote w:type="continuationSeparator" w:id="0">
    <w:p w:rsidR="00AA0EA2" w:rsidRDefault="00AA0EA2" w:rsidP="00D7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3F7" w:rsidRDefault="001743F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0D89"/>
    <w:multiLevelType w:val="hybridMultilevel"/>
    <w:tmpl w:val="AC3ACD96"/>
    <w:lvl w:ilvl="0" w:tplc="8DE898F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586551"/>
    <w:multiLevelType w:val="multilevel"/>
    <w:tmpl w:val="4452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724099"/>
    <w:multiLevelType w:val="hybridMultilevel"/>
    <w:tmpl w:val="D1B6BD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9174FA"/>
    <w:multiLevelType w:val="hybridMultilevel"/>
    <w:tmpl w:val="EFA062A2"/>
    <w:lvl w:ilvl="0" w:tplc="C55292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210C7783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716E1"/>
    <w:multiLevelType w:val="hybridMultilevel"/>
    <w:tmpl w:val="A2EA6440"/>
    <w:lvl w:ilvl="0" w:tplc="9788B3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FD7569"/>
    <w:multiLevelType w:val="hybridMultilevel"/>
    <w:tmpl w:val="38BCD7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C0041BD"/>
    <w:multiLevelType w:val="hybridMultilevel"/>
    <w:tmpl w:val="89506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AA5D79"/>
    <w:multiLevelType w:val="hybridMultilevel"/>
    <w:tmpl w:val="6C5A4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E10B6"/>
    <w:multiLevelType w:val="hybridMultilevel"/>
    <w:tmpl w:val="7B4C7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FC7ED7"/>
    <w:multiLevelType w:val="hybridMultilevel"/>
    <w:tmpl w:val="D1F6445C"/>
    <w:lvl w:ilvl="0" w:tplc="CBC28F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21ECD"/>
    <w:multiLevelType w:val="multilevel"/>
    <w:tmpl w:val="9834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80346A"/>
    <w:multiLevelType w:val="hybridMultilevel"/>
    <w:tmpl w:val="34946EE0"/>
    <w:lvl w:ilvl="0" w:tplc="21D690B0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E3515B4"/>
    <w:multiLevelType w:val="hybridMultilevel"/>
    <w:tmpl w:val="AF90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752697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9E56E5"/>
    <w:multiLevelType w:val="hybridMultilevel"/>
    <w:tmpl w:val="6CFA21E4"/>
    <w:lvl w:ilvl="0" w:tplc="3D0EC28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E4FFB"/>
    <w:multiLevelType w:val="hybridMultilevel"/>
    <w:tmpl w:val="475E7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997F5A"/>
    <w:multiLevelType w:val="hybridMultilevel"/>
    <w:tmpl w:val="95625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AD7E24"/>
    <w:multiLevelType w:val="hybridMultilevel"/>
    <w:tmpl w:val="117AF08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>
    <w:nsid w:val="770B43BC"/>
    <w:multiLevelType w:val="hybridMultilevel"/>
    <w:tmpl w:val="0E4E3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8"/>
  </w:num>
  <w:num w:numId="4">
    <w:abstractNumId w:val="0"/>
  </w:num>
  <w:num w:numId="5">
    <w:abstractNumId w:val="12"/>
  </w:num>
  <w:num w:numId="6">
    <w:abstractNumId w:val="5"/>
  </w:num>
  <w:num w:numId="7">
    <w:abstractNumId w:val="17"/>
  </w:num>
  <w:num w:numId="8">
    <w:abstractNumId w:val="3"/>
  </w:num>
  <w:num w:numId="9">
    <w:abstractNumId w:val="4"/>
  </w:num>
  <w:num w:numId="10">
    <w:abstractNumId w:val="11"/>
  </w:num>
  <w:num w:numId="11">
    <w:abstractNumId w:val="9"/>
  </w:num>
  <w:num w:numId="12">
    <w:abstractNumId w:val="8"/>
  </w:num>
  <w:num w:numId="13">
    <w:abstractNumId w:val="19"/>
  </w:num>
  <w:num w:numId="14">
    <w:abstractNumId w:val="16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5"/>
  </w:num>
  <w:num w:numId="18">
    <w:abstractNumId w:val="10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58"/>
    <w:rsid w:val="000903B6"/>
    <w:rsid w:val="000B23EC"/>
    <w:rsid w:val="000B3E0C"/>
    <w:rsid w:val="000B4E00"/>
    <w:rsid w:val="000E05BE"/>
    <w:rsid w:val="00110822"/>
    <w:rsid w:val="00117A1C"/>
    <w:rsid w:val="001742D8"/>
    <w:rsid w:val="001743F7"/>
    <w:rsid w:val="0018045F"/>
    <w:rsid w:val="001A5C1A"/>
    <w:rsid w:val="001C7046"/>
    <w:rsid w:val="001E108A"/>
    <w:rsid w:val="001F6BEB"/>
    <w:rsid w:val="0021218F"/>
    <w:rsid w:val="00215334"/>
    <w:rsid w:val="00224817"/>
    <w:rsid w:val="002639F8"/>
    <w:rsid w:val="002B6FE7"/>
    <w:rsid w:val="00336A17"/>
    <w:rsid w:val="00345632"/>
    <w:rsid w:val="003854C6"/>
    <w:rsid w:val="00393CFF"/>
    <w:rsid w:val="003D44E3"/>
    <w:rsid w:val="003E1097"/>
    <w:rsid w:val="004040CB"/>
    <w:rsid w:val="00406C07"/>
    <w:rsid w:val="004815A8"/>
    <w:rsid w:val="004A38DB"/>
    <w:rsid w:val="004A38E3"/>
    <w:rsid w:val="005558F9"/>
    <w:rsid w:val="005629C1"/>
    <w:rsid w:val="00566000"/>
    <w:rsid w:val="005742E0"/>
    <w:rsid w:val="005B48A9"/>
    <w:rsid w:val="00611CE7"/>
    <w:rsid w:val="00636690"/>
    <w:rsid w:val="00695BB9"/>
    <w:rsid w:val="006C279D"/>
    <w:rsid w:val="006E37A9"/>
    <w:rsid w:val="00722E58"/>
    <w:rsid w:val="007854D0"/>
    <w:rsid w:val="0080707B"/>
    <w:rsid w:val="00831287"/>
    <w:rsid w:val="00832BF3"/>
    <w:rsid w:val="00842B03"/>
    <w:rsid w:val="00877AAA"/>
    <w:rsid w:val="00890FD1"/>
    <w:rsid w:val="008A0E87"/>
    <w:rsid w:val="008D4BC4"/>
    <w:rsid w:val="009145CF"/>
    <w:rsid w:val="00923567"/>
    <w:rsid w:val="00923AE2"/>
    <w:rsid w:val="00926846"/>
    <w:rsid w:val="009759E7"/>
    <w:rsid w:val="00991A4B"/>
    <w:rsid w:val="009A6BCE"/>
    <w:rsid w:val="00A12465"/>
    <w:rsid w:val="00A13127"/>
    <w:rsid w:val="00A2156D"/>
    <w:rsid w:val="00A5019A"/>
    <w:rsid w:val="00A708A6"/>
    <w:rsid w:val="00A86FBD"/>
    <w:rsid w:val="00AA025F"/>
    <w:rsid w:val="00AA0EA2"/>
    <w:rsid w:val="00AB19A9"/>
    <w:rsid w:val="00AD7915"/>
    <w:rsid w:val="00B20276"/>
    <w:rsid w:val="00B80960"/>
    <w:rsid w:val="00B81042"/>
    <w:rsid w:val="00B81CF7"/>
    <w:rsid w:val="00B856BF"/>
    <w:rsid w:val="00BA25F5"/>
    <w:rsid w:val="00BB6C1F"/>
    <w:rsid w:val="00BD367C"/>
    <w:rsid w:val="00BF0EF6"/>
    <w:rsid w:val="00BF5871"/>
    <w:rsid w:val="00C10619"/>
    <w:rsid w:val="00C23FBE"/>
    <w:rsid w:val="00C37DCF"/>
    <w:rsid w:val="00C476D7"/>
    <w:rsid w:val="00C72DC9"/>
    <w:rsid w:val="00CD0ECC"/>
    <w:rsid w:val="00D1403F"/>
    <w:rsid w:val="00D16970"/>
    <w:rsid w:val="00D724DB"/>
    <w:rsid w:val="00D75413"/>
    <w:rsid w:val="00D90966"/>
    <w:rsid w:val="00DD202A"/>
    <w:rsid w:val="00DD4558"/>
    <w:rsid w:val="00DF7869"/>
    <w:rsid w:val="00E76DB1"/>
    <w:rsid w:val="00EB6090"/>
    <w:rsid w:val="00EF45F6"/>
    <w:rsid w:val="00F20642"/>
    <w:rsid w:val="00F53AE1"/>
    <w:rsid w:val="00F8363C"/>
    <w:rsid w:val="00FD2D0C"/>
    <w:rsid w:val="00FE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  <w:style w:type="numbering" w:customStyle="1" w:styleId="100">
    <w:name w:val="Нет списка10"/>
    <w:next w:val="a2"/>
    <w:semiHidden/>
    <w:rsid w:val="00345632"/>
  </w:style>
  <w:style w:type="table" w:customStyle="1" w:styleId="62">
    <w:name w:val="Сетка таблицы6"/>
    <w:basedOn w:val="a1"/>
    <w:next w:val="a3"/>
    <w:rsid w:val="0034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  <w:style w:type="numbering" w:customStyle="1" w:styleId="100">
    <w:name w:val="Нет списка10"/>
    <w:next w:val="a2"/>
    <w:semiHidden/>
    <w:rsid w:val="00345632"/>
  </w:style>
  <w:style w:type="table" w:customStyle="1" w:styleId="62">
    <w:name w:val="Сетка таблицы6"/>
    <w:basedOn w:val="a1"/>
    <w:next w:val="a3"/>
    <w:rsid w:val="0034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06125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щш</Company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75</cp:revision>
  <dcterms:created xsi:type="dcterms:W3CDTF">2020-02-26T09:17:00Z</dcterms:created>
  <dcterms:modified xsi:type="dcterms:W3CDTF">2020-11-30T05:52:00Z</dcterms:modified>
</cp:coreProperties>
</file>