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B" w:rsidRDefault="002B0E32" w:rsidP="004958FB">
      <w:pPr>
        <w:jc w:val="center"/>
        <w:rPr>
          <w:sz w:val="28"/>
          <w:szCs w:val="28"/>
        </w:rPr>
      </w:pPr>
      <w:r>
        <w:rPr>
          <w:sz w:val="28"/>
          <w:szCs w:val="28"/>
        </w:rPr>
        <w:t xml:space="preserve">   </w:t>
      </w: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Default="004958FB"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Pr="00A80314" w:rsidRDefault="004958FB" w:rsidP="004958FB">
      <w:pPr>
        <w:jc w:val="center"/>
        <w:rPr>
          <w:sz w:val="28"/>
          <w:szCs w:val="28"/>
        </w:rPr>
      </w:pPr>
      <w:r w:rsidRPr="00A80314">
        <w:rPr>
          <w:sz w:val="28"/>
          <w:szCs w:val="28"/>
        </w:rPr>
        <w:t>Печатное издание  информационной газеты</w:t>
      </w:r>
    </w:p>
    <w:p w:rsidR="004958FB" w:rsidRPr="00A80314" w:rsidRDefault="00B72E31" w:rsidP="004958FB">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4958FB" w:rsidRPr="00A80314" w:rsidRDefault="004958FB" w:rsidP="004958FB">
      <w:pPr>
        <w:jc w:val="center"/>
        <w:rPr>
          <w:sz w:val="28"/>
          <w:szCs w:val="28"/>
        </w:rPr>
      </w:pPr>
    </w:p>
    <w:p w:rsidR="004958FB" w:rsidRPr="00A80314" w:rsidRDefault="004958FB" w:rsidP="004958FB">
      <w:pPr>
        <w:jc w:val="center"/>
        <w:rPr>
          <w:b/>
          <w:sz w:val="28"/>
          <w:szCs w:val="28"/>
        </w:rPr>
      </w:pPr>
      <w:r>
        <w:rPr>
          <w:b/>
          <w:sz w:val="28"/>
          <w:szCs w:val="28"/>
        </w:rPr>
        <w:t xml:space="preserve">№ </w:t>
      </w:r>
      <w:r w:rsidR="00B72E31">
        <w:rPr>
          <w:b/>
          <w:sz w:val="28"/>
          <w:szCs w:val="28"/>
        </w:rPr>
        <w:t>10</w:t>
      </w:r>
    </w:p>
    <w:p w:rsidR="004958FB" w:rsidRPr="00A80314" w:rsidRDefault="00B72E31" w:rsidP="004958FB">
      <w:pPr>
        <w:jc w:val="center"/>
        <w:rPr>
          <w:b/>
          <w:sz w:val="28"/>
          <w:szCs w:val="28"/>
        </w:rPr>
      </w:pPr>
      <w:r>
        <w:rPr>
          <w:b/>
          <w:sz w:val="28"/>
          <w:szCs w:val="28"/>
        </w:rPr>
        <w:t>11</w:t>
      </w:r>
      <w:r w:rsidR="004958FB">
        <w:rPr>
          <w:b/>
          <w:sz w:val="28"/>
          <w:szCs w:val="28"/>
        </w:rPr>
        <w:t>.0</w:t>
      </w:r>
      <w:r w:rsidR="00A15AA8">
        <w:rPr>
          <w:b/>
          <w:sz w:val="28"/>
          <w:szCs w:val="28"/>
        </w:rPr>
        <w:t>5</w:t>
      </w:r>
      <w:r w:rsidR="004958FB">
        <w:rPr>
          <w:b/>
          <w:sz w:val="28"/>
          <w:szCs w:val="28"/>
        </w:rPr>
        <w:t>.2018 г</w:t>
      </w:r>
    </w:p>
    <w:p w:rsidR="004958FB" w:rsidRPr="00A80314" w:rsidRDefault="004958FB" w:rsidP="004958FB">
      <w:pPr>
        <w:jc w:val="center"/>
        <w:rPr>
          <w:sz w:val="28"/>
          <w:szCs w:val="28"/>
        </w:rPr>
      </w:pPr>
    </w:p>
    <w:tbl>
      <w:tblPr>
        <w:tblStyle w:val="a3"/>
        <w:tblW w:w="0" w:type="auto"/>
        <w:tblInd w:w="828" w:type="dxa"/>
        <w:tblLook w:val="01E0" w:firstRow="1" w:lastRow="1" w:firstColumn="1" w:lastColumn="1" w:noHBand="0" w:noVBand="0"/>
      </w:tblPr>
      <w:tblGrid>
        <w:gridCol w:w="8743"/>
      </w:tblGrid>
      <w:tr w:rsidR="004958FB" w:rsidRPr="00A80314" w:rsidTr="00A15AA8">
        <w:tc>
          <w:tcPr>
            <w:tcW w:w="8743" w:type="dxa"/>
            <w:tcBorders>
              <w:top w:val="single" w:sz="4" w:space="0" w:color="auto"/>
              <w:left w:val="single" w:sz="4" w:space="0" w:color="auto"/>
              <w:bottom w:val="single" w:sz="4" w:space="0" w:color="auto"/>
              <w:right w:val="single" w:sz="4" w:space="0" w:color="auto"/>
            </w:tcBorders>
          </w:tcPr>
          <w:p w:rsidR="004958FB" w:rsidRPr="00A80314" w:rsidRDefault="004958FB" w:rsidP="00A15AA8">
            <w:pPr>
              <w:jc w:val="center"/>
              <w:rPr>
                <w:sz w:val="28"/>
                <w:szCs w:val="28"/>
              </w:rPr>
            </w:pPr>
            <w:r w:rsidRPr="00A80314">
              <w:rPr>
                <w:sz w:val="28"/>
                <w:szCs w:val="28"/>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4958FB" w:rsidRPr="00A80314" w:rsidRDefault="004958FB" w:rsidP="00A15AA8">
            <w:pPr>
              <w:jc w:val="center"/>
              <w:rPr>
                <w:sz w:val="28"/>
                <w:szCs w:val="28"/>
              </w:rPr>
            </w:pPr>
            <w:r w:rsidRPr="00A80314">
              <w:rPr>
                <w:sz w:val="28"/>
                <w:szCs w:val="28"/>
              </w:rPr>
              <w:t>Решение опубликовано в официальном вестнике газеты «</w:t>
            </w:r>
            <w:proofErr w:type="gramStart"/>
            <w:r w:rsidRPr="00A80314">
              <w:rPr>
                <w:sz w:val="28"/>
                <w:szCs w:val="28"/>
              </w:rPr>
              <w:t>Трудовая</w:t>
            </w:r>
            <w:proofErr w:type="gramEnd"/>
            <w:r w:rsidRPr="00A80314">
              <w:rPr>
                <w:sz w:val="28"/>
                <w:szCs w:val="28"/>
              </w:rPr>
              <w:t xml:space="preserve"> правда» № 16 от </w:t>
            </w:r>
            <w:smartTag w:uri="urn:schemas-microsoft-com:office:smarttags" w:element="date">
              <w:smartTagPr>
                <w:attr w:name="Year" w:val="2007"/>
                <w:attr w:name="Day" w:val="08"/>
                <w:attr w:name="Month" w:val="06"/>
                <w:attr w:name="ls" w:val="trans"/>
              </w:smartTagPr>
              <w:r w:rsidRPr="00A80314">
                <w:rPr>
                  <w:sz w:val="28"/>
                  <w:szCs w:val="28"/>
                </w:rPr>
                <w:t>08.06.2007</w:t>
              </w:r>
            </w:smartTag>
            <w:r w:rsidRPr="00A80314">
              <w:rPr>
                <w:sz w:val="28"/>
                <w:szCs w:val="28"/>
              </w:rPr>
              <w:t>г.</w:t>
            </w:r>
          </w:p>
        </w:tc>
      </w:tr>
    </w:tbl>
    <w:p w:rsidR="004958FB" w:rsidRPr="00A80314" w:rsidRDefault="004958FB" w:rsidP="004958FB">
      <w:pPr>
        <w:jc w:val="center"/>
        <w:rPr>
          <w:sz w:val="28"/>
          <w:szCs w:val="28"/>
        </w:rPr>
      </w:pPr>
    </w:p>
    <w:p w:rsidR="004958FB" w:rsidRPr="00A80314"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pPr>
    </w:p>
    <w:p w:rsidR="004958FB" w:rsidRDefault="004958FB" w:rsidP="004958FB">
      <w:pPr>
        <w:jc w:val="center"/>
      </w:pPr>
    </w:p>
    <w:p w:rsidR="004958FB" w:rsidRDefault="004958FB" w:rsidP="004958FB">
      <w:pPr>
        <w:jc w:val="center"/>
      </w:pPr>
    </w:p>
    <w:p w:rsidR="002B0E32" w:rsidRDefault="002B0E32"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 w:rsidR="004958FB" w:rsidRDefault="004958FB" w:rsidP="004958FB"/>
    <w:p w:rsidR="004958FB" w:rsidRDefault="004958FB" w:rsidP="004958FB"/>
    <w:p w:rsidR="004958FB" w:rsidRDefault="004958FB" w:rsidP="004958FB"/>
    <w:p w:rsidR="004958FB" w:rsidRDefault="004958FB" w:rsidP="004958FB"/>
    <w:p w:rsidR="00E174FD" w:rsidRPr="00E1102E" w:rsidRDefault="004958FB" w:rsidP="00E174FD">
      <w:r w:rsidRPr="00035EC9">
        <w:rPr>
          <w:b/>
          <w:sz w:val="20"/>
          <w:szCs w:val="20"/>
        </w:rPr>
        <w:t>В настоящем номере «Бюллетеня Вьюнского сельсове</w:t>
      </w:r>
      <w:r w:rsidR="002B0E32">
        <w:rPr>
          <w:b/>
          <w:sz w:val="20"/>
          <w:szCs w:val="20"/>
        </w:rPr>
        <w:t xml:space="preserve">та» публикуются: </w:t>
      </w:r>
      <w:r w:rsidR="00B72E31">
        <w:rPr>
          <w:b/>
          <w:sz w:val="20"/>
          <w:szCs w:val="20"/>
        </w:rPr>
        <w:t>постановления администрации № 62,63,64,65,66</w:t>
      </w:r>
    </w:p>
    <w:p w:rsidR="00B72E31" w:rsidRPr="00B72E31" w:rsidRDefault="00B72E31" w:rsidP="00B72E31">
      <w:pPr>
        <w:jc w:val="center"/>
        <w:rPr>
          <w:b/>
          <w:sz w:val="20"/>
          <w:szCs w:val="20"/>
        </w:rPr>
      </w:pPr>
      <w:r w:rsidRPr="00B72E31">
        <w:rPr>
          <w:b/>
          <w:sz w:val="20"/>
          <w:szCs w:val="20"/>
        </w:rPr>
        <w:t>АДМИНИСТРАЦИЯ</w:t>
      </w:r>
    </w:p>
    <w:p w:rsidR="00B72E31" w:rsidRPr="00B72E31" w:rsidRDefault="00B72E31" w:rsidP="00B72E31">
      <w:pPr>
        <w:jc w:val="center"/>
        <w:rPr>
          <w:b/>
          <w:sz w:val="20"/>
          <w:szCs w:val="20"/>
        </w:rPr>
      </w:pPr>
      <w:r w:rsidRPr="00B72E31">
        <w:rPr>
          <w:b/>
          <w:sz w:val="20"/>
          <w:szCs w:val="20"/>
        </w:rPr>
        <w:t>ВЬЮНСКОГО СЕЛЬСОВЕТА</w:t>
      </w:r>
    </w:p>
    <w:p w:rsidR="00B72E31" w:rsidRPr="00B72E31" w:rsidRDefault="00B72E31" w:rsidP="00B72E31">
      <w:pPr>
        <w:jc w:val="center"/>
        <w:rPr>
          <w:b/>
          <w:sz w:val="20"/>
          <w:szCs w:val="20"/>
        </w:rPr>
      </w:pPr>
      <w:r w:rsidRPr="00B72E31">
        <w:rPr>
          <w:b/>
          <w:sz w:val="20"/>
          <w:szCs w:val="20"/>
        </w:rPr>
        <w:t>КОЛЫВАНСКОГО РАЙОНА</w:t>
      </w:r>
    </w:p>
    <w:p w:rsidR="00B72E31" w:rsidRPr="00B72E31" w:rsidRDefault="00B72E31" w:rsidP="00B72E31">
      <w:pPr>
        <w:jc w:val="center"/>
        <w:rPr>
          <w:b/>
          <w:sz w:val="20"/>
          <w:szCs w:val="20"/>
        </w:rPr>
      </w:pPr>
      <w:r w:rsidRPr="00B72E31">
        <w:rPr>
          <w:b/>
          <w:sz w:val="20"/>
          <w:szCs w:val="20"/>
        </w:rPr>
        <w:t>НОВОСИБИРСКОЙ ОБЛАСТИ</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r w:rsidRPr="00B72E31">
        <w:rPr>
          <w:b/>
          <w:sz w:val="20"/>
          <w:szCs w:val="20"/>
        </w:rPr>
        <w:t>ПОСТАНОВЛЕНИЕ</w:t>
      </w:r>
    </w:p>
    <w:p w:rsidR="00B72E31" w:rsidRPr="00B72E31" w:rsidRDefault="00B72E31" w:rsidP="00B72E31">
      <w:pPr>
        <w:jc w:val="center"/>
        <w:rPr>
          <w:b/>
          <w:sz w:val="20"/>
          <w:szCs w:val="20"/>
        </w:rPr>
      </w:pPr>
    </w:p>
    <w:p w:rsidR="00B72E31" w:rsidRPr="00B72E31" w:rsidRDefault="00B72E31" w:rsidP="00B72E31">
      <w:pPr>
        <w:rPr>
          <w:b/>
          <w:sz w:val="20"/>
          <w:szCs w:val="20"/>
        </w:rPr>
      </w:pPr>
      <w:r w:rsidRPr="00B72E31">
        <w:rPr>
          <w:b/>
          <w:sz w:val="20"/>
          <w:szCs w:val="20"/>
        </w:rPr>
        <w:t xml:space="preserve">От 07.05.2018 г.                                  </w:t>
      </w:r>
      <w:proofErr w:type="gramStart"/>
      <w:r w:rsidRPr="00B72E31">
        <w:rPr>
          <w:b/>
          <w:sz w:val="20"/>
          <w:szCs w:val="20"/>
        </w:rPr>
        <w:t>с</w:t>
      </w:r>
      <w:proofErr w:type="gramEnd"/>
      <w:r w:rsidRPr="00B72E31">
        <w:rPr>
          <w:b/>
          <w:sz w:val="20"/>
          <w:szCs w:val="20"/>
        </w:rPr>
        <w:t>. Вьюны                              № 62</w:t>
      </w:r>
    </w:p>
    <w:p w:rsidR="00B72E31" w:rsidRPr="00B72E31" w:rsidRDefault="00B72E31" w:rsidP="00B72E31">
      <w:pPr>
        <w:rPr>
          <w:b/>
          <w:sz w:val="20"/>
          <w:szCs w:val="20"/>
        </w:rPr>
      </w:pPr>
    </w:p>
    <w:p w:rsidR="00B72E31" w:rsidRPr="00B72E31" w:rsidRDefault="00B72E31" w:rsidP="00B72E31">
      <w:pPr>
        <w:spacing w:before="100" w:beforeAutospacing="1" w:after="100" w:afterAutospacing="1"/>
        <w:jc w:val="center"/>
        <w:rPr>
          <w:b/>
          <w:color w:val="22272F"/>
          <w:sz w:val="20"/>
          <w:szCs w:val="20"/>
        </w:rPr>
      </w:pPr>
      <w:r w:rsidRPr="00B72E31">
        <w:rPr>
          <w:b/>
          <w:color w:val="22272F"/>
          <w:sz w:val="20"/>
          <w:szCs w:val="20"/>
        </w:rPr>
        <w:t>Об утверждении Порядка ведения учета и осуществления хранения документов, предусматривающих обращение взыскания на средства местного бюджета по денежным обязательствам муниципальных казенных учреждений</w:t>
      </w:r>
      <w:r w:rsidRPr="00B72E31">
        <w:rPr>
          <w:b/>
          <w:color w:val="22272F"/>
          <w:sz w:val="20"/>
          <w:szCs w:val="20"/>
        </w:rPr>
        <w:br/>
      </w:r>
    </w:p>
    <w:p w:rsidR="00B72E31" w:rsidRPr="00B72E31" w:rsidRDefault="00B72E31" w:rsidP="00B72E31">
      <w:pPr>
        <w:jc w:val="both"/>
        <w:rPr>
          <w:sz w:val="20"/>
          <w:szCs w:val="20"/>
        </w:rPr>
      </w:pPr>
      <w:r w:rsidRPr="00B72E31">
        <w:rPr>
          <w:sz w:val="20"/>
          <w:szCs w:val="20"/>
        </w:rPr>
        <w:t xml:space="preserve">    </w:t>
      </w:r>
      <w:r w:rsidRPr="00B72E31">
        <w:rPr>
          <w:rFonts w:eastAsiaTheme="minorHAnsi"/>
          <w:sz w:val="20"/>
          <w:szCs w:val="20"/>
          <w:shd w:val="clear" w:color="auto" w:fill="FFFFFF"/>
          <w:lang w:eastAsia="en-US"/>
        </w:rPr>
        <w:t>В соответствии со статьей 242,5 Бюджетного кодекса Российской Федерации</w:t>
      </w:r>
    </w:p>
    <w:p w:rsidR="00B72E31" w:rsidRPr="00B72E31" w:rsidRDefault="00B72E31" w:rsidP="00B72E31">
      <w:pPr>
        <w:jc w:val="both"/>
        <w:rPr>
          <w:b/>
          <w:sz w:val="20"/>
          <w:szCs w:val="20"/>
        </w:rPr>
      </w:pPr>
      <w:r w:rsidRPr="00B72E31">
        <w:rPr>
          <w:b/>
          <w:sz w:val="20"/>
          <w:szCs w:val="20"/>
        </w:rPr>
        <w:t>ПОСТАНОВЛЯЮ:</w:t>
      </w:r>
    </w:p>
    <w:p w:rsidR="00B72E31" w:rsidRPr="00B72E31" w:rsidRDefault="00B72E31" w:rsidP="00B72E31">
      <w:pPr>
        <w:jc w:val="both"/>
        <w:rPr>
          <w:rFonts w:eastAsia="Calibri"/>
          <w:sz w:val="20"/>
          <w:szCs w:val="20"/>
        </w:rPr>
      </w:pPr>
      <w:r w:rsidRPr="00B72E31">
        <w:rPr>
          <w:sz w:val="20"/>
          <w:szCs w:val="20"/>
        </w:rPr>
        <w:t xml:space="preserve">   1. Утвердить Порядок ведения учета и осуществления хранения документов, предусматривающих обращение взыскания на средства местного бюджета Вьюнского сельсовета Колыванского района Новосибирской области по денежным обязательствам муниципальных казенных учреждений</w:t>
      </w:r>
      <w:r w:rsidRPr="00B72E31">
        <w:rPr>
          <w:sz w:val="20"/>
          <w:szCs w:val="20"/>
        </w:rPr>
        <w:br/>
        <w:t xml:space="preserve">   2. </w:t>
      </w:r>
      <w:r w:rsidRPr="00B72E31">
        <w:rPr>
          <w:rFonts w:eastAsia="Calibri"/>
          <w:sz w:val="20"/>
          <w:szCs w:val="20"/>
        </w:rPr>
        <w:t>Опубликовать данное постановление в информационной газете «Бюллетень Вьюнского сельсовета», разместить на официальном сайте.</w:t>
      </w:r>
    </w:p>
    <w:p w:rsidR="00B72E31" w:rsidRPr="00B72E31" w:rsidRDefault="00B72E31" w:rsidP="00B72E31">
      <w:pPr>
        <w:jc w:val="both"/>
        <w:rPr>
          <w:sz w:val="20"/>
          <w:szCs w:val="20"/>
        </w:rPr>
      </w:pPr>
      <w:r w:rsidRPr="00B72E31">
        <w:rPr>
          <w:sz w:val="20"/>
          <w:szCs w:val="20"/>
        </w:rPr>
        <w:t xml:space="preserve">  3. Настоящее постановление вступает в силу со дня его опубликования.</w:t>
      </w:r>
    </w:p>
    <w:p w:rsidR="00B72E31" w:rsidRPr="00B72E31" w:rsidRDefault="00B72E31" w:rsidP="00B72E31">
      <w:pPr>
        <w:jc w:val="both"/>
        <w:rPr>
          <w:sz w:val="20"/>
          <w:szCs w:val="20"/>
        </w:rPr>
      </w:pPr>
      <w:r w:rsidRPr="00B72E31">
        <w:rPr>
          <w:sz w:val="20"/>
          <w:szCs w:val="20"/>
        </w:rPr>
        <w:t xml:space="preserve">  4. Контроль исполнения настоящего постановления оставляю за собой.</w:t>
      </w:r>
    </w:p>
    <w:p w:rsidR="00B72E31" w:rsidRPr="00B72E31" w:rsidRDefault="00B72E31" w:rsidP="00B72E31">
      <w:pPr>
        <w:rPr>
          <w:sz w:val="20"/>
          <w:szCs w:val="20"/>
        </w:rPr>
      </w:pPr>
      <w:r w:rsidRPr="00B72E31">
        <w:rPr>
          <w:sz w:val="20"/>
          <w:szCs w:val="20"/>
        </w:rPr>
        <w:t xml:space="preserve">Глава Вьюнского сельсовета </w:t>
      </w:r>
    </w:p>
    <w:p w:rsidR="00B72E31" w:rsidRPr="00B72E31" w:rsidRDefault="00B72E31" w:rsidP="00B72E31">
      <w:pPr>
        <w:rPr>
          <w:sz w:val="20"/>
          <w:szCs w:val="20"/>
        </w:rPr>
      </w:pPr>
      <w:r w:rsidRPr="00B72E31">
        <w:rPr>
          <w:sz w:val="20"/>
          <w:szCs w:val="20"/>
        </w:rPr>
        <w:t xml:space="preserve">Колыванского района </w:t>
      </w:r>
    </w:p>
    <w:p w:rsidR="00B72E31" w:rsidRPr="00B72E31" w:rsidRDefault="00B72E31" w:rsidP="00B72E31">
      <w:pPr>
        <w:rPr>
          <w:sz w:val="20"/>
          <w:szCs w:val="20"/>
        </w:rPr>
      </w:pPr>
      <w:r w:rsidRPr="00B72E31">
        <w:rPr>
          <w:sz w:val="20"/>
          <w:szCs w:val="20"/>
        </w:rPr>
        <w:t>Новосибирской области                                      А.В. Жерносенко</w:t>
      </w:r>
    </w:p>
    <w:p w:rsidR="00B72E31" w:rsidRPr="00B72E31" w:rsidRDefault="00B72E31" w:rsidP="00B72E31">
      <w:pPr>
        <w:jc w:val="center"/>
        <w:rPr>
          <w:b/>
          <w:sz w:val="20"/>
          <w:szCs w:val="20"/>
        </w:rPr>
      </w:pPr>
    </w:p>
    <w:p w:rsidR="00B72E31" w:rsidRPr="00B72E31" w:rsidRDefault="00B72E31" w:rsidP="00B72E31">
      <w:pPr>
        <w:jc w:val="right"/>
        <w:rPr>
          <w:rFonts w:eastAsiaTheme="minorHAnsi"/>
          <w:sz w:val="20"/>
          <w:szCs w:val="20"/>
        </w:rPr>
      </w:pPr>
    </w:p>
    <w:p w:rsidR="00B72E31" w:rsidRPr="00B72E31" w:rsidRDefault="00B72E31" w:rsidP="00B72E31">
      <w:pPr>
        <w:jc w:val="right"/>
        <w:rPr>
          <w:rFonts w:eastAsiaTheme="minorHAnsi"/>
          <w:sz w:val="20"/>
          <w:szCs w:val="20"/>
        </w:rPr>
      </w:pPr>
    </w:p>
    <w:p w:rsidR="00B72E31" w:rsidRPr="00B72E31" w:rsidRDefault="00B72E31" w:rsidP="00B72E31">
      <w:pPr>
        <w:jc w:val="right"/>
        <w:rPr>
          <w:rFonts w:eastAsiaTheme="minorHAnsi"/>
          <w:sz w:val="20"/>
          <w:szCs w:val="20"/>
        </w:rPr>
      </w:pPr>
      <w:r w:rsidRPr="00B72E31">
        <w:rPr>
          <w:rFonts w:eastAsiaTheme="minorHAnsi"/>
          <w:sz w:val="20"/>
          <w:szCs w:val="20"/>
        </w:rPr>
        <w:t>Приложение к постановлению</w:t>
      </w:r>
    </w:p>
    <w:p w:rsidR="00B72E31" w:rsidRPr="00B72E31" w:rsidRDefault="00B72E31" w:rsidP="00B72E31">
      <w:pPr>
        <w:jc w:val="right"/>
        <w:rPr>
          <w:rFonts w:eastAsiaTheme="minorHAnsi"/>
          <w:sz w:val="20"/>
          <w:szCs w:val="20"/>
        </w:rPr>
      </w:pPr>
      <w:r w:rsidRPr="00B72E31">
        <w:rPr>
          <w:rFonts w:eastAsiaTheme="minorHAnsi"/>
          <w:sz w:val="20"/>
          <w:szCs w:val="20"/>
        </w:rPr>
        <w:t>администрации Вьюнского сельсовета</w:t>
      </w:r>
    </w:p>
    <w:p w:rsidR="00B72E31" w:rsidRPr="00B72E31" w:rsidRDefault="00B72E31" w:rsidP="00B72E31">
      <w:pPr>
        <w:jc w:val="right"/>
        <w:rPr>
          <w:rFonts w:eastAsiaTheme="minorHAnsi"/>
          <w:sz w:val="20"/>
          <w:szCs w:val="20"/>
        </w:rPr>
      </w:pPr>
      <w:r w:rsidRPr="00B72E31">
        <w:rPr>
          <w:rFonts w:eastAsiaTheme="minorHAnsi"/>
          <w:sz w:val="20"/>
          <w:szCs w:val="20"/>
        </w:rPr>
        <w:t>Колыванского района Новосибирской области</w:t>
      </w:r>
    </w:p>
    <w:p w:rsidR="00B72E31" w:rsidRPr="00B72E31" w:rsidRDefault="00B72E31" w:rsidP="00B72E31">
      <w:pPr>
        <w:jc w:val="right"/>
        <w:rPr>
          <w:rFonts w:eastAsiaTheme="minorHAnsi"/>
          <w:sz w:val="20"/>
          <w:szCs w:val="20"/>
        </w:rPr>
      </w:pPr>
      <w:r w:rsidRPr="00B72E31">
        <w:rPr>
          <w:rFonts w:eastAsiaTheme="minorHAnsi"/>
          <w:sz w:val="20"/>
          <w:szCs w:val="20"/>
        </w:rPr>
        <w:t>от 07.05.2018 № 62</w:t>
      </w:r>
    </w:p>
    <w:p w:rsidR="00B72E31" w:rsidRPr="00B72E31" w:rsidRDefault="00B72E31" w:rsidP="00B72E31">
      <w:pPr>
        <w:spacing w:before="100" w:beforeAutospacing="1" w:after="100" w:afterAutospacing="1"/>
        <w:jc w:val="center"/>
        <w:rPr>
          <w:b/>
          <w:color w:val="22272F"/>
          <w:sz w:val="20"/>
          <w:szCs w:val="20"/>
        </w:rPr>
      </w:pPr>
      <w:r>
        <w:rPr>
          <w:b/>
          <w:color w:val="22272F"/>
          <w:sz w:val="20"/>
          <w:szCs w:val="20"/>
        </w:rPr>
        <w:t>По</w:t>
      </w:r>
      <w:r w:rsidRPr="00B72E31">
        <w:rPr>
          <w:b/>
          <w:color w:val="22272F"/>
          <w:sz w:val="20"/>
          <w:szCs w:val="20"/>
        </w:rPr>
        <w:t>рядок</w:t>
      </w:r>
    </w:p>
    <w:p w:rsidR="00B72E31" w:rsidRPr="00B72E31" w:rsidRDefault="00B72E31" w:rsidP="00B72E31">
      <w:pPr>
        <w:spacing w:before="100" w:beforeAutospacing="1" w:after="100" w:afterAutospacing="1"/>
        <w:jc w:val="center"/>
        <w:rPr>
          <w:b/>
          <w:color w:val="22272F"/>
          <w:sz w:val="20"/>
          <w:szCs w:val="20"/>
        </w:rPr>
      </w:pPr>
      <w:r w:rsidRPr="00B72E31">
        <w:rPr>
          <w:b/>
          <w:color w:val="22272F"/>
          <w:sz w:val="20"/>
          <w:szCs w:val="20"/>
        </w:rPr>
        <w:t>ведения учета и осуществления хранения документов, предусматривающих обращение взыскания на средства местного бюджета по денежным обязательствам муниципальных казенных учреждений</w:t>
      </w:r>
    </w:p>
    <w:p w:rsidR="00B72E31" w:rsidRPr="00B72E31" w:rsidRDefault="00B72E31" w:rsidP="00B72E31">
      <w:pPr>
        <w:shd w:val="clear" w:color="auto" w:fill="FFFFFF"/>
        <w:spacing w:before="100" w:beforeAutospacing="1" w:after="100" w:afterAutospacing="1"/>
        <w:ind w:firstLine="567"/>
        <w:jc w:val="both"/>
        <w:rPr>
          <w:sz w:val="20"/>
          <w:szCs w:val="20"/>
        </w:rPr>
      </w:pPr>
      <w:r w:rsidRPr="00B72E31">
        <w:rPr>
          <w:sz w:val="20"/>
          <w:szCs w:val="20"/>
        </w:rPr>
        <w:t xml:space="preserve">   </w:t>
      </w:r>
      <w:proofErr w:type="gramStart"/>
      <w:r w:rsidRPr="00B72E31">
        <w:rPr>
          <w:sz w:val="20"/>
          <w:szCs w:val="20"/>
        </w:rPr>
        <w:t>Настоящий Порядок определяет действия органа</w:t>
      </w:r>
      <w:r w:rsidRPr="00B72E31">
        <w:rPr>
          <w:color w:val="22272F"/>
          <w:sz w:val="20"/>
          <w:szCs w:val="20"/>
        </w:rPr>
        <w:t xml:space="preserve">, осуществляющего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w:t>
      </w:r>
      <w:r w:rsidRPr="00B72E31">
        <w:rPr>
          <w:sz w:val="20"/>
          <w:szCs w:val="20"/>
        </w:rPr>
        <w:t>(далее-Администрация) по ведению учета и осуществлению хранения документов, связанных с исполнением исполнительных листов и судебных приказов (далее - исполнительный документ), предусматривающих обращение взыскания на средства местного бюджета по денежным обязательствам муниципальных казенных учреждений (далее-должник).</w:t>
      </w:r>
      <w:proofErr w:type="gramEnd"/>
    </w:p>
    <w:p w:rsidR="00B72E31" w:rsidRPr="00B72E31" w:rsidRDefault="00B72E31" w:rsidP="00B72E31">
      <w:pPr>
        <w:spacing w:before="100" w:beforeAutospacing="1" w:after="100" w:afterAutospacing="1"/>
        <w:ind w:firstLine="567"/>
        <w:jc w:val="center"/>
        <w:rPr>
          <w:color w:val="22272F"/>
          <w:sz w:val="20"/>
          <w:szCs w:val="20"/>
        </w:rPr>
      </w:pPr>
      <w:r w:rsidRPr="00B72E31">
        <w:rPr>
          <w:color w:val="22272F"/>
          <w:sz w:val="20"/>
          <w:szCs w:val="20"/>
        </w:rPr>
        <w:t>I. Общие положения</w:t>
      </w:r>
    </w:p>
    <w:p w:rsidR="00B72E31" w:rsidRPr="00B72E31" w:rsidRDefault="00B72E31" w:rsidP="00B72E31">
      <w:pPr>
        <w:ind w:firstLine="567"/>
        <w:jc w:val="both"/>
        <w:rPr>
          <w:rFonts w:eastAsiaTheme="minorHAnsi"/>
          <w:sz w:val="20"/>
          <w:szCs w:val="20"/>
        </w:rPr>
      </w:pPr>
      <w:r w:rsidRPr="00B72E31">
        <w:rPr>
          <w:rFonts w:eastAsiaTheme="minorHAnsi"/>
          <w:sz w:val="20"/>
          <w:szCs w:val="20"/>
        </w:rPr>
        <w:t>1. Для ведения учета и осуществления хранения документов, связанных с исполнением поступивших в администрацию Вьюнского сельсовета Колыванского района Новосибирской области, исполнительных документов по денежным обязательствам должников ведется в электронном виде Журнал учета и регистрации исполнительных документов (приложение 1).</w:t>
      </w:r>
    </w:p>
    <w:p w:rsidR="00B72E31" w:rsidRPr="00B72E31" w:rsidRDefault="00B72E31" w:rsidP="00B72E31">
      <w:pPr>
        <w:ind w:firstLine="567"/>
        <w:jc w:val="both"/>
        <w:rPr>
          <w:rFonts w:eastAsiaTheme="minorHAnsi"/>
          <w:sz w:val="20"/>
          <w:szCs w:val="20"/>
          <w:lang w:eastAsia="en-US"/>
        </w:rPr>
      </w:pPr>
      <w:r w:rsidRPr="00B72E31">
        <w:rPr>
          <w:rFonts w:eastAsiaTheme="minorHAnsi"/>
          <w:sz w:val="20"/>
          <w:szCs w:val="20"/>
        </w:rPr>
        <w:t>Поступивший на исполнение в администрацию Вьюнского</w:t>
      </w:r>
      <w:r w:rsidRPr="00B72E31">
        <w:rPr>
          <w:sz w:val="20"/>
          <w:szCs w:val="20"/>
        </w:rPr>
        <w:t xml:space="preserve"> сельсовета Колыванского района Новосибирской области</w:t>
      </w:r>
      <w:r w:rsidRPr="00B72E31">
        <w:rPr>
          <w:rFonts w:eastAsiaTheme="minorHAnsi"/>
          <w:sz w:val="20"/>
          <w:szCs w:val="20"/>
        </w:rPr>
        <w:t xml:space="preserve"> исполнительный документ, подлежит регистрации в Журнале учета и регистрации исполнительных документов не позднее следующего дня после его поступления. При этом дата, зафиксированная при регистрации исполнительного документа в качестве входящей корреспонденции, указывается в Журнале учета и регистрации исполнительных документов датой его предъявления </w:t>
      </w:r>
      <w:r w:rsidRPr="00B72E31">
        <w:rPr>
          <w:rFonts w:eastAsiaTheme="minorHAnsi"/>
          <w:sz w:val="20"/>
          <w:szCs w:val="20"/>
          <w:lang w:eastAsia="en-US"/>
        </w:rPr>
        <w:t xml:space="preserve">Главному </w:t>
      </w:r>
      <w:r w:rsidRPr="00B72E31">
        <w:rPr>
          <w:rFonts w:eastAsiaTheme="minorHAnsi"/>
          <w:sz w:val="20"/>
          <w:szCs w:val="20"/>
          <w:lang w:eastAsia="en-US"/>
        </w:rPr>
        <w:lastRenderedPageBreak/>
        <w:t xml:space="preserve">распорядителю бюджетных средств   </w:t>
      </w:r>
      <w:r w:rsidRPr="00B72E31">
        <w:rPr>
          <w:rFonts w:eastAsiaTheme="minorHAnsi"/>
          <w:sz w:val="20"/>
          <w:szCs w:val="20"/>
        </w:rPr>
        <w:t>Вьюнского</w:t>
      </w:r>
      <w:r w:rsidRPr="00B72E31">
        <w:rPr>
          <w:rFonts w:eastAsiaTheme="minorHAnsi"/>
          <w:sz w:val="20"/>
          <w:szCs w:val="20"/>
          <w:lang w:eastAsia="en-US"/>
        </w:rPr>
        <w:t xml:space="preserve"> сельсовета    Колыванского района Новосибирской области (далее-главный распорядитель).</w:t>
      </w:r>
    </w:p>
    <w:p w:rsidR="00B72E31" w:rsidRPr="00B72E31" w:rsidRDefault="00B72E31" w:rsidP="00B72E31">
      <w:pPr>
        <w:ind w:firstLine="567"/>
        <w:jc w:val="both"/>
        <w:rPr>
          <w:sz w:val="20"/>
          <w:szCs w:val="20"/>
        </w:rPr>
      </w:pPr>
      <w:r w:rsidRPr="00B72E31">
        <w:rPr>
          <w:sz w:val="20"/>
          <w:szCs w:val="20"/>
        </w:rPr>
        <w:t>По каждому поступившему исполнительному документу формируется отдельный том в пределах дела по номенклатуре дел (далее - дело) согласно регистрационному номеру, указанному в Журнале учета и регистрации исполнительных документов. Регистрационный номер, указанный в Журнале учета и регистрации исполнительных документов, проставляется Администрацией на заявлении взыскателя (представителя взыскателя по доверенности или нотариально удостоверенной копии доверенности, или иному документу, удостоверяющему полномочия представителя взыскателя), приложенному к исполнительному документу. Регистрационный номер не является для главного распорядителя номером, определяющим очередность по исполнению исполнительных документов, расходы по которым отнесены к одному коду бюджетной классификации Российской Федерации.</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Копия исполнительного документа с приложениями, подшиваются Администрацией  в дело. Оригинал исполнительного документа на период исполнения хранится в деле.</w:t>
      </w:r>
    </w:p>
    <w:p w:rsidR="00B72E31" w:rsidRPr="00B72E31" w:rsidRDefault="00B72E31" w:rsidP="00B72E31">
      <w:pPr>
        <w:ind w:firstLine="567"/>
        <w:jc w:val="both"/>
        <w:rPr>
          <w:rFonts w:eastAsiaTheme="minorHAnsi"/>
          <w:sz w:val="20"/>
          <w:szCs w:val="20"/>
        </w:rPr>
      </w:pPr>
      <w:r w:rsidRPr="00B72E31">
        <w:rPr>
          <w:rFonts w:eastAsiaTheme="minorHAnsi"/>
          <w:sz w:val="20"/>
          <w:szCs w:val="20"/>
        </w:rPr>
        <w:t>1.1. Если в Администрацию одновременно поступают два и более исполнительных документа от одного и того же взыскателя в отношении одного и того же должника, то по решению Администрации возможно объединение указанных исполнительных документов в одно дело.</w:t>
      </w:r>
    </w:p>
    <w:p w:rsidR="00B72E31" w:rsidRPr="00B72E31" w:rsidRDefault="00B72E31" w:rsidP="00B72E31">
      <w:pPr>
        <w:ind w:firstLine="567"/>
        <w:jc w:val="both"/>
        <w:rPr>
          <w:rFonts w:eastAsiaTheme="minorHAnsi"/>
          <w:sz w:val="20"/>
          <w:szCs w:val="20"/>
        </w:rPr>
      </w:pPr>
      <w:r w:rsidRPr="00B72E31">
        <w:rPr>
          <w:rFonts w:eastAsiaTheme="minorHAnsi"/>
          <w:sz w:val="20"/>
          <w:szCs w:val="20"/>
        </w:rPr>
        <w:t>Учет исполнительных документов, объединенных в одно дело, ведется в соответствии с пунктом 1 настоящего Порядка в Журнале учета и регистрации исполнительных документов отдельно по каждому исполнительному документу.</w:t>
      </w:r>
    </w:p>
    <w:p w:rsidR="00B72E31" w:rsidRPr="00B72E31" w:rsidRDefault="00B72E31" w:rsidP="00B72E31">
      <w:pPr>
        <w:ind w:firstLine="567"/>
        <w:jc w:val="both"/>
        <w:rPr>
          <w:sz w:val="20"/>
          <w:szCs w:val="20"/>
        </w:rPr>
      </w:pPr>
      <w:r w:rsidRPr="00B72E31">
        <w:rPr>
          <w:sz w:val="20"/>
          <w:szCs w:val="20"/>
        </w:rPr>
        <w:t>Требования по каждому исполнительному документу, объединенному в одно дело, исполняются на основании отдельных платежных документов по каждому исполнительному документу, предъявляемых должником в Администрацию.</w:t>
      </w:r>
    </w:p>
    <w:p w:rsidR="00B72E31" w:rsidRPr="00B72E31" w:rsidRDefault="00B72E31" w:rsidP="00B72E31">
      <w:pPr>
        <w:ind w:firstLine="567"/>
        <w:jc w:val="both"/>
        <w:rPr>
          <w:sz w:val="20"/>
          <w:szCs w:val="20"/>
        </w:rPr>
      </w:pPr>
      <w:r w:rsidRPr="00B72E31">
        <w:rPr>
          <w:sz w:val="20"/>
          <w:szCs w:val="20"/>
        </w:rPr>
        <w:t>2. Администрация не позднее пяти рабочих дней после получения исполнительного документа любым способом, удостоверяющим его получение, передает должнику Уведомление о поступлении исполнительного документа (приложение 2) с приложением копии судебного акта и заявления взыскателя с указанием в Журнале учета и регистрации исполнительных документов номера и даты Уведомления и даты вручения его должнику.</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Администрация подшивает в дело:</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копию Уведомления о поступлении исполнительного документа с отметкой должника о его получении либо документ, удостоверяющий получение должником данного Уведомления;</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представленную должником информацию в письменной форме об источнике образования задолженности и кодах бюджетной классификации Российской Федерации, по которым должны быть произведены расходы по исполнению исполнительного документа применительно к бюджетной классификации Российской Федерации текущего финансового года (далее - информация должника).</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При представлении информации должника об изменении кодов бюджетной классификации Российской Федерации, внесенных им в ранее представленную информацию, подписанную руководителем (его заместителем) должника и заверенную печатью должника, Администрация учитывает ее в Журнале учета и регистрации исполнительных документов, проставляя соответствующие отметки, и подшивает в дело.</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3. </w:t>
      </w:r>
      <w:proofErr w:type="gramStart"/>
      <w:r w:rsidRPr="00B72E31">
        <w:rPr>
          <w:rFonts w:eastAsiaTheme="minorHAnsi"/>
          <w:sz w:val="20"/>
          <w:szCs w:val="20"/>
        </w:rPr>
        <w:t>При перечислении средств в пользу взыскателя на банковский счет, указанный в его заявлении, для исполнения требований исполнительного документа за счет средств местного бюджета, Администрация указывает в Журнале учета и регистрации исполнительных документов номер, дату и сумму платежного документа на перечисление в установленном порядке средств в пределах остатка лимитов бюджетных обязательств (бюджетных ассигнований) и (или) объемов финансирования расходов, отраженных на лицевом</w:t>
      </w:r>
      <w:proofErr w:type="gramEnd"/>
      <w:r w:rsidRPr="00B72E31">
        <w:rPr>
          <w:rFonts w:eastAsiaTheme="minorHAnsi"/>
          <w:sz w:val="20"/>
          <w:szCs w:val="20"/>
        </w:rPr>
        <w:t xml:space="preserve"> </w:t>
      </w:r>
      <w:proofErr w:type="gramStart"/>
      <w:r w:rsidRPr="00B72E31">
        <w:rPr>
          <w:rFonts w:eastAsiaTheme="minorHAnsi"/>
          <w:sz w:val="20"/>
          <w:szCs w:val="20"/>
        </w:rPr>
        <w:t>счете</w:t>
      </w:r>
      <w:proofErr w:type="gramEnd"/>
      <w:r w:rsidRPr="00B72E31">
        <w:rPr>
          <w:rFonts w:eastAsiaTheme="minorHAnsi"/>
          <w:sz w:val="20"/>
          <w:szCs w:val="20"/>
        </w:rPr>
        <w:t xml:space="preserve"> должника, по кодам бюджетной классификации Российской Федерации, указанным в информации должника.</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Информация о перечисленной взыскателю сумме по исполнению требований исполнительного документа указывается в исполнительном документе и заверяется подписями руководителя и главного бухгалтера (их заместителей) и печатью Администрации. Копия платежного документа подшивается в дело.</w:t>
      </w:r>
    </w:p>
    <w:p w:rsidR="00B72E31" w:rsidRPr="00B72E31" w:rsidRDefault="00B72E31" w:rsidP="00B72E31">
      <w:pPr>
        <w:ind w:firstLine="567"/>
        <w:jc w:val="both"/>
        <w:rPr>
          <w:rFonts w:eastAsiaTheme="minorHAnsi"/>
          <w:sz w:val="20"/>
          <w:szCs w:val="20"/>
        </w:rPr>
      </w:pPr>
      <w:r w:rsidRPr="00B72E31">
        <w:rPr>
          <w:rFonts w:eastAsiaTheme="minorHAnsi"/>
          <w:sz w:val="20"/>
          <w:szCs w:val="20"/>
        </w:rPr>
        <w:t>4. В случае частичного исполнения требований исполнительного документа Администрация отмечает при каждом перечислении в Журнале учета и регистрации исполнительных документов перечисленную взыскателю сумму, дату и номер платежного документа на ее перечисление.</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При перечислении суммы, необходимой для исполнения содержащихся в исполнительном документе требований в полном объеме, Администрация указывает на исполнительном документе перечисленную взыскателю сумму, заверяя подписями руководителя и главного бухгалтера (их заместителей) и печатью Администрации.</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Копии платежных документов о частичном (полном) исполнении исполнительного документа подшиваются в дело.</w:t>
      </w:r>
    </w:p>
    <w:p w:rsidR="00B72E31" w:rsidRPr="00B72E31" w:rsidRDefault="00B72E31" w:rsidP="00B72E31">
      <w:pPr>
        <w:ind w:firstLine="567"/>
        <w:jc w:val="both"/>
        <w:rPr>
          <w:rFonts w:eastAsiaTheme="minorHAnsi"/>
          <w:sz w:val="20"/>
          <w:szCs w:val="20"/>
        </w:rPr>
      </w:pPr>
      <w:r w:rsidRPr="00B72E31">
        <w:rPr>
          <w:rFonts w:eastAsiaTheme="minorHAnsi"/>
          <w:sz w:val="20"/>
          <w:szCs w:val="20"/>
        </w:rPr>
        <w:t>5. При исполнении содержащихся в исполнительном документе требований в полном объеме, Администрация производит в Журнале учета и регистрации исполнительных документов соответствующую запись о полном исполнении требований исполнительного документа.</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Исполнительный документ с отметкой об исполнении направляется в выдавший его суд с Уведомлением о направлении полностью исполненного исполнительного документа и копией судебного </w:t>
      </w:r>
      <w:r w:rsidRPr="00B72E31">
        <w:rPr>
          <w:rFonts w:eastAsiaTheme="minorHAnsi"/>
          <w:sz w:val="20"/>
          <w:szCs w:val="20"/>
        </w:rPr>
        <w:lastRenderedPageBreak/>
        <w:t>акта, на основании которого он выдан. Заявление взыскателя вместе с копией Уведомления о направлении полностью исполненного исполнительного документа подшивается в дело.</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6.  </w:t>
      </w:r>
      <w:proofErr w:type="gramStart"/>
      <w:r w:rsidRPr="00B72E31">
        <w:rPr>
          <w:rFonts w:eastAsiaTheme="minorHAnsi"/>
          <w:sz w:val="20"/>
          <w:szCs w:val="20"/>
        </w:rPr>
        <w:t>При поступлении в Администрацию надлежащим образом заверенной судом копии судебного акта об отсрочке, рассрочке или приостановлении исполнения исполнительного документа, Администрация руководствуется предписаниями, содержащимися в указанной копии судебного акта, при исполнении исполнительного документа должником и проставляет соответствующую отметку в Журнале учета и регистрации исполнительных документов, указывая наименование и дату представленного судебного акта.</w:t>
      </w:r>
      <w:proofErr w:type="gramEnd"/>
    </w:p>
    <w:p w:rsidR="00B72E31" w:rsidRPr="00B72E31" w:rsidRDefault="00B72E31" w:rsidP="00B72E31">
      <w:pPr>
        <w:ind w:firstLine="567"/>
        <w:jc w:val="both"/>
        <w:rPr>
          <w:rFonts w:eastAsiaTheme="minorHAnsi"/>
          <w:sz w:val="20"/>
          <w:szCs w:val="20"/>
        </w:rPr>
      </w:pPr>
      <w:r w:rsidRPr="00B72E31">
        <w:rPr>
          <w:rFonts w:eastAsiaTheme="minorHAnsi"/>
          <w:sz w:val="20"/>
          <w:szCs w:val="20"/>
        </w:rPr>
        <w:t>Вышеуказанная копия судебного акта об отсрочке, рассрочке или приостановлении исполнения исполнительного документа подшивается в дело.</w:t>
      </w:r>
    </w:p>
    <w:p w:rsidR="00B72E31" w:rsidRPr="00B72E31" w:rsidRDefault="00B72E31" w:rsidP="00B72E31">
      <w:pPr>
        <w:ind w:firstLine="567"/>
        <w:jc w:val="both"/>
        <w:rPr>
          <w:rFonts w:eastAsiaTheme="minorHAnsi"/>
          <w:sz w:val="20"/>
          <w:szCs w:val="20"/>
        </w:rPr>
      </w:pPr>
      <w:proofErr w:type="gramStart"/>
      <w:r w:rsidRPr="00B72E31">
        <w:rPr>
          <w:rFonts w:eastAsiaTheme="minorHAnsi"/>
          <w:sz w:val="20"/>
          <w:szCs w:val="20"/>
        </w:rPr>
        <w:t>В случае поступления в Администрацию надлежащим образом заверенной судом копии судебного акта, о возобновлении исполнения исполнительного документа, Администрацию делает соответствующую запись в Журнале учета и регистрации исполнительных документов, и не позднее следующего рабочего дня, со дня поступления указанного судебного акта от взыскателя, суда или должника в Администрацию, направляет (вручает) должнику Уведомление о поступлении судебного акта, предусматривающего возобновление исполнения исполнительного документа</w:t>
      </w:r>
      <w:proofErr w:type="gramEnd"/>
      <w:r w:rsidRPr="00B72E31">
        <w:rPr>
          <w:rFonts w:eastAsiaTheme="minorHAnsi"/>
          <w:sz w:val="20"/>
          <w:szCs w:val="20"/>
        </w:rPr>
        <w:t xml:space="preserve"> любым способом, удостоверяющим его получение, с приложением копии указанного судебного акта.</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Копия указанного Уведомления, а также надлежащим образом заверенная судом копия судебного акта подшиваются в дело.</w:t>
      </w:r>
    </w:p>
    <w:p w:rsidR="00B72E31" w:rsidRPr="00B72E31" w:rsidRDefault="00B72E31" w:rsidP="00B72E31">
      <w:pPr>
        <w:ind w:firstLine="567"/>
        <w:jc w:val="both"/>
        <w:rPr>
          <w:rFonts w:eastAsiaTheme="minorHAnsi"/>
          <w:sz w:val="20"/>
          <w:szCs w:val="20"/>
        </w:rPr>
      </w:pPr>
      <w:proofErr w:type="gramStart"/>
      <w:r w:rsidRPr="00B72E31">
        <w:rPr>
          <w:rFonts w:eastAsiaTheme="minorHAnsi"/>
          <w:sz w:val="20"/>
          <w:szCs w:val="20"/>
        </w:rPr>
        <w:t>В случае поступления в Администрацию документа об отмене ранее принятого судебного акта, на основании которого был выдан исполнительный документ, Администрация направляет в суд, выдавший этот исполнительный документ, Уведомление о возвращении исполнительного документа заказным письмом, к которому прилагается исполнительный документ, при этом все поступившие документы от взыскателя (представителя взыскателя по доверенности, или нотариально удостоверенной копии доверенности, или иному документу, удостоверяющему полномочия</w:t>
      </w:r>
      <w:proofErr w:type="gramEnd"/>
      <w:r w:rsidRPr="00B72E31">
        <w:rPr>
          <w:rFonts w:eastAsiaTheme="minorHAnsi"/>
          <w:sz w:val="20"/>
          <w:szCs w:val="20"/>
        </w:rPr>
        <w:t xml:space="preserve"> представителя взыскателя) либо суда, при предъявлении этого исполнительного документа в орган Федерального казначейства направляются взыскателю с Уведомлением о возвращении документов, приложенных к исполнительному документу.</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Копии Уведомлений о возвращении исполнительного документа, направленные в суд и взыскателю, а также копия документа об отмене ранее принятого судебного акта, на основании которого был выдан предъявленный в Администрацию исполнительный документ, подшиваются в дело.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7.   </w:t>
      </w:r>
      <w:proofErr w:type="gramStart"/>
      <w:r w:rsidRPr="00B72E31">
        <w:rPr>
          <w:rFonts w:eastAsiaTheme="minorHAnsi"/>
          <w:sz w:val="20"/>
          <w:szCs w:val="20"/>
        </w:rPr>
        <w:t>В случае, когда должник не исполнил требования, содержащиеся в исполнительном документе, Администрация направляет взыскателю в течение 10 дней с даты истечения трехмесячного срока со дня поступления в Администрацию исполнительного документа, Уведомление о неисполнении должником требований исполнительного документа Администрация указывает в Журнале учета и регистрации исполнительных документов номер и дату направленного им взыскателю Уведомления о неисполнении должником требований исполнительного документа, копия</w:t>
      </w:r>
      <w:proofErr w:type="gramEnd"/>
      <w:r w:rsidRPr="00B72E31">
        <w:rPr>
          <w:rFonts w:eastAsiaTheme="minorHAnsi"/>
          <w:sz w:val="20"/>
          <w:szCs w:val="20"/>
        </w:rPr>
        <w:t xml:space="preserve"> </w:t>
      </w:r>
      <w:proofErr w:type="gramStart"/>
      <w:r w:rsidRPr="00B72E31">
        <w:rPr>
          <w:rFonts w:eastAsiaTheme="minorHAnsi"/>
          <w:sz w:val="20"/>
          <w:szCs w:val="20"/>
        </w:rPr>
        <w:t>которого</w:t>
      </w:r>
      <w:proofErr w:type="gramEnd"/>
      <w:r w:rsidRPr="00B72E31">
        <w:rPr>
          <w:rFonts w:eastAsiaTheme="minorHAnsi"/>
          <w:sz w:val="20"/>
          <w:szCs w:val="20"/>
        </w:rPr>
        <w:t xml:space="preserve"> подшивается в дело.</w:t>
      </w:r>
    </w:p>
    <w:p w:rsidR="00B72E31" w:rsidRPr="00B72E31" w:rsidRDefault="00B72E31" w:rsidP="00B72E31">
      <w:pPr>
        <w:ind w:firstLine="567"/>
        <w:jc w:val="both"/>
        <w:rPr>
          <w:color w:val="22272F"/>
          <w:sz w:val="20"/>
          <w:szCs w:val="20"/>
        </w:rPr>
      </w:pPr>
      <w:r w:rsidRPr="00B72E31">
        <w:rPr>
          <w:color w:val="22272F"/>
          <w:sz w:val="20"/>
          <w:szCs w:val="20"/>
        </w:rPr>
        <w:t xml:space="preserve">8. </w:t>
      </w:r>
      <w:proofErr w:type="gramStart"/>
      <w:r w:rsidRPr="00B72E31">
        <w:rPr>
          <w:color w:val="22272F"/>
          <w:sz w:val="20"/>
          <w:szCs w:val="20"/>
        </w:rPr>
        <w:t>При возвращении взыскателю (либо суду) исполнительного документа в связи с поступлением в Администрацию заявления (либо судебного акта) взыскателя (либо суда) об отзыве исполнительного документа, Администрация указывает в Журнале учета и регистрации исполнительных документов номер и дату Уведомления о возвращении исполнительного документа и возвращает взыскателю (либо суду) заказным письмом (или выдает лично под роспись, проставляемую в копии Уведомления о возвращении исполнительного</w:t>
      </w:r>
      <w:proofErr w:type="gramEnd"/>
      <w:r w:rsidRPr="00B72E31">
        <w:rPr>
          <w:color w:val="22272F"/>
          <w:sz w:val="20"/>
          <w:szCs w:val="20"/>
        </w:rPr>
        <w:t xml:space="preserve"> документа, с указанием даты получения) полностью или частично неисполненный исполнительный документ с отметкой Администрации в исполнительном документе, заверяя ее подписью руководителя и главного бухгалтера и печатью Администрации с указанием частичная оплата.</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Заявление (либо судебный акт) взыскателя (либо суда) об отзыве исполнительного документа, а также копия Уведомления о возвращении исполнительного документа Администрацией подшиваются в дело.</w:t>
      </w:r>
    </w:p>
    <w:p w:rsidR="00B72E31" w:rsidRPr="00B72E31" w:rsidRDefault="00B72E31" w:rsidP="00B72E31">
      <w:pPr>
        <w:ind w:firstLine="567"/>
        <w:jc w:val="both"/>
        <w:rPr>
          <w:rFonts w:eastAsiaTheme="minorHAnsi"/>
          <w:sz w:val="20"/>
          <w:szCs w:val="20"/>
        </w:rPr>
      </w:pPr>
      <w:r w:rsidRPr="00B72E31">
        <w:rPr>
          <w:rFonts w:eastAsiaTheme="minorHAnsi"/>
          <w:sz w:val="20"/>
          <w:szCs w:val="20"/>
        </w:rPr>
        <w:t>9. Хранение, находящихся в деле документов, связанных с исполнением исполнительных документов, осуществляется в Администрации в соответствии с требованиями архивного дела не менее пяти лет.</w:t>
      </w:r>
    </w:p>
    <w:p w:rsidR="00B72E31" w:rsidRPr="00B72E31" w:rsidRDefault="00B72E31" w:rsidP="00B72E31">
      <w:pPr>
        <w:spacing w:before="100" w:beforeAutospacing="1" w:after="100" w:afterAutospacing="1"/>
        <w:ind w:firstLine="567"/>
        <w:jc w:val="center"/>
        <w:rPr>
          <w:color w:val="22272F"/>
          <w:sz w:val="20"/>
          <w:szCs w:val="20"/>
        </w:rPr>
      </w:pPr>
      <w:r w:rsidRPr="00B72E31">
        <w:rPr>
          <w:color w:val="22272F"/>
          <w:sz w:val="20"/>
          <w:szCs w:val="20"/>
        </w:rPr>
        <w:t>II. Особенности ведения учета и хранения документов по исполнению исполнительных документов, выплаты по которым имеют периодический характер</w:t>
      </w:r>
    </w:p>
    <w:p w:rsidR="00B72E31" w:rsidRPr="00B72E31" w:rsidRDefault="00B72E31" w:rsidP="00B72E31">
      <w:pPr>
        <w:ind w:firstLine="567"/>
        <w:jc w:val="both"/>
        <w:rPr>
          <w:rFonts w:eastAsiaTheme="minorHAnsi"/>
          <w:sz w:val="20"/>
          <w:szCs w:val="20"/>
        </w:rPr>
      </w:pPr>
      <w:r w:rsidRPr="00B72E31">
        <w:rPr>
          <w:rFonts w:eastAsiaTheme="minorHAnsi"/>
          <w:sz w:val="20"/>
          <w:szCs w:val="20"/>
        </w:rPr>
        <w:t>10. Учет и регистрация документов, связанных с исполнением исполнительных документов, выплаты по которым имеют периодический характер (далее - исполнительный документ по периодическим выплатам), осуществляется Администрацией в Журнале учета и регистрации исполнительных документов по периодическим выплатам в электронном виде.</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Положения главы </w:t>
      </w:r>
      <w:r w:rsidRPr="00B72E31">
        <w:rPr>
          <w:rFonts w:eastAsiaTheme="minorHAnsi"/>
          <w:sz w:val="20"/>
          <w:szCs w:val="20"/>
          <w:lang w:val="en-US"/>
        </w:rPr>
        <w:t>I</w:t>
      </w:r>
      <w:r w:rsidRPr="00B72E31">
        <w:rPr>
          <w:rFonts w:eastAsiaTheme="minorHAnsi"/>
          <w:sz w:val="20"/>
          <w:szCs w:val="20"/>
        </w:rPr>
        <w:t xml:space="preserve"> настоящего Порядка применяются при исполнении исполнительных документов по периодическим выплатам (в течение каждого периода), если настоящей главой не установлено иное.</w:t>
      </w:r>
    </w:p>
    <w:p w:rsidR="00B72E31" w:rsidRPr="00B72E31" w:rsidRDefault="00B72E31" w:rsidP="00B72E31">
      <w:pPr>
        <w:ind w:firstLine="567"/>
        <w:jc w:val="both"/>
        <w:rPr>
          <w:sz w:val="20"/>
          <w:szCs w:val="20"/>
        </w:rPr>
      </w:pPr>
      <w:r w:rsidRPr="00B72E31">
        <w:rPr>
          <w:sz w:val="20"/>
          <w:szCs w:val="20"/>
        </w:rPr>
        <w:t xml:space="preserve">11. </w:t>
      </w:r>
      <w:proofErr w:type="gramStart"/>
      <w:r w:rsidRPr="00B72E31">
        <w:rPr>
          <w:sz w:val="20"/>
          <w:szCs w:val="20"/>
        </w:rPr>
        <w:t>При представлении должником в Администрацию одновременно с исполнительным документом информации о дате ежемесячной выплаты по исполнительному документу</w:t>
      </w:r>
      <w:proofErr w:type="gramEnd"/>
      <w:r w:rsidRPr="00B72E31">
        <w:rPr>
          <w:sz w:val="20"/>
          <w:szCs w:val="20"/>
        </w:rPr>
        <w:t xml:space="preserve"> по периодическим выплатам (далее - график ежемесячных выплат), Администрация производит соответствующую запись в Журнале </w:t>
      </w:r>
      <w:r w:rsidRPr="00B72E31">
        <w:rPr>
          <w:sz w:val="20"/>
          <w:szCs w:val="20"/>
        </w:rPr>
        <w:lastRenderedPageBreak/>
        <w:t>учета и регистрации исполнительных документов по периодическим выплатам и подшивает график ежемесячных выплат в дело.</w:t>
      </w:r>
    </w:p>
    <w:p w:rsidR="00B72E31" w:rsidRPr="00B72E31" w:rsidRDefault="00B72E31" w:rsidP="00B72E31">
      <w:pPr>
        <w:ind w:firstLine="567"/>
        <w:jc w:val="both"/>
        <w:rPr>
          <w:rFonts w:eastAsiaTheme="minorHAnsi"/>
          <w:sz w:val="20"/>
          <w:szCs w:val="20"/>
        </w:rPr>
      </w:pPr>
      <w:r w:rsidRPr="00B72E31">
        <w:rPr>
          <w:rFonts w:eastAsiaTheme="minorHAnsi"/>
          <w:sz w:val="20"/>
          <w:szCs w:val="20"/>
        </w:rPr>
        <w:t>12.  Администрацию ведет учет выплат в Журнале учета выплат по исполнительным документам по периодическим выплатам в электронном виде, в котором производит соответствующие записи об исполнении исполнительного документа.</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13.  </w:t>
      </w:r>
      <w:proofErr w:type="gramStart"/>
      <w:r w:rsidRPr="00B72E31">
        <w:rPr>
          <w:rFonts w:eastAsiaTheme="minorHAnsi"/>
          <w:sz w:val="20"/>
          <w:szCs w:val="20"/>
        </w:rPr>
        <w:t>В случае полного или частичного исполнения требований исполнительного документа по периодическим выплатам или при его отзыве взыскателем орган Федерального казначейства, в котором на исполнении находится подлинник исполнительного документа, отмечает в подлиннике исполнительного документа по периодическим выплатам соответственно о полном или частичном исполнении с указанием суммированной выплаты взыскателю, произведенной за каждый год, и заверяет подписями руководителя и главного бухгалтера (их заместителей</w:t>
      </w:r>
      <w:proofErr w:type="gramEnd"/>
      <w:r w:rsidRPr="00B72E31">
        <w:rPr>
          <w:rFonts w:eastAsiaTheme="minorHAnsi"/>
          <w:sz w:val="20"/>
          <w:szCs w:val="20"/>
        </w:rPr>
        <w:t>) и печатью Администрации. Копия (копии) платежного документа подшиваются в дело.</w:t>
      </w:r>
    </w:p>
    <w:p w:rsidR="00B72E31" w:rsidRPr="00B72E31" w:rsidRDefault="00B72E31" w:rsidP="00B72E31">
      <w:pPr>
        <w:spacing w:before="100" w:beforeAutospacing="1" w:after="100" w:afterAutospacing="1"/>
        <w:ind w:firstLine="567"/>
        <w:rPr>
          <w:b/>
          <w:bCs/>
          <w:color w:val="22272F"/>
          <w:sz w:val="20"/>
          <w:szCs w:val="20"/>
        </w:rPr>
        <w:sectPr w:rsidR="00B72E31" w:rsidRPr="00B72E31">
          <w:pgSz w:w="11906" w:h="16838"/>
          <w:pgMar w:top="1134" w:right="850" w:bottom="1134" w:left="1701" w:header="708" w:footer="708" w:gutter="0"/>
          <w:cols w:space="708"/>
          <w:docGrid w:linePitch="360"/>
        </w:sectPr>
      </w:pPr>
    </w:p>
    <w:p w:rsidR="00B72E31" w:rsidRPr="00B72E31" w:rsidRDefault="00B72E31" w:rsidP="00B72E31">
      <w:pPr>
        <w:spacing w:before="100" w:beforeAutospacing="1" w:after="100" w:afterAutospacing="1"/>
        <w:jc w:val="right"/>
        <w:rPr>
          <w:color w:val="22272F"/>
          <w:sz w:val="20"/>
          <w:szCs w:val="20"/>
        </w:rPr>
      </w:pPr>
      <w:r w:rsidRPr="00B72E31">
        <w:rPr>
          <w:b/>
          <w:bCs/>
          <w:color w:val="22272F"/>
          <w:sz w:val="20"/>
          <w:szCs w:val="20"/>
        </w:rPr>
        <w:lastRenderedPageBreak/>
        <w:t>Приложение 1 к Порядку</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b/>
          <w:bCs/>
          <w:color w:val="22272F"/>
          <w:sz w:val="20"/>
          <w:szCs w:val="20"/>
        </w:rPr>
        <w:t xml:space="preserve">                                 Журнал </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b/>
          <w:bCs/>
          <w:color w:val="22272F"/>
          <w:sz w:val="20"/>
          <w:szCs w:val="20"/>
        </w:rPr>
        <w:t xml:space="preserve">             учета и регистрации исполнительных документов</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b/>
          <w:bCs/>
          <w:color w:val="22272F"/>
          <w:sz w:val="20"/>
          <w:szCs w:val="20"/>
        </w:rPr>
        <w:t xml:space="preserve">             _____________________________________________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Наименование органа местного самоуправления____________________________</w:t>
      </w:r>
    </w:p>
    <w:tbl>
      <w:tblPr>
        <w:tblW w:w="15255" w:type="dxa"/>
        <w:tblCellMar>
          <w:top w:w="15" w:type="dxa"/>
          <w:left w:w="15" w:type="dxa"/>
          <w:bottom w:w="15" w:type="dxa"/>
          <w:right w:w="15" w:type="dxa"/>
        </w:tblCellMar>
        <w:tblLook w:val="04A0" w:firstRow="1" w:lastRow="0" w:firstColumn="1" w:lastColumn="0" w:noHBand="0" w:noVBand="1"/>
      </w:tblPr>
      <w:tblGrid>
        <w:gridCol w:w="825"/>
        <w:gridCol w:w="1666"/>
        <w:gridCol w:w="1712"/>
        <w:gridCol w:w="963"/>
        <w:gridCol w:w="1101"/>
        <w:gridCol w:w="1620"/>
        <w:gridCol w:w="1238"/>
        <w:gridCol w:w="1804"/>
        <w:gridCol w:w="1712"/>
        <w:gridCol w:w="2614"/>
      </w:tblGrid>
      <w:tr w:rsidR="00B72E31" w:rsidRPr="00B72E31" w:rsidTr="00F90D25">
        <w:tc>
          <w:tcPr>
            <w:tcW w:w="810" w:type="dxa"/>
            <w:vMerge w:val="restart"/>
            <w:tcBorders>
              <w:top w:val="single" w:sz="6" w:space="0" w:color="000000"/>
              <w:left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 xml:space="preserve">N </w:t>
            </w:r>
            <w:proofErr w:type="gramStart"/>
            <w:r w:rsidRPr="00B72E31">
              <w:rPr>
                <w:sz w:val="20"/>
                <w:szCs w:val="20"/>
              </w:rPr>
              <w:t>п</w:t>
            </w:r>
            <w:proofErr w:type="gramEnd"/>
            <w:r w:rsidRPr="00B72E31">
              <w:rPr>
                <w:sz w:val="20"/>
                <w:szCs w:val="20"/>
              </w:rPr>
              <w:t>/п</w:t>
            </w:r>
          </w:p>
        </w:tc>
        <w:tc>
          <w:tcPr>
            <w:tcW w:w="1635" w:type="dxa"/>
            <w:vMerge w:val="restart"/>
            <w:tcBorders>
              <w:top w:val="single" w:sz="6" w:space="0" w:color="000000"/>
              <w:left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Номер исполнительного документа, присвоенный при регистрации входящей корреспонденции</w:t>
            </w:r>
          </w:p>
        </w:tc>
        <w:tc>
          <w:tcPr>
            <w:tcW w:w="1680" w:type="dxa"/>
            <w:vMerge w:val="restart"/>
            <w:tcBorders>
              <w:top w:val="single" w:sz="6" w:space="0" w:color="000000"/>
              <w:left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Дата предъявления исполнительного документа</w:t>
            </w:r>
          </w:p>
        </w:tc>
        <w:tc>
          <w:tcPr>
            <w:tcW w:w="3615" w:type="dxa"/>
            <w:gridSpan w:val="3"/>
            <w:tcBorders>
              <w:top w:val="single" w:sz="6" w:space="0" w:color="000000"/>
              <w:left w:val="single" w:sz="6" w:space="0" w:color="000000"/>
              <w:bottom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Исполнительный документ</w:t>
            </w:r>
          </w:p>
        </w:tc>
        <w:tc>
          <w:tcPr>
            <w:tcW w:w="1215" w:type="dxa"/>
            <w:vMerge w:val="restart"/>
            <w:tcBorders>
              <w:top w:val="single" w:sz="6" w:space="0" w:color="000000"/>
              <w:left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Количество листов приложения</w:t>
            </w:r>
          </w:p>
        </w:tc>
        <w:tc>
          <w:tcPr>
            <w:tcW w:w="1770" w:type="dxa"/>
            <w:vMerge w:val="restart"/>
            <w:tcBorders>
              <w:top w:val="single" w:sz="6" w:space="0" w:color="000000"/>
              <w:left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Наименование должника в соответствии с исполнительным документом</w:t>
            </w:r>
          </w:p>
        </w:tc>
        <w:tc>
          <w:tcPr>
            <w:tcW w:w="1680" w:type="dxa"/>
            <w:vMerge w:val="restart"/>
            <w:tcBorders>
              <w:top w:val="single" w:sz="6" w:space="0" w:color="000000"/>
              <w:left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Наименование организации/ (Ф.И.О.) взыскателя по исполнительному документу</w:t>
            </w:r>
          </w:p>
        </w:tc>
        <w:tc>
          <w:tcPr>
            <w:tcW w:w="2565" w:type="dxa"/>
            <w:vMerge w:val="restart"/>
            <w:tcBorders>
              <w:top w:val="single" w:sz="6" w:space="0" w:color="000000"/>
              <w:left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Наименование организации/(Ф.И.О.) взыскателя по исполнительному документу (представителя взыскателя)/судебного органа, предъявившего исполнительный документ/ номер и дата почтового уведомления</w:t>
            </w:r>
          </w:p>
        </w:tc>
      </w:tr>
      <w:tr w:rsidR="00B72E31" w:rsidRPr="00B72E31" w:rsidTr="00F90D25">
        <w:tc>
          <w:tcPr>
            <w:tcW w:w="0" w:type="auto"/>
            <w:vMerge/>
            <w:tcBorders>
              <w:top w:val="single" w:sz="6" w:space="0" w:color="000000"/>
              <w:left w:val="single" w:sz="6" w:space="0" w:color="000000"/>
              <w:right w:val="single" w:sz="6" w:space="0" w:color="000000"/>
            </w:tcBorders>
            <w:vAlign w:val="center"/>
            <w:hideMark/>
          </w:tcPr>
          <w:p w:rsidR="00B72E31" w:rsidRPr="00B72E31" w:rsidRDefault="00B72E31" w:rsidP="00B72E31">
            <w:pPr>
              <w:rPr>
                <w:sz w:val="20"/>
                <w:szCs w:val="20"/>
              </w:rPr>
            </w:pPr>
          </w:p>
        </w:tc>
        <w:tc>
          <w:tcPr>
            <w:tcW w:w="0" w:type="auto"/>
            <w:vMerge/>
            <w:tcBorders>
              <w:top w:val="single" w:sz="6" w:space="0" w:color="000000"/>
              <w:left w:val="single" w:sz="6" w:space="0" w:color="000000"/>
              <w:right w:val="single" w:sz="6" w:space="0" w:color="000000"/>
            </w:tcBorders>
            <w:vAlign w:val="center"/>
            <w:hideMark/>
          </w:tcPr>
          <w:p w:rsidR="00B72E31" w:rsidRPr="00B72E31" w:rsidRDefault="00B72E31" w:rsidP="00B72E31">
            <w:pPr>
              <w:rPr>
                <w:sz w:val="20"/>
                <w:szCs w:val="20"/>
              </w:rPr>
            </w:pPr>
          </w:p>
        </w:tc>
        <w:tc>
          <w:tcPr>
            <w:tcW w:w="0" w:type="auto"/>
            <w:vMerge/>
            <w:tcBorders>
              <w:top w:val="single" w:sz="6" w:space="0" w:color="000000"/>
              <w:left w:val="single" w:sz="6" w:space="0" w:color="000000"/>
              <w:right w:val="single" w:sz="6" w:space="0" w:color="000000"/>
            </w:tcBorders>
            <w:vAlign w:val="center"/>
            <w:hideMark/>
          </w:tcPr>
          <w:p w:rsidR="00B72E31" w:rsidRPr="00B72E31" w:rsidRDefault="00B72E31" w:rsidP="00B72E31">
            <w:pPr>
              <w:rPr>
                <w:sz w:val="20"/>
                <w:szCs w:val="20"/>
              </w:rPr>
            </w:pPr>
          </w:p>
        </w:tc>
        <w:tc>
          <w:tcPr>
            <w:tcW w:w="94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номер</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дата выдачи</w:t>
            </w:r>
          </w:p>
        </w:tc>
        <w:tc>
          <w:tcPr>
            <w:tcW w:w="150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наименование судебного органа</w:t>
            </w:r>
          </w:p>
        </w:tc>
        <w:tc>
          <w:tcPr>
            <w:tcW w:w="0" w:type="auto"/>
            <w:vMerge/>
            <w:tcBorders>
              <w:top w:val="single" w:sz="6" w:space="0" w:color="000000"/>
              <w:left w:val="single" w:sz="6" w:space="0" w:color="000000"/>
              <w:right w:val="single" w:sz="6" w:space="0" w:color="000000"/>
            </w:tcBorders>
            <w:vAlign w:val="center"/>
            <w:hideMark/>
          </w:tcPr>
          <w:p w:rsidR="00B72E31" w:rsidRPr="00B72E31" w:rsidRDefault="00B72E31" w:rsidP="00B72E31">
            <w:pPr>
              <w:rPr>
                <w:sz w:val="20"/>
                <w:szCs w:val="20"/>
              </w:rPr>
            </w:pPr>
          </w:p>
        </w:tc>
        <w:tc>
          <w:tcPr>
            <w:tcW w:w="0" w:type="auto"/>
            <w:vMerge/>
            <w:tcBorders>
              <w:top w:val="single" w:sz="6" w:space="0" w:color="000000"/>
              <w:left w:val="single" w:sz="6" w:space="0" w:color="000000"/>
              <w:right w:val="single" w:sz="6" w:space="0" w:color="000000"/>
            </w:tcBorders>
            <w:vAlign w:val="center"/>
            <w:hideMark/>
          </w:tcPr>
          <w:p w:rsidR="00B72E31" w:rsidRPr="00B72E31" w:rsidRDefault="00B72E31" w:rsidP="00B72E31">
            <w:pPr>
              <w:rPr>
                <w:sz w:val="20"/>
                <w:szCs w:val="20"/>
              </w:rPr>
            </w:pPr>
          </w:p>
        </w:tc>
        <w:tc>
          <w:tcPr>
            <w:tcW w:w="0" w:type="auto"/>
            <w:vMerge/>
            <w:tcBorders>
              <w:top w:val="single" w:sz="6" w:space="0" w:color="000000"/>
              <w:left w:val="single" w:sz="6" w:space="0" w:color="000000"/>
              <w:right w:val="single" w:sz="6" w:space="0" w:color="000000"/>
            </w:tcBorders>
            <w:vAlign w:val="center"/>
            <w:hideMark/>
          </w:tcPr>
          <w:p w:rsidR="00B72E31" w:rsidRPr="00B72E31" w:rsidRDefault="00B72E31" w:rsidP="00B72E31">
            <w:pPr>
              <w:rPr>
                <w:sz w:val="20"/>
                <w:szCs w:val="20"/>
              </w:rPr>
            </w:pPr>
          </w:p>
        </w:tc>
        <w:tc>
          <w:tcPr>
            <w:tcW w:w="0" w:type="auto"/>
            <w:vMerge/>
            <w:tcBorders>
              <w:top w:val="single" w:sz="6" w:space="0" w:color="000000"/>
              <w:left w:val="single" w:sz="6" w:space="0" w:color="000000"/>
              <w:right w:val="single" w:sz="6" w:space="0" w:color="000000"/>
            </w:tcBorders>
            <w:vAlign w:val="center"/>
            <w:hideMark/>
          </w:tcPr>
          <w:p w:rsidR="00B72E31" w:rsidRPr="00B72E31" w:rsidRDefault="00B72E31" w:rsidP="00B72E31">
            <w:pPr>
              <w:rPr>
                <w:sz w:val="20"/>
                <w:szCs w:val="20"/>
              </w:rPr>
            </w:pPr>
          </w:p>
        </w:tc>
      </w:tr>
      <w:tr w:rsidR="00B72E31" w:rsidRPr="00B72E31" w:rsidTr="00F90D25">
        <w:tc>
          <w:tcPr>
            <w:tcW w:w="81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w:t>
            </w:r>
          </w:p>
        </w:tc>
        <w:tc>
          <w:tcPr>
            <w:tcW w:w="163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2</w:t>
            </w:r>
          </w:p>
        </w:tc>
        <w:tc>
          <w:tcPr>
            <w:tcW w:w="16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3</w:t>
            </w:r>
          </w:p>
        </w:tc>
        <w:tc>
          <w:tcPr>
            <w:tcW w:w="94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4</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5</w:t>
            </w:r>
          </w:p>
        </w:tc>
        <w:tc>
          <w:tcPr>
            <w:tcW w:w="150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6</w:t>
            </w:r>
          </w:p>
        </w:tc>
        <w:tc>
          <w:tcPr>
            <w:tcW w:w="121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7</w:t>
            </w:r>
          </w:p>
        </w:tc>
        <w:tc>
          <w:tcPr>
            <w:tcW w:w="177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8</w:t>
            </w:r>
          </w:p>
        </w:tc>
        <w:tc>
          <w:tcPr>
            <w:tcW w:w="16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9</w:t>
            </w:r>
          </w:p>
        </w:tc>
        <w:tc>
          <w:tcPr>
            <w:tcW w:w="256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10</w:t>
            </w:r>
          </w:p>
        </w:tc>
      </w:tr>
      <w:tr w:rsidR="00B72E31" w:rsidRPr="00B72E31" w:rsidTr="00F90D25">
        <w:tc>
          <w:tcPr>
            <w:tcW w:w="81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3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94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50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21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77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56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r>
      <w:tr w:rsidR="00B72E31" w:rsidRPr="00B72E31" w:rsidTr="00F90D25">
        <w:tc>
          <w:tcPr>
            <w:tcW w:w="0" w:type="auto"/>
            <w:gridSpan w:val="10"/>
            <w:vAlign w:val="center"/>
            <w:hideMark/>
          </w:tcPr>
          <w:p w:rsidR="00B72E31" w:rsidRPr="00B72E31" w:rsidRDefault="00B72E31" w:rsidP="00B72E31">
            <w:pPr>
              <w:rPr>
                <w:sz w:val="20"/>
                <w:szCs w:val="20"/>
              </w:rPr>
            </w:pPr>
          </w:p>
        </w:tc>
      </w:tr>
    </w:tbl>
    <w:p w:rsidR="00B72E31" w:rsidRPr="00B72E31" w:rsidRDefault="00B72E31" w:rsidP="00B72E31">
      <w:pPr>
        <w:jc w:val="both"/>
        <w:rPr>
          <w:vanish/>
          <w:color w:val="22272F"/>
          <w:sz w:val="20"/>
          <w:szCs w:val="20"/>
        </w:rPr>
      </w:pPr>
    </w:p>
    <w:tbl>
      <w:tblPr>
        <w:tblW w:w="15360" w:type="dxa"/>
        <w:tblCellMar>
          <w:top w:w="15" w:type="dxa"/>
          <w:left w:w="15" w:type="dxa"/>
          <w:bottom w:w="15" w:type="dxa"/>
          <w:right w:w="15" w:type="dxa"/>
        </w:tblCellMar>
        <w:tblLook w:val="04A0" w:firstRow="1" w:lastRow="0" w:firstColumn="1" w:lastColumn="0" w:noHBand="0" w:noVBand="1"/>
      </w:tblPr>
      <w:tblGrid>
        <w:gridCol w:w="1546"/>
        <w:gridCol w:w="1851"/>
        <w:gridCol w:w="1080"/>
        <w:gridCol w:w="1028"/>
        <w:gridCol w:w="1358"/>
        <w:gridCol w:w="1567"/>
        <w:gridCol w:w="1710"/>
        <w:gridCol w:w="1660"/>
        <w:gridCol w:w="1819"/>
        <w:gridCol w:w="1741"/>
      </w:tblGrid>
      <w:tr w:rsidR="00B72E31" w:rsidRPr="00B72E31" w:rsidTr="00F90D25">
        <w:tc>
          <w:tcPr>
            <w:tcW w:w="1546"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Банковские реквизиты (адрес) взыскателя</w:t>
            </w:r>
          </w:p>
        </w:tc>
        <w:tc>
          <w:tcPr>
            <w:tcW w:w="1851"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Сумма, взыскиваемая по исполнительному документу, руб.</w:t>
            </w:r>
          </w:p>
        </w:tc>
        <w:tc>
          <w:tcPr>
            <w:tcW w:w="2108"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Уведомление о поступлении исполнительного документа/о возобновлении исполнения исполнительного документа</w:t>
            </w:r>
          </w:p>
        </w:tc>
        <w:tc>
          <w:tcPr>
            <w:tcW w:w="1358"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Дата вручения уведомления должнику</w:t>
            </w:r>
          </w:p>
        </w:tc>
        <w:tc>
          <w:tcPr>
            <w:tcW w:w="3277"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Информация об источнике образования задолженности</w:t>
            </w:r>
          </w:p>
        </w:tc>
        <w:tc>
          <w:tcPr>
            <w:tcW w:w="1660"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Запро</w:t>
            </w:r>
            <w:proofErr w:type="gramStart"/>
            <w:r w:rsidRPr="00B72E31">
              <w:rPr>
                <w:sz w:val="20"/>
                <w:szCs w:val="20"/>
              </w:rPr>
              <w:t>с-</w:t>
            </w:r>
            <w:proofErr w:type="gramEnd"/>
            <w:r w:rsidRPr="00B72E31">
              <w:rPr>
                <w:sz w:val="20"/>
                <w:szCs w:val="20"/>
              </w:rPr>
              <w:t xml:space="preserve"> требование</w:t>
            </w:r>
          </w:p>
        </w:tc>
        <w:tc>
          <w:tcPr>
            <w:tcW w:w="1819"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уведомление о приостановлении операций по расходованию средств</w:t>
            </w:r>
          </w:p>
        </w:tc>
        <w:tc>
          <w:tcPr>
            <w:tcW w:w="1741"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уведомление о возобновлении операций по расходованию средств</w:t>
            </w:r>
          </w:p>
        </w:tc>
      </w:tr>
      <w:tr w:rsidR="00B72E31" w:rsidRPr="00B72E31" w:rsidTr="00F90D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номер</w:t>
            </w:r>
          </w:p>
        </w:tc>
        <w:tc>
          <w:tcPr>
            <w:tcW w:w="1028"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дата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156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информация должника</w:t>
            </w:r>
          </w:p>
        </w:tc>
        <w:tc>
          <w:tcPr>
            <w:tcW w:w="171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proofErr w:type="gramStart"/>
            <w:r w:rsidRPr="00B72E31">
              <w:rPr>
                <w:sz w:val="20"/>
                <w:szCs w:val="20"/>
              </w:rPr>
              <w:t>уточняющая информация должника (в случае изменения  КБК </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r>
      <w:tr w:rsidR="00B72E31" w:rsidRPr="00B72E31" w:rsidTr="00F90D25">
        <w:trPr>
          <w:gridAfter w:val="1"/>
          <w:wAfter w:w="135" w:type="dxa"/>
        </w:trPr>
        <w:tc>
          <w:tcPr>
            <w:tcW w:w="0" w:type="auto"/>
            <w:gridSpan w:val="9"/>
            <w:vAlign w:val="center"/>
            <w:hideMark/>
          </w:tcPr>
          <w:p w:rsidR="00B72E31" w:rsidRPr="00B72E31" w:rsidRDefault="00B72E31" w:rsidP="00B72E31">
            <w:pPr>
              <w:rPr>
                <w:sz w:val="20"/>
                <w:szCs w:val="20"/>
              </w:rPr>
            </w:pPr>
          </w:p>
        </w:tc>
      </w:tr>
    </w:tbl>
    <w:p w:rsidR="00B72E31" w:rsidRPr="00B72E31" w:rsidRDefault="00B72E31" w:rsidP="00B72E31">
      <w:pPr>
        <w:jc w:val="both"/>
        <w:rPr>
          <w:vanish/>
          <w:color w:val="22272F"/>
          <w:sz w:val="20"/>
          <w:szCs w:val="20"/>
        </w:rPr>
      </w:pPr>
    </w:p>
    <w:p w:rsidR="00B72E31" w:rsidRPr="00B72E31" w:rsidRDefault="00B72E31" w:rsidP="00B72E31">
      <w:pPr>
        <w:jc w:val="both"/>
        <w:rPr>
          <w:vanish/>
          <w:color w:val="22272F"/>
          <w:sz w:val="20"/>
          <w:szCs w:val="20"/>
        </w:rPr>
      </w:pPr>
    </w:p>
    <w:p w:rsidR="00B72E31" w:rsidRPr="00B72E31" w:rsidRDefault="00B72E31" w:rsidP="00B72E31">
      <w:pPr>
        <w:spacing w:before="100" w:beforeAutospacing="1" w:after="100" w:afterAutospacing="1"/>
        <w:jc w:val="right"/>
        <w:rPr>
          <w:color w:val="22272F"/>
          <w:sz w:val="20"/>
          <w:szCs w:val="20"/>
        </w:rPr>
      </w:pPr>
      <w:r w:rsidRPr="00B72E31">
        <w:rPr>
          <w:b/>
          <w:bCs/>
          <w:color w:val="22272F"/>
          <w:sz w:val="20"/>
          <w:szCs w:val="20"/>
        </w:rPr>
        <w:t>Приложение N 2</w:t>
      </w:r>
      <w:r w:rsidRPr="00B72E31">
        <w:rPr>
          <w:b/>
          <w:bCs/>
          <w:color w:val="22272F"/>
          <w:sz w:val="20"/>
          <w:szCs w:val="20"/>
        </w:rPr>
        <w:br/>
        <w:t>к Порядку</w:t>
      </w:r>
      <w:r w:rsidRPr="00B72E31">
        <w:rPr>
          <w:color w:val="22272F"/>
          <w:sz w:val="20"/>
          <w:szCs w:val="20"/>
        </w:rPr>
        <w:t xml:space="preserve"> </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от "__" __________ 200_ г.              _________________________________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N ________________________               (наименование и адрес должника)</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b/>
          <w:bCs/>
          <w:color w:val="22272F"/>
          <w:sz w:val="20"/>
          <w:szCs w:val="20"/>
        </w:rPr>
        <w:t xml:space="preserve">                              Уведомление </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b/>
          <w:bCs/>
          <w:color w:val="22272F"/>
          <w:sz w:val="20"/>
          <w:szCs w:val="20"/>
        </w:rPr>
        <w:t xml:space="preserve">           о поступлении исполнительного документа </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В связи с </w:t>
      </w:r>
      <w:proofErr w:type="gramStart"/>
      <w:r w:rsidRPr="00B72E31">
        <w:rPr>
          <w:color w:val="22272F"/>
          <w:sz w:val="20"/>
          <w:szCs w:val="20"/>
        </w:rPr>
        <w:t>поступившим</w:t>
      </w:r>
      <w:proofErr w:type="gramEnd"/>
      <w:r w:rsidRPr="00B72E31">
        <w:rPr>
          <w:color w:val="22272F"/>
          <w:sz w:val="20"/>
          <w:szCs w:val="20"/>
        </w:rPr>
        <w:t xml:space="preserve"> ______________________________________________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(наименование исполнительного документа)</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сообщаем Вам о необходимости исполнения исполнительного документа N 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выданного "__" _______ 200_ г. __________________________________________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w:t>
      </w:r>
      <w:proofErr w:type="gramStart"/>
      <w:r w:rsidRPr="00B72E31">
        <w:rPr>
          <w:color w:val="22272F"/>
          <w:sz w:val="20"/>
          <w:szCs w:val="20"/>
        </w:rPr>
        <w:t>(наименование судебного органа, выдавшего</w:t>
      </w:r>
      <w:proofErr w:type="gramEnd"/>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исполнительный документ)</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на основании ____________________________________________________________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w:t>
      </w:r>
      <w:proofErr w:type="gramStart"/>
      <w:r w:rsidRPr="00B72E31">
        <w:rPr>
          <w:color w:val="22272F"/>
          <w:sz w:val="20"/>
          <w:szCs w:val="20"/>
        </w:rPr>
        <w:t>(наименование акта судебного органа, дата, номер дела, по</w:t>
      </w:r>
      <w:proofErr w:type="gramEnd"/>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w:t>
      </w:r>
      <w:proofErr w:type="gramStart"/>
      <w:r w:rsidRPr="00B72E31">
        <w:rPr>
          <w:color w:val="22272F"/>
          <w:sz w:val="20"/>
          <w:szCs w:val="20"/>
        </w:rPr>
        <w:t>которому</w:t>
      </w:r>
      <w:proofErr w:type="gramEnd"/>
      <w:r w:rsidRPr="00B72E31">
        <w:rPr>
          <w:color w:val="22272F"/>
          <w:sz w:val="20"/>
          <w:szCs w:val="20"/>
        </w:rPr>
        <w:t xml:space="preserve"> он вынесен)</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в порядке  и в сроки,  определенные    </w:t>
      </w:r>
      <w:hyperlink r:id="rId6" w:anchor="/document/12112604/entry/200241" w:history="1">
        <w:r w:rsidRPr="00B72E31">
          <w:rPr>
            <w:color w:val="734C9B"/>
            <w:sz w:val="20"/>
            <w:szCs w:val="20"/>
          </w:rPr>
          <w:t>главой 24.1</w:t>
        </w:r>
      </w:hyperlink>
      <w:r w:rsidRPr="00B72E31">
        <w:rPr>
          <w:color w:val="22272F"/>
          <w:sz w:val="20"/>
          <w:szCs w:val="20"/>
        </w:rPr>
        <w:t xml:space="preserve">   Бюджетного   кодекса</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Российской Федерации.</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Приложения: копия указанного судебного акта на ___ листах.</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Руководитель (заместитель руководителя)</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ОМС        ___________ _____________________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(подпись)  (расшифровка подписи)</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М.П.</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_________________________________________________________________________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(линия отрыва)</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b/>
          <w:bCs/>
          <w:color w:val="22272F"/>
          <w:sz w:val="20"/>
          <w:szCs w:val="20"/>
        </w:rPr>
        <w:t xml:space="preserve">                               Расписка</w:t>
      </w:r>
      <w:hyperlink r:id="rId7" w:anchor="/document/12156689/entry/8991" w:history="1">
        <w:r w:rsidRPr="00B72E31">
          <w:rPr>
            <w:b/>
            <w:bCs/>
            <w:color w:val="734C9B"/>
            <w:sz w:val="20"/>
            <w:szCs w:val="20"/>
          </w:rPr>
          <w:t>*</w:t>
        </w:r>
      </w:hyperlink>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b/>
          <w:bCs/>
          <w:color w:val="22272F"/>
          <w:sz w:val="20"/>
          <w:szCs w:val="20"/>
        </w:rPr>
        <w:t xml:space="preserve"> должника о получении Уведомления о поступлении исполнительного документа</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b/>
          <w:bCs/>
          <w:color w:val="22272F"/>
          <w:sz w:val="20"/>
          <w:szCs w:val="20"/>
        </w:rPr>
        <w:t xml:space="preserve">                   от "__" ________ 200_ г. N _______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Должность                 _____________ _______________________</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(подпись)    (расшифровка подписи)</w:t>
      </w:r>
    </w:p>
    <w:p w:rsidR="00B72E31" w:rsidRPr="00B72E31" w:rsidRDefault="00B72E31" w:rsidP="00B7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lastRenderedPageBreak/>
        <w:t>"__" _____________ 200_ г.</w:t>
      </w:r>
    </w:p>
    <w:p w:rsidR="00B72E31" w:rsidRPr="00B72E31" w:rsidRDefault="00B72E31" w:rsidP="00B72E31">
      <w:pPr>
        <w:spacing w:before="100" w:beforeAutospacing="1" w:after="100" w:afterAutospacing="1"/>
        <w:rPr>
          <w:color w:val="22272F"/>
          <w:sz w:val="20"/>
          <w:szCs w:val="20"/>
        </w:rPr>
      </w:pPr>
      <w:r w:rsidRPr="00B72E31">
        <w:rPr>
          <w:color w:val="22272F"/>
          <w:sz w:val="20"/>
          <w:szCs w:val="20"/>
        </w:rPr>
        <w:t>______________________________</w:t>
      </w:r>
    </w:p>
    <w:p w:rsidR="00B72E31" w:rsidRPr="00B72E31" w:rsidRDefault="00B72E31" w:rsidP="00B72E31">
      <w:pPr>
        <w:spacing w:before="100" w:beforeAutospacing="1" w:after="100" w:afterAutospacing="1"/>
        <w:jc w:val="both"/>
        <w:rPr>
          <w:color w:val="22272F"/>
          <w:sz w:val="20"/>
          <w:szCs w:val="20"/>
        </w:rPr>
      </w:pPr>
      <w:r w:rsidRPr="00B72E31">
        <w:rPr>
          <w:color w:val="22272F"/>
          <w:sz w:val="20"/>
          <w:szCs w:val="20"/>
        </w:rPr>
        <w:t>* Заполняется в случае вручения Уведомления о поступлении исполнительного документа с нарочным.</w:t>
      </w:r>
      <w:r w:rsidRPr="00B72E31">
        <w:rPr>
          <w:color w:val="22272F"/>
          <w:sz w:val="20"/>
          <w:szCs w:val="20"/>
        </w:rPr>
        <w:t xml:space="preserve"> </w:t>
      </w:r>
    </w:p>
    <w:p w:rsidR="00B72E31" w:rsidRPr="00B72E31" w:rsidRDefault="00B72E31" w:rsidP="00B72E31">
      <w:pPr>
        <w:shd w:val="clear" w:color="auto" w:fill="FFFFFF"/>
        <w:spacing w:before="100" w:beforeAutospacing="1" w:after="100" w:afterAutospacing="1"/>
        <w:rPr>
          <w:color w:val="22272F"/>
          <w:sz w:val="20"/>
          <w:szCs w:val="20"/>
        </w:rPr>
      </w:pPr>
    </w:p>
    <w:p w:rsidR="00B72E31" w:rsidRPr="00B72E31" w:rsidRDefault="00B72E31" w:rsidP="00B72E31">
      <w:pPr>
        <w:jc w:val="center"/>
        <w:rPr>
          <w:b/>
          <w:sz w:val="20"/>
          <w:szCs w:val="20"/>
        </w:rPr>
      </w:pPr>
      <w:r w:rsidRPr="00B72E31">
        <w:rPr>
          <w:b/>
          <w:sz w:val="20"/>
          <w:szCs w:val="20"/>
        </w:rPr>
        <w:t>АДМИНИСТРАЦИЯ</w:t>
      </w:r>
    </w:p>
    <w:p w:rsidR="00B72E31" w:rsidRPr="00B72E31" w:rsidRDefault="00B72E31" w:rsidP="00B72E31">
      <w:pPr>
        <w:jc w:val="center"/>
        <w:rPr>
          <w:b/>
          <w:sz w:val="20"/>
          <w:szCs w:val="20"/>
        </w:rPr>
      </w:pPr>
      <w:r w:rsidRPr="00B72E31">
        <w:rPr>
          <w:b/>
          <w:sz w:val="20"/>
          <w:szCs w:val="20"/>
        </w:rPr>
        <w:t>ВЬЮНСКОГО СЕЛЬСОВЕТА</w:t>
      </w:r>
    </w:p>
    <w:p w:rsidR="00B72E31" w:rsidRPr="00B72E31" w:rsidRDefault="00B72E31" w:rsidP="00B72E31">
      <w:pPr>
        <w:jc w:val="center"/>
        <w:rPr>
          <w:b/>
          <w:sz w:val="20"/>
          <w:szCs w:val="20"/>
        </w:rPr>
      </w:pPr>
      <w:r w:rsidRPr="00B72E31">
        <w:rPr>
          <w:b/>
          <w:sz w:val="20"/>
          <w:szCs w:val="20"/>
        </w:rPr>
        <w:t>КОЛЫВАНСКОГО РАЙОНА</w:t>
      </w:r>
    </w:p>
    <w:p w:rsidR="00B72E31" w:rsidRPr="00B72E31" w:rsidRDefault="00B72E31" w:rsidP="00B72E31">
      <w:pPr>
        <w:jc w:val="center"/>
        <w:rPr>
          <w:b/>
          <w:sz w:val="20"/>
          <w:szCs w:val="20"/>
        </w:rPr>
      </w:pPr>
      <w:r w:rsidRPr="00B72E31">
        <w:rPr>
          <w:b/>
          <w:sz w:val="20"/>
          <w:szCs w:val="20"/>
        </w:rPr>
        <w:t>НОВОСИБИРСКОЙ ОБЛАСТИ</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r w:rsidRPr="00B72E31">
        <w:rPr>
          <w:b/>
          <w:sz w:val="20"/>
          <w:szCs w:val="20"/>
        </w:rPr>
        <w:t>ПОСТАНОВЛЕНИЕ</w:t>
      </w:r>
    </w:p>
    <w:p w:rsidR="00B72E31" w:rsidRPr="00B72E31" w:rsidRDefault="00B72E31" w:rsidP="00B72E31">
      <w:pPr>
        <w:jc w:val="center"/>
        <w:rPr>
          <w:b/>
          <w:sz w:val="20"/>
          <w:szCs w:val="20"/>
        </w:rPr>
      </w:pPr>
    </w:p>
    <w:p w:rsidR="00B72E31" w:rsidRPr="00B72E31" w:rsidRDefault="00B72E31" w:rsidP="00B72E31">
      <w:pPr>
        <w:rPr>
          <w:b/>
          <w:sz w:val="20"/>
          <w:szCs w:val="20"/>
        </w:rPr>
      </w:pPr>
      <w:r w:rsidRPr="00B72E31">
        <w:rPr>
          <w:b/>
          <w:sz w:val="20"/>
          <w:szCs w:val="20"/>
        </w:rPr>
        <w:t xml:space="preserve">От 07.05.2018 г.                                  </w:t>
      </w:r>
      <w:proofErr w:type="gramStart"/>
      <w:r w:rsidRPr="00B72E31">
        <w:rPr>
          <w:b/>
          <w:sz w:val="20"/>
          <w:szCs w:val="20"/>
        </w:rPr>
        <w:t>с</w:t>
      </w:r>
      <w:proofErr w:type="gramEnd"/>
      <w:r w:rsidRPr="00B72E31">
        <w:rPr>
          <w:b/>
          <w:sz w:val="20"/>
          <w:szCs w:val="20"/>
        </w:rPr>
        <w:t>. Вьюны                              № 63</w:t>
      </w:r>
    </w:p>
    <w:p w:rsidR="00B72E31" w:rsidRPr="00B72E31" w:rsidRDefault="00B72E31" w:rsidP="00B72E31">
      <w:pPr>
        <w:jc w:val="center"/>
        <w:rPr>
          <w:b/>
          <w:sz w:val="20"/>
          <w:szCs w:val="20"/>
        </w:rPr>
      </w:pPr>
      <w:r w:rsidRPr="00B72E31">
        <w:rPr>
          <w:color w:val="22272F"/>
          <w:sz w:val="20"/>
          <w:szCs w:val="20"/>
        </w:rPr>
        <w:br/>
      </w:r>
      <w:proofErr w:type="gramStart"/>
      <w:r w:rsidRPr="00B72E31">
        <w:rPr>
          <w:b/>
          <w:color w:val="22272F"/>
          <w:sz w:val="20"/>
          <w:szCs w:val="20"/>
        </w:rPr>
        <w:t>Об утверждении Правил определения требований к закупаемым муниципальными органами Вьюнского сельсовета Колыванского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 для обеспечения муниципальных функций муниципальным органом</w:t>
      </w:r>
      <w:proofErr w:type="gramEnd"/>
    </w:p>
    <w:p w:rsidR="00B72E31" w:rsidRPr="00B72E31" w:rsidRDefault="00B72E31" w:rsidP="00B72E31">
      <w:pPr>
        <w:shd w:val="clear" w:color="auto" w:fill="FFFFFF"/>
        <w:spacing w:before="100" w:beforeAutospacing="1" w:after="100" w:afterAutospacing="1"/>
        <w:jc w:val="both"/>
        <w:rPr>
          <w:color w:val="22272F"/>
          <w:sz w:val="20"/>
          <w:szCs w:val="20"/>
        </w:rPr>
      </w:pPr>
      <w:r w:rsidRPr="00B72E31">
        <w:rPr>
          <w:color w:val="22272F"/>
          <w:sz w:val="20"/>
          <w:szCs w:val="20"/>
        </w:rPr>
        <w:t xml:space="preserve">   </w:t>
      </w:r>
      <w:proofErr w:type="gramStart"/>
      <w:r w:rsidRPr="00B72E31">
        <w:rPr>
          <w:color w:val="22272F"/>
          <w:sz w:val="20"/>
          <w:szCs w:val="20"/>
        </w:rPr>
        <w:t>Во исполнение пункта 2 части 4 статьи 19 Федерального закона от 05.04.2013 N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02.09.2015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w:t>
      </w:r>
      <w:proofErr w:type="gramEnd"/>
      <w:r w:rsidRPr="00B72E31">
        <w:rPr>
          <w:color w:val="22272F"/>
          <w:sz w:val="20"/>
          <w:szCs w:val="20"/>
        </w:rPr>
        <w:t>, работ, услуг)",  руководствуясь Уставом Вьюнского сельсовета Колыванского района Новосибирской области,</w:t>
      </w:r>
    </w:p>
    <w:p w:rsidR="00B72E31" w:rsidRPr="00B72E31" w:rsidRDefault="00B72E31" w:rsidP="00B72E31">
      <w:pPr>
        <w:shd w:val="clear" w:color="auto" w:fill="FFFFFF"/>
        <w:spacing w:before="100" w:beforeAutospacing="1" w:after="100" w:afterAutospacing="1"/>
        <w:jc w:val="both"/>
        <w:rPr>
          <w:b/>
          <w:color w:val="22272F"/>
          <w:sz w:val="20"/>
          <w:szCs w:val="20"/>
        </w:rPr>
      </w:pPr>
      <w:r w:rsidRPr="00B72E31">
        <w:rPr>
          <w:color w:val="22272F"/>
          <w:sz w:val="20"/>
          <w:szCs w:val="20"/>
        </w:rPr>
        <w:t xml:space="preserve"> </w:t>
      </w:r>
      <w:r w:rsidRPr="00B72E31">
        <w:rPr>
          <w:b/>
          <w:color w:val="22272F"/>
          <w:sz w:val="20"/>
          <w:szCs w:val="20"/>
        </w:rPr>
        <w:t>ПОСТАНОВЛЯЮ:</w:t>
      </w:r>
    </w:p>
    <w:p w:rsidR="00B72E31" w:rsidRPr="00B72E31" w:rsidRDefault="00B72E31" w:rsidP="00B72E31">
      <w:pPr>
        <w:jc w:val="both"/>
        <w:rPr>
          <w:sz w:val="20"/>
          <w:szCs w:val="20"/>
        </w:rPr>
      </w:pPr>
      <w:r w:rsidRPr="00B72E31">
        <w:rPr>
          <w:sz w:val="20"/>
          <w:szCs w:val="20"/>
        </w:rPr>
        <w:t xml:space="preserve">   1. </w:t>
      </w:r>
      <w:proofErr w:type="gramStart"/>
      <w:r w:rsidRPr="00B72E31">
        <w:rPr>
          <w:sz w:val="20"/>
          <w:szCs w:val="20"/>
        </w:rPr>
        <w:t>Утвердить прилагаемые Правила определения требований к закупаемым муниципальными органами Вьюнского сельсовета Колыванского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 для обеспечения муниципальных нужд Вьюнского сельсовета Колыванского района Новосибирской области.</w:t>
      </w:r>
      <w:proofErr w:type="gramEnd"/>
    </w:p>
    <w:p w:rsidR="00B72E31" w:rsidRPr="00B72E31" w:rsidRDefault="00B72E31" w:rsidP="00B72E31">
      <w:pPr>
        <w:jc w:val="both"/>
        <w:rPr>
          <w:rFonts w:eastAsia="Calibri"/>
          <w:sz w:val="20"/>
          <w:szCs w:val="20"/>
        </w:rPr>
      </w:pPr>
      <w:r w:rsidRPr="00B72E31">
        <w:rPr>
          <w:sz w:val="20"/>
          <w:szCs w:val="20"/>
        </w:rPr>
        <w:t xml:space="preserve">   2. </w:t>
      </w:r>
      <w:r w:rsidRPr="00B72E31">
        <w:rPr>
          <w:rFonts w:eastAsia="Calibri"/>
          <w:sz w:val="20"/>
          <w:szCs w:val="20"/>
        </w:rPr>
        <w:t>Опубликовать данное постановление в информационной газете «Бюллетень Вьюнского сельсовета», разместить на официальном сайте.</w:t>
      </w:r>
    </w:p>
    <w:p w:rsidR="00B72E31" w:rsidRPr="00B72E31" w:rsidRDefault="00B72E31" w:rsidP="00B72E31">
      <w:pPr>
        <w:jc w:val="both"/>
        <w:rPr>
          <w:sz w:val="20"/>
          <w:szCs w:val="20"/>
        </w:rPr>
      </w:pPr>
      <w:r w:rsidRPr="00B72E31">
        <w:rPr>
          <w:sz w:val="20"/>
          <w:szCs w:val="20"/>
        </w:rPr>
        <w:t xml:space="preserve">  3. Настоящее постановление вступает в силу со дня его опубликования.</w:t>
      </w:r>
    </w:p>
    <w:p w:rsidR="00B72E31" w:rsidRPr="00B72E31" w:rsidRDefault="00B72E31" w:rsidP="00B72E31">
      <w:pPr>
        <w:jc w:val="both"/>
        <w:rPr>
          <w:sz w:val="20"/>
          <w:szCs w:val="20"/>
        </w:rPr>
      </w:pPr>
      <w:r w:rsidRPr="00B72E31">
        <w:rPr>
          <w:sz w:val="20"/>
          <w:szCs w:val="20"/>
        </w:rPr>
        <w:t xml:space="preserve">  4. Контроль исполнения настоящего постановления оставляю за собой.</w:t>
      </w:r>
    </w:p>
    <w:p w:rsidR="00B72E31" w:rsidRPr="00B72E31" w:rsidRDefault="00B72E31" w:rsidP="00B72E31">
      <w:pPr>
        <w:jc w:val="both"/>
        <w:rPr>
          <w:sz w:val="20"/>
          <w:szCs w:val="20"/>
        </w:rPr>
      </w:pPr>
    </w:p>
    <w:p w:rsidR="00B72E31" w:rsidRPr="00B72E31" w:rsidRDefault="00B72E31" w:rsidP="00B72E31">
      <w:pPr>
        <w:rPr>
          <w:sz w:val="20"/>
          <w:szCs w:val="20"/>
        </w:rPr>
      </w:pPr>
      <w:r w:rsidRPr="00B72E31">
        <w:rPr>
          <w:sz w:val="20"/>
          <w:szCs w:val="20"/>
        </w:rPr>
        <w:t xml:space="preserve">Глава Вьюнского сельсовета </w:t>
      </w:r>
    </w:p>
    <w:p w:rsidR="00B72E31" w:rsidRPr="00B72E31" w:rsidRDefault="00B72E31" w:rsidP="00B72E31">
      <w:pPr>
        <w:rPr>
          <w:sz w:val="20"/>
          <w:szCs w:val="20"/>
        </w:rPr>
      </w:pPr>
      <w:r w:rsidRPr="00B72E31">
        <w:rPr>
          <w:sz w:val="20"/>
          <w:szCs w:val="20"/>
        </w:rPr>
        <w:t xml:space="preserve">Колыванского района </w:t>
      </w:r>
    </w:p>
    <w:p w:rsidR="00B72E31" w:rsidRPr="00B72E31" w:rsidRDefault="00B72E31" w:rsidP="00B72E31">
      <w:pPr>
        <w:rPr>
          <w:sz w:val="20"/>
          <w:szCs w:val="20"/>
        </w:rPr>
      </w:pPr>
      <w:r w:rsidRPr="00B72E31">
        <w:rPr>
          <w:sz w:val="20"/>
          <w:szCs w:val="20"/>
        </w:rPr>
        <w:t xml:space="preserve">Новосибирской области                     </w:t>
      </w:r>
      <w:r>
        <w:rPr>
          <w:sz w:val="20"/>
          <w:szCs w:val="20"/>
        </w:rPr>
        <w:t xml:space="preserve">                 А.В. Жерносенко</w:t>
      </w:r>
    </w:p>
    <w:p w:rsidR="00B72E31" w:rsidRPr="00B72E31" w:rsidRDefault="00B72E31" w:rsidP="00B72E31">
      <w:pPr>
        <w:jc w:val="right"/>
        <w:rPr>
          <w:rFonts w:eastAsiaTheme="minorHAnsi"/>
          <w:sz w:val="20"/>
          <w:szCs w:val="20"/>
        </w:rPr>
      </w:pPr>
      <w:r w:rsidRPr="00B72E31">
        <w:rPr>
          <w:rFonts w:eastAsiaTheme="minorHAnsi"/>
          <w:sz w:val="20"/>
          <w:szCs w:val="20"/>
        </w:rPr>
        <w:t>Приложение</w:t>
      </w:r>
      <w:r w:rsidRPr="00B72E31">
        <w:rPr>
          <w:rFonts w:eastAsiaTheme="minorHAnsi"/>
          <w:sz w:val="20"/>
          <w:szCs w:val="20"/>
        </w:rPr>
        <w:br/>
        <w:t xml:space="preserve">к постановлению  </w:t>
      </w:r>
      <w:r w:rsidRPr="00B72E31">
        <w:rPr>
          <w:rFonts w:eastAsiaTheme="minorHAnsi"/>
          <w:sz w:val="20"/>
          <w:szCs w:val="20"/>
        </w:rPr>
        <w:br/>
        <w:t>администрации</w:t>
      </w:r>
      <w:r w:rsidRPr="00B72E31">
        <w:rPr>
          <w:rFonts w:eastAsiaTheme="minorHAnsi"/>
          <w:sz w:val="20"/>
          <w:szCs w:val="20"/>
        </w:rPr>
        <w:br/>
        <w:t>Вьюнского сельсовета</w:t>
      </w:r>
    </w:p>
    <w:p w:rsidR="00B72E31" w:rsidRPr="00B72E31" w:rsidRDefault="00B72E31" w:rsidP="00B72E31">
      <w:pPr>
        <w:jc w:val="right"/>
        <w:rPr>
          <w:rFonts w:eastAsiaTheme="minorHAnsi"/>
          <w:sz w:val="20"/>
          <w:szCs w:val="20"/>
        </w:rPr>
      </w:pPr>
      <w:r w:rsidRPr="00B72E31">
        <w:rPr>
          <w:rFonts w:eastAsiaTheme="minorHAnsi"/>
          <w:sz w:val="20"/>
          <w:szCs w:val="20"/>
        </w:rPr>
        <w:t>Колыванского района</w:t>
      </w:r>
      <w:r w:rsidRPr="00B72E31">
        <w:rPr>
          <w:rFonts w:eastAsiaTheme="minorHAnsi"/>
          <w:sz w:val="20"/>
          <w:szCs w:val="20"/>
        </w:rPr>
        <w:br/>
        <w:t>Новосибирской области</w:t>
      </w:r>
      <w:r w:rsidRPr="00B72E31">
        <w:rPr>
          <w:rFonts w:eastAsiaTheme="minorHAnsi"/>
          <w:sz w:val="20"/>
          <w:szCs w:val="20"/>
        </w:rPr>
        <w:br/>
        <w:t>от 07 мая 2018 г. № 63</w:t>
      </w:r>
    </w:p>
    <w:p w:rsidR="00B72E31" w:rsidRPr="00B72E31" w:rsidRDefault="00B72E31" w:rsidP="00B72E31">
      <w:pPr>
        <w:shd w:val="clear" w:color="auto" w:fill="FFFFFF"/>
        <w:spacing w:before="100" w:beforeAutospacing="1" w:after="100" w:afterAutospacing="1"/>
        <w:jc w:val="center"/>
        <w:rPr>
          <w:b/>
          <w:color w:val="22272F"/>
          <w:sz w:val="20"/>
          <w:szCs w:val="20"/>
        </w:rPr>
      </w:pPr>
      <w:proofErr w:type="gramStart"/>
      <w:r w:rsidRPr="00B72E31">
        <w:rPr>
          <w:b/>
          <w:color w:val="22272F"/>
          <w:sz w:val="20"/>
          <w:szCs w:val="20"/>
        </w:rPr>
        <w:t>Правила</w:t>
      </w:r>
      <w:r w:rsidRPr="00B72E31">
        <w:rPr>
          <w:b/>
          <w:color w:val="22272F"/>
          <w:sz w:val="20"/>
          <w:szCs w:val="20"/>
        </w:rPr>
        <w:br/>
        <w:t>определения требований к закупаемым муниципальными органами Вьюнского сельсовета Колыванского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 для обеспечения муниципальных нужд</w:t>
      </w:r>
      <w:proofErr w:type="gramEnd"/>
    </w:p>
    <w:p w:rsidR="00B72E31" w:rsidRPr="00B72E31" w:rsidRDefault="00B72E31" w:rsidP="00B72E31">
      <w:pPr>
        <w:ind w:firstLine="567"/>
        <w:jc w:val="both"/>
        <w:rPr>
          <w:rFonts w:eastAsiaTheme="minorHAnsi"/>
          <w:sz w:val="20"/>
          <w:szCs w:val="20"/>
        </w:rPr>
      </w:pPr>
      <w:r w:rsidRPr="00B72E31">
        <w:rPr>
          <w:rFonts w:eastAsiaTheme="minorHAnsi"/>
          <w:sz w:val="20"/>
          <w:szCs w:val="20"/>
        </w:rPr>
        <w:t>1. Настоящие Правила устанавливают порядок определения требований к закупаемым муниципальными органами Вьюнского сельсовета Колыванского района Новосибирской области (дале</w:t>
      </w:r>
      <w:proofErr w:type="gramStart"/>
      <w:r w:rsidRPr="00B72E31">
        <w:rPr>
          <w:rFonts w:eastAsiaTheme="minorHAnsi"/>
          <w:sz w:val="20"/>
          <w:szCs w:val="20"/>
        </w:rPr>
        <w:t>е-</w:t>
      </w:r>
      <w:proofErr w:type="gramEnd"/>
      <w:r w:rsidRPr="00B72E31">
        <w:rPr>
          <w:rFonts w:eastAsiaTheme="minorHAnsi"/>
          <w:sz w:val="20"/>
          <w:szCs w:val="20"/>
        </w:rPr>
        <w:t xml:space="preserve"> </w:t>
      </w:r>
      <w:r w:rsidRPr="00B72E31">
        <w:rPr>
          <w:rFonts w:eastAsiaTheme="minorHAnsi"/>
          <w:sz w:val="20"/>
          <w:szCs w:val="20"/>
        </w:rPr>
        <w:lastRenderedPageBreak/>
        <w:t>Вьюнский сельсовет)  и подведомственными им муниципальными казенными учреждениями отдельным видам товаров, работ, услуг (в том числе предельные цены товаров, работ, услуг) для обеспечения муниципальных нужд Вьюнского сельсовета (далее - Правила).</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2. </w:t>
      </w:r>
      <w:proofErr w:type="gramStart"/>
      <w:r w:rsidRPr="00B72E31">
        <w:rPr>
          <w:rFonts w:eastAsiaTheme="minorHAnsi"/>
          <w:sz w:val="20"/>
          <w:szCs w:val="20"/>
        </w:rPr>
        <w:t>Требования к закупаемым муниципальными органами Вьюнского сельсовета и подведомственными им муниципальными казенными учреждениями отдельным видам товаров, работ, услуг (в том числе предельные цены товаров, работ, услуг) для обеспечения муниципальных нужд Вьюнского сельсовета утверждаются муниципальными органами Вьюнского сельсовета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w:t>
      </w:r>
      <w:proofErr w:type="gramEnd"/>
      <w:r w:rsidRPr="00B72E31">
        <w:rPr>
          <w:rFonts w:eastAsiaTheme="minorHAnsi"/>
          <w:sz w:val="20"/>
          <w:szCs w:val="20"/>
        </w:rPr>
        <w:t xml:space="preserve"> влияние на цену отдельных видов товаров, работ, услуг (далее - Перечень).</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3. </w:t>
      </w:r>
      <w:proofErr w:type="gramStart"/>
      <w:r w:rsidRPr="00B72E31">
        <w:rPr>
          <w:rFonts w:eastAsiaTheme="minorHAnsi"/>
          <w:sz w:val="20"/>
          <w:szCs w:val="20"/>
        </w:rPr>
        <w:t>Утвержденный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w:t>
      </w:r>
      <w:proofErr w:type="gramEnd"/>
      <w:r w:rsidRPr="00B72E31">
        <w:rPr>
          <w:rFonts w:eastAsiaTheme="minorHAnsi"/>
          <w:sz w:val="20"/>
          <w:szCs w:val="20"/>
        </w:rPr>
        <w:t xml:space="preserve"> Федерации.</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4. </w:t>
      </w:r>
      <w:proofErr w:type="gramStart"/>
      <w:r w:rsidRPr="00B72E31">
        <w:rPr>
          <w:rFonts w:eastAsiaTheme="minorHAnsi"/>
          <w:sz w:val="20"/>
          <w:szCs w:val="20"/>
        </w:rPr>
        <w:t>Муниципальные органы Вьюнского сельсовета формируют Перечень по форме согласно приложению 1  к Правилам на основании обязательного перечня отдельных видов товаров, работ, услуг, их потребительских свойств и иных характеристик, а также значений таких свойств и характеристик (в том числе предельных цен товаров, работ, услуг) (далее - обязательный перечень) с учетом функционального назначения товара и должен содержать одну или несколько следующих характеристик в</w:t>
      </w:r>
      <w:proofErr w:type="gramEnd"/>
      <w:r w:rsidRPr="00B72E31">
        <w:rPr>
          <w:rFonts w:eastAsiaTheme="minorHAnsi"/>
          <w:sz w:val="20"/>
          <w:szCs w:val="20"/>
        </w:rPr>
        <w:t xml:space="preserve"> </w:t>
      </w:r>
      <w:proofErr w:type="gramStart"/>
      <w:r w:rsidRPr="00B72E31">
        <w:rPr>
          <w:rFonts w:eastAsiaTheme="minorHAnsi"/>
          <w:sz w:val="20"/>
          <w:szCs w:val="20"/>
        </w:rPr>
        <w:t>отношении</w:t>
      </w:r>
      <w:proofErr w:type="gramEnd"/>
      <w:r w:rsidRPr="00B72E31">
        <w:rPr>
          <w:rFonts w:eastAsiaTheme="minorHAnsi"/>
          <w:sz w:val="20"/>
          <w:szCs w:val="20"/>
        </w:rPr>
        <w:t xml:space="preserve"> каждого отдельного вида товаров, работ, услуг:</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потребительские свойства (в том числе качество и иные характеристики);</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иные характеристики (свойства), не являющиеся потребительскими свойствами;</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предельные цены товаров, работ, услуг.</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Используемые при формировании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Предельные цены товаров, работ, услуг устанавливаются в рублях в абсолютном денежном выражении (с точностью до 2-го знака после запятой).</w:t>
      </w:r>
    </w:p>
    <w:p w:rsidR="00B72E31" w:rsidRPr="00B72E31" w:rsidRDefault="00B72E31" w:rsidP="00B72E31">
      <w:pPr>
        <w:ind w:firstLine="567"/>
        <w:jc w:val="both"/>
        <w:rPr>
          <w:rFonts w:eastAsiaTheme="minorHAnsi"/>
          <w:sz w:val="20"/>
          <w:szCs w:val="20"/>
        </w:rPr>
      </w:pPr>
      <w:r w:rsidRPr="00B72E31">
        <w:rPr>
          <w:rFonts w:eastAsiaTheme="minorHAnsi"/>
          <w:sz w:val="20"/>
          <w:szCs w:val="20"/>
        </w:rPr>
        <w:t>5.  Перечень формируется с учетом:</w:t>
      </w:r>
    </w:p>
    <w:p w:rsidR="00B72E31" w:rsidRPr="00B72E31" w:rsidRDefault="00B72E31" w:rsidP="00B72E31">
      <w:pPr>
        <w:ind w:firstLine="567"/>
        <w:jc w:val="both"/>
        <w:rPr>
          <w:rFonts w:eastAsiaTheme="minorHAnsi"/>
          <w:sz w:val="20"/>
          <w:szCs w:val="20"/>
        </w:rPr>
      </w:pPr>
      <w:r w:rsidRPr="00B72E31">
        <w:rPr>
          <w:rFonts w:eastAsiaTheme="minorHAnsi"/>
          <w:sz w:val="20"/>
          <w:szCs w:val="20"/>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B72E31" w:rsidRPr="00B72E31" w:rsidRDefault="00B72E31" w:rsidP="00B72E31">
      <w:pPr>
        <w:ind w:firstLine="567"/>
        <w:jc w:val="both"/>
        <w:rPr>
          <w:rFonts w:eastAsiaTheme="minorHAnsi"/>
          <w:sz w:val="20"/>
          <w:szCs w:val="20"/>
        </w:rPr>
      </w:pPr>
      <w:r w:rsidRPr="00B72E31">
        <w:rPr>
          <w:rFonts w:eastAsiaTheme="minorHAnsi"/>
          <w:sz w:val="20"/>
          <w:szCs w:val="20"/>
        </w:rPr>
        <w:t>2) положений статьи 33Федерального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72E31" w:rsidRPr="00B72E31" w:rsidRDefault="00B72E31" w:rsidP="00B72E31">
      <w:pPr>
        <w:ind w:firstLine="567"/>
        <w:jc w:val="both"/>
        <w:rPr>
          <w:rFonts w:eastAsiaTheme="minorHAnsi"/>
          <w:sz w:val="20"/>
          <w:szCs w:val="20"/>
        </w:rPr>
      </w:pPr>
      <w:r w:rsidRPr="00B72E31">
        <w:rPr>
          <w:rFonts w:eastAsiaTheme="minorHAnsi"/>
          <w:sz w:val="20"/>
          <w:szCs w:val="20"/>
        </w:rPr>
        <w:t>3) принципа обеспечения конкуренции, определенного статьей 8 Закона о контрактной системе.</w:t>
      </w:r>
    </w:p>
    <w:p w:rsidR="00B72E31" w:rsidRPr="00B72E31" w:rsidRDefault="00B72E31" w:rsidP="00B72E31">
      <w:pPr>
        <w:ind w:firstLine="567"/>
        <w:jc w:val="both"/>
        <w:rPr>
          <w:rFonts w:eastAsiaTheme="minorHAnsi"/>
          <w:sz w:val="20"/>
          <w:szCs w:val="20"/>
        </w:rPr>
      </w:pPr>
      <w:r w:rsidRPr="00B72E31">
        <w:rPr>
          <w:rFonts w:eastAsiaTheme="minorHAnsi"/>
          <w:sz w:val="20"/>
          <w:szCs w:val="20"/>
        </w:rPr>
        <w:t>7. Отдельные виды товаров, работ, услуг, не включенные в обязательный перечень, подлежат включению в Перечень при условии превышения 20 процентов средней арифметической суммы значений следующих критериев:</w:t>
      </w:r>
    </w:p>
    <w:p w:rsidR="00B72E31" w:rsidRPr="00B72E31" w:rsidRDefault="00B72E31" w:rsidP="00B72E31">
      <w:pPr>
        <w:ind w:firstLine="567"/>
        <w:jc w:val="both"/>
        <w:rPr>
          <w:rFonts w:eastAsiaTheme="minorHAnsi"/>
          <w:sz w:val="20"/>
          <w:szCs w:val="20"/>
        </w:rPr>
      </w:pPr>
      <w:proofErr w:type="gramStart"/>
      <w:r w:rsidRPr="00B72E31">
        <w:rPr>
          <w:rFonts w:eastAsiaTheme="minorHAnsi"/>
          <w:sz w:val="20"/>
          <w:szCs w:val="20"/>
        </w:rPr>
        <w:t>а) 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в общем объеме оплаты по контрактам, включенным в указанный реестр (по графикам платежей), заключенным соответствующими муниципальными органами Вьюнского сельсовета и подведомственными им казенными учреждениями Вьюнского сельсовета;</w:t>
      </w:r>
      <w:proofErr w:type="gramEnd"/>
    </w:p>
    <w:p w:rsidR="00B72E31" w:rsidRPr="00B72E31" w:rsidRDefault="00B72E31" w:rsidP="00B72E31">
      <w:pPr>
        <w:ind w:firstLine="567"/>
        <w:jc w:val="both"/>
        <w:rPr>
          <w:rFonts w:eastAsiaTheme="minorHAnsi"/>
          <w:sz w:val="20"/>
          <w:szCs w:val="20"/>
        </w:rPr>
      </w:pPr>
      <w:r w:rsidRPr="00B72E31">
        <w:rPr>
          <w:rFonts w:eastAsiaTheme="minorHAnsi"/>
          <w:sz w:val="20"/>
          <w:szCs w:val="20"/>
        </w:rPr>
        <w:t>б) доля контрактов на закупку отдельных видов товаров, работ, услуг, заключенных в отчетном финансовом году, в общем количестве контрактов на приобретение товаров, работ, услуг соответствующего муниципального органа Вьюнского сельсовета и подведомственных ему муниципальных казенных учреждений Вьюнского сельсовета.</w:t>
      </w:r>
    </w:p>
    <w:p w:rsidR="00B72E31" w:rsidRPr="00B72E31" w:rsidRDefault="00B72E31" w:rsidP="00B72E31">
      <w:pPr>
        <w:ind w:firstLine="567"/>
        <w:jc w:val="both"/>
        <w:rPr>
          <w:rFonts w:eastAsiaTheme="minorHAnsi"/>
          <w:sz w:val="20"/>
          <w:szCs w:val="20"/>
        </w:rPr>
      </w:pPr>
      <w:r w:rsidRPr="00B72E31">
        <w:rPr>
          <w:rFonts w:eastAsiaTheme="minorHAnsi"/>
          <w:sz w:val="20"/>
          <w:szCs w:val="20"/>
        </w:rPr>
        <w:t>8. При включении в Перечень отдельных видов товаров, работ, услуг, не указанных в обязательном перечне, применяют установленные пунктом  7 Правил критерии исходя из определения их значений в процентном отношении к объему осуществляемых закупок.</w:t>
      </w:r>
    </w:p>
    <w:p w:rsidR="00B72E31" w:rsidRPr="00B72E31" w:rsidRDefault="00B72E31" w:rsidP="00B72E31">
      <w:pPr>
        <w:ind w:firstLine="567"/>
        <w:jc w:val="both"/>
        <w:rPr>
          <w:rFonts w:eastAsiaTheme="minorHAnsi"/>
          <w:sz w:val="20"/>
          <w:szCs w:val="20"/>
        </w:rPr>
      </w:pPr>
      <w:r w:rsidRPr="00B72E31">
        <w:rPr>
          <w:rFonts w:eastAsiaTheme="minorHAnsi"/>
          <w:sz w:val="20"/>
          <w:szCs w:val="20"/>
        </w:rPr>
        <w:t xml:space="preserve">9. </w:t>
      </w:r>
      <w:proofErr w:type="gramStart"/>
      <w:r w:rsidRPr="00B72E31">
        <w:rPr>
          <w:rFonts w:eastAsiaTheme="minorHAnsi"/>
          <w:sz w:val="20"/>
          <w:szCs w:val="20"/>
        </w:rPr>
        <w:t xml:space="preserve">Значения потребительских свойств и иных характеристик (в том числе предельные цены) отдельных видов товаров, работ, услуг, включенных в Перечень, устанавливаются с учетом категорий и (или) групп должностей работников муниципальных органов Вьюнского сельсовета  и подведомственных им муниципальных казенных учреждений, если затраты на их приобретение в соответствии с Правилами определения нормативных затрат на обеспечение функций муниципальных органов Вьюнского сельсовета и </w:t>
      </w:r>
      <w:r w:rsidRPr="00B72E31">
        <w:rPr>
          <w:rFonts w:eastAsiaTheme="minorHAnsi"/>
          <w:sz w:val="20"/>
          <w:szCs w:val="20"/>
        </w:rPr>
        <w:lastRenderedPageBreak/>
        <w:t>подведомственных им</w:t>
      </w:r>
      <w:proofErr w:type="gramEnd"/>
      <w:r w:rsidRPr="00B72E31">
        <w:rPr>
          <w:rFonts w:eastAsiaTheme="minorHAnsi"/>
          <w:sz w:val="20"/>
          <w:szCs w:val="20"/>
        </w:rPr>
        <w:t xml:space="preserve"> муниципальных казенных учреждений (далее - Правила определения нормативных затрат) устанавливаются с учетом категорий и (или) групп должностей работников.</w:t>
      </w:r>
    </w:p>
    <w:p w:rsidR="00B72E31" w:rsidRPr="00B72E31" w:rsidRDefault="00B72E31" w:rsidP="00B72E31">
      <w:pPr>
        <w:ind w:firstLine="567"/>
        <w:jc w:val="both"/>
        <w:rPr>
          <w:rFonts w:eastAsiaTheme="minorHAnsi"/>
          <w:sz w:val="20"/>
          <w:szCs w:val="20"/>
        </w:rPr>
      </w:pPr>
      <w:r w:rsidRPr="00B72E31">
        <w:rPr>
          <w:rFonts w:eastAsiaTheme="minorHAnsi"/>
          <w:sz w:val="20"/>
          <w:szCs w:val="20"/>
        </w:rPr>
        <w:t>Требования к отдельным видам товаров, работ, услуг, закупаемым муниципальными казенными учреждениями, разграничиваются по категориям и (или) группам должностей работников указанных учреждений согласно штатному расписанию.</w:t>
      </w:r>
    </w:p>
    <w:p w:rsidR="00B72E31" w:rsidRPr="00B72E31" w:rsidRDefault="00B72E31" w:rsidP="00B72E31">
      <w:pPr>
        <w:ind w:firstLine="567"/>
        <w:jc w:val="both"/>
        <w:rPr>
          <w:rFonts w:eastAsiaTheme="minorHAnsi"/>
          <w:sz w:val="20"/>
          <w:szCs w:val="20"/>
        </w:rPr>
      </w:pPr>
      <w:r w:rsidRPr="00B72E31">
        <w:rPr>
          <w:rFonts w:eastAsiaTheme="minorHAnsi"/>
          <w:sz w:val="20"/>
          <w:szCs w:val="20"/>
        </w:rPr>
        <w:t>10.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B72E31" w:rsidRPr="00B72E31" w:rsidRDefault="00B72E31" w:rsidP="00B72E31">
      <w:pPr>
        <w:ind w:firstLine="567"/>
        <w:jc w:val="both"/>
        <w:rPr>
          <w:rFonts w:eastAsiaTheme="minorHAnsi"/>
          <w:sz w:val="20"/>
          <w:szCs w:val="20"/>
        </w:rPr>
      </w:pPr>
      <w:r w:rsidRPr="00B72E31">
        <w:rPr>
          <w:rFonts w:eastAsiaTheme="minorHAnsi"/>
          <w:sz w:val="20"/>
          <w:szCs w:val="20"/>
        </w:rPr>
        <w:t>11. Муниципальные органы Вьюнского сельсовета при формировании Перечня вправе включить в него дополнительно:</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а) отдельные виды товаров, работ, услуг, не указанные в обязательном перечне и не соответствующие критериям, указанным в пункте 7 настоящих Правил;</w:t>
      </w:r>
    </w:p>
    <w:p w:rsidR="00B72E31" w:rsidRPr="00B72E31" w:rsidRDefault="00B72E31" w:rsidP="00B72E31">
      <w:pPr>
        <w:ind w:firstLine="567"/>
        <w:jc w:val="both"/>
        <w:rPr>
          <w:rFonts w:eastAsiaTheme="minorHAnsi"/>
          <w:sz w:val="20"/>
          <w:szCs w:val="20"/>
        </w:rPr>
      </w:pPr>
      <w:r w:rsidRPr="00B72E31">
        <w:rPr>
          <w:rFonts w:eastAsiaTheme="minorHAnsi"/>
          <w:sz w:val="20"/>
          <w:szCs w:val="20"/>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B72E31" w:rsidRPr="00B72E31" w:rsidRDefault="00B72E31" w:rsidP="00B72E31">
      <w:pPr>
        <w:ind w:firstLine="567"/>
        <w:jc w:val="both"/>
        <w:rPr>
          <w:rFonts w:eastAsiaTheme="minorHAnsi"/>
          <w:sz w:val="20"/>
          <w:szCs w:val="20"/>
        </w:rPr>
      </w:pPr>
      <w:r w:rsidRPr="00B72E31">
        <w:rPr>
          <w:rFonts w:eastAsiaTheme="minorHAnsi"/>
          <w:sz w:val="20"/>
          <w:szCs w:val="20"/>
        </w:rPr>
        <w:t>12. Дополнительно включаемые в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B72E31" w:rsidRPr="00B72E31" w:rsidRDefault="00B72E31" w:rsidP="00B72E31">
      <w:pPr>
        <w:shd w:val="clear" w:color="auto" w:fill="FFFFFF"/>
        <w:spacing w:before="100" w:beforeAutospacing="1" w:after="100" w:afterAutospacing="1"/>
        <w:jc w:val="center"/>
        <w:rPr>
          <w:color w:val="22272F"/>
          <w:sz w:val="20"/>
          <w:szCs w:val="20"/>
        </w:rPr>
        <w:sectPr w:rsidR="00B72E31" w:rsidRPr="00B72E31">
          <w:pgSz w:w="11906" w:h="16838"/>
          <w:pgMar w:top="1134" w:right="850" w:bottom="1134" w:left="1701" w:header="708" w:footer="708" w:gutter="0"/>
          <w:cols w:space="708"/>
          <w:docGrid w:linePitch="360"/>
        </w:sectPr>
      </w:pPr>
    </w:p>
    <w:p w:rsidR="00B72E31" w:rsidRPr="00B72E31" w:rsidRDefault="00B72E31" w:rsidP="00B72E31">
      <w:pPr>
        <w:shd w:val="clear" w:color="auto" w:fill="FFFFFF"/>
        <w:spacing w:before="100" w:beforeAutospacing="1" w:after="100" w:afterAutospacing="1"/>
        <w:jc w:val="right"/>
        <w:rPr>
          <w:color w:val="22272F"/>
          <w:sz w:val="20"/>
          <w:szCs w:val="20"/>
        </w:rPr>
      </w:pPr>
      <w:r w:rsidRPr="00B72E31">
        <w:rPr>
          <w:bCs/>
          <w:color w:val="22272F"/>
          <w:sz w:val="20"/>
          <w:szCs w:val="20"/>
        </w:rPr>
        <w:lastRenderedPageBreak/>
        <w:t>Приложение 1 к правилам определения требований к закупаемым муниципальными органами</w:t>
      </w:r>
      <w:r w:rsidRPr="00B72E31">
        <w:rPr>
          <w:bCs/>
          <w:color w:val="22272F"/>
          <w:sz w:val="20"/>
          <w:szCs w:val="20"/>
        </w:rPr>
        <w:br/>
      </w:r>
      <w:r w:rsidRPr="00B72E31">
        <w:rPr>
          <w:color w:val="22272F"/>
          <w:sz w:val="20"/>
          <w:szCs w:val="20"/>
        </w:rPr>
        <w:t xml:space="preserve">Вьюнского сельсовета </w:t>
      </w:r>
      <w:r w:rsidRPr="00B72E31">
        <w:rPr>
          <w:bCs/>
          <w:color w:val="22272F"/>
          <w:sz w:val="20"/>
          <w:szCs w:val="20"/>
        </w:rPr>
        <w:t>и подведомственными им муниципальными казенными учреждениями,</w:t>
      </w:r>
      <w:r w:rsidRPr="00B72E31">
        <w:rPr>
          <w:bCs/>
          <w:color w:val="22272F"/>
          <w:sz w:val="20"/>
          <w:szCs w:val="20"/>
        </w:rPr>
        <w:br/>
        <w:t>отдельным видам товаров, работ, услуг (в том числе предельные цены товаров, работ,</w:t>
      </w:r>
      <w:r w:rsidRPr="00B72E31">
        <w:rPr>
          <w:bCs/>
          <w:color w:val="22272F"/>
          <w:sz w:val="20"/>
          <w:szCs w:val="20"/>
        </w:rPr>
        <w:br/>
        <w:t xml:space="preserve">услуг) для обеспечения муниципальных нужд </w:t>
      </w:r>
      <w:r w:rsidRPr="00B72E31">
        <w:rPr>
          <w:color w:val="22272F"/>
          <w:sz w:val="20"/>
          <w:szCs w:val="20"/>
        </w:rPr>
        <w:t>Вьюнского сельсовета</w:t>
      </w:r>
    </w:p>
    <w:p w:rsidR="00B72E31" w:rsidRPr="00B72E31" w:rsidRDefault="00B72E31" w:rsidP="00B72E31">
      <w:pPr>
        <w:shd w:val="clear" w:color="auto" w:fill="FFFFFF"/>
        <w:spacing w:before="100" w:beforeAutospacing="1" w:after="100" w:afterAutospacing="1"/>
        <w:jc w:val="center"/>
        <w:rPr>
          <w:color w:val="22272F"/>
          <w:sz w:val="20"/>
          <w:szCs w:val="20"/>
        </w:rPr>
      </w:pPr>
      <w:r w:rsidRPr="00B72E31">
        <w:rPr>
          <w:color w:val="22272F"/>
          <w:sz w:val="20"/>
          <w:szCs w:val="20"/>
        </w:rPr>
        <w:t>Перечень</w:t>
      </w:r>
      <w:r w:rsidRPr="00B72E31">
        <w:rPr>
          <w:color w:val="22272F"/>
          <w:sz w:val="20"/>
          <w:szCs w:val="20"/>
        </w:rPr>
        <w:br/>
        <w:t>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tbl>
      <w:tblPr>
        <w:tblW w:w="15825" w:type="dxa"/>
        <w:tblLayout w:type="fixed"/>
        <w:tblCellMar>
          <w:top w:w="15" w:type="dxa"/>
          <w:left w:w="15" w:type="dxa"/>
          <w:bottom w:w="15" w:type="dxa"/>
          <w:right w:w="15" w:type="dxa"/>
        </w:tblCellMar>
        <w:tblLook w:val="04A0" w:firstRow="1" w:lastRow="0" w:firstColumn="1" w:lastColumn="0" w:noHBand="0" w:noVBand="1"/>
      </w:tblPr>
      <w:tblGrid>
        <w:gridCol w:w="370"/>
        <w:gridCol w:w="1129"/>
        <w:gridCol w:w="1535"/>
        <w:gridCol w:w="992"/>
        <w:gridCol w:w="1484"/>
        <w:gridCol w:w="1623"/>
        <w:gridCol w:w="1685"/>
        <w:gridCol w:w="1262"/>
        <w:gridCol w:w="361"/>
        <w:gridCol w:w="1056"/>
        <w:gridCol w:w="589"/>
        <w:gridCol w:w="1112"/>
        <w:gridCol w:w="546"/>
        <w:gridCol w:w="1297"/>
        <w:gridCol w:w="784"/>
      </w:tblGrid>
      <w:tr w:rsidR="00B72E31" w:rsidRPr="00B72E31" w:rsidTr="00F90D25">
        <w:tc>
          <w:tcPr>
            <w:tcW w:w="37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 xml:space="preserve">N </w:t>
            </w:r>
            <w:proofErr w:type="gramStart"/>
            <w:r w:rsidRPr="00B72E31">
              <w:rPr>
                <w:sz w:val="20"/>
                <w:szCs w:val="20"/>
              </w:rPr>
              <w:t>п</w:t>
            </w:r>
            <w:proofErr w:type="gramEnd"/>
            <w:r w:rsidRPr="00B72E31">
              <w:rPr>
                <w:sz w:val="20"/>
                <w:szCs w:val="20"/>
              </w:rPr>
              <w:t>/п</w:t>
            </w:r>
          </w:p>
        </w:tc>
        <w:tc>
          <w:tcPr>
            <w:tcW w:w="1129"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Код по ОКПД</w:t>
            </w:r>
            <w:proofErr w:type="gramStart"/>
            <w:r w:rsidRPr="00B72E31">
              <w:rPr>
                <w:sz w:val="20"/>
                <w:szCs w:val="20"/>
              </w:rPr>
              <w:t>2</w:t>
            </w:r>
            <w:proofErr w:type="gramEnd"/>
            <w:r w:rsidRPr="00B72E31">
              <w:rPr>
                <w:sz w:val="20"/>
                <w:szCs w:val="20"/>
              </w:rPr>
              <w:t xml:space="preserve"> </w:t>
            </w:r>
          </w:p>
        </w:tc>
        <w:tc>
          <w:tcPr>
            <w:tcW w:w="153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Наименование отдельного вида товаров, работ, услуг</w:t>
            </w:r>
          </w:p>
        </w:tc>
        <w:tc>
          <w:tcPr>
            <w:tcW w:w="2476"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Единица измерения</w:t>
            </w:r>
          </w:p>
        </w:tc>
        <w:tc>
          <w:tcPr>
            <w:tcW w:w="3308"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 xml:space="preserve">Требования к потребительским свойствам (в том числе качеству) и иным характеристикам, утвержденные муниципальным органом </w:t>
            </w:r>
            <w:r w:rsidRPr="00B72E31">
              <w:rPr>
                <w:color w:val="22272F"/>
                <w:sz w:val="20"/>
                <w:szCs w:val="20"/>
              </w:rPr>
              <w:t>Вьюнского сельсовета</w:t>
            </w:r>
            <w:r w:rsidRPr="00B72E31">
              <w:rPr>
                <w:sz w:val="20"/>
                <w:szCs w:val="20"/>
              </w:rPr>
              <w:t xml:space="preserve"> в обязательном перечне</w:t>
            </w:r>
          </w:p>
        </w:tc>
        <w:tc>
          <w:tcPr>
            <w:tcW w:w="6223" w:type="dxa"/>
            <w:gridSpan w:val="7"/>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Требования к потребительским свойствам (в том числе качеству) и иным характеристикам, утвержденные муниципальным органом</w:t>
            </w:r>
          </w:p>
        </w:tc>
        <w:tc>
          <w:tcPr>
            <w:tcW w:w="784" w:type="dxa"/>
            <w:vMerge w:val="restart"/>
            <w:tcBorders>
              <w:top w:val="nil"/>
              <w:left w:val="single" w:sz="4" w:space="0" w:color="auto"/>
              <w:right w:val="single" w:sz="6" w:space="0" w:color="000000"/>
            </w:tcBorders>
          </w:tcPr>
          <w:p w:rsidR="00B72E31" w:rsidRPr="00B72E31" w:rsidRDefault="00B72E31" w:rsidP="00B72E31">
            <w:pPr>
              <w:spacing w:before="100" w:beforeAutospacing="1" w:after="100" w:afterAutospacing="1"/>
              <w:jc w:val="center"/>
              <w:rPr>
                <w:sz w:val="20"/>
                <w:szCs w:val="20"/>
              </w:rPr>
            </w:pPr>
          </w:p>
        </w:tc>
      </w:tr>
      <w:tr w:rsidR="00B72E31" w:rsidRPr="00B72E31" w:rsidTr="00F90D25">
        <w:tc>
          <w:tcPr>
            <w:tcW w:w="37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w:t>
            </w:r>
          </w:p>
        </w:tc>
        <w:tc>
          <w:tcPr>
            <w:tcW w:w="1129"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2</w:t>
            </w:r>
          </w:p>
        </w:tc>
        <w:tc>
          <w:tcPr>
            <w:tcW w:w="153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3</w:t>
            </w:r>
          </w:p>
        </w:tc>
        <w:tc>
          <w:tcPr>
            <w:tcW w:w="992"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4</w:t>
            </w:r>
          </w:p>
        </w:tc>
        <w:tc>
          <w:tcPr>
            <w:tcW w:w="148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5</w:t>
            </w:r>
          </w:p>
        </w:tc>
        <w:tc>
          <w:tcPr>
            <w:tcW w:w="1623"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6</w:t>
            </w:r>
          </w:p>
        </w:tc>
        <w:tc>
          <w:tcPr>
            <w:tcW w:w="168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7</w:t>
            </w:r>
          </w:p>
        </w:tc>
        <w:tc>
          <w:tcPr>
            <w:tcW w:w="1262"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8</w:t>
            </w:r>
          </w:p>
        </w:tc>
        <w:tc>
          <w:tcPr>
            <w:tcW w:w="1417"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9</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10</w:t>
            </w:r>
          </w:p>
        </w:tc>
        <w:tc>
          <w:tcPr>
            <w:tcW w:w="1843" w:type="dxa"/>
            <w:gridSpan w:val="2"/>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11</w:t>
            </w:r>
          </w:p>
        </w:tc>
        <w:tc>
          <w:tcPr>
            <w:tcW w:w="784" w:type="dxa"/>
            <w:vMerge/>
            <w:tcBorders>
              <w:left w:val="single" w:sz="4" w:space="0" w:color="auto"/>
              <w:right w:val="single" w:sz="6" w:space="0" w:color="000000"/>
            </w:tcBorders>
          </w:tcPr>
          <w:p w:rsidR="00B72E31" w:rsidRPr="00B72E31" w:rsidRDefault="00B72E31" w:rsidP="00B72E31">
            <w:pPr>
              <w:spacing w:before="100" w:beforeAutospacing="1" w:after="100" w:afterAutospacing="1"/>
              <w:jc w:val="center"/>
              <w:rPr>
                <w:sz w:val="20"/>
                <w:szCs w:val="20"/>
              </w:rPr>
            </w:pPr>
          </w:p>
        </w:tc>
      </w:tr>
      <w:tr w:rsidR="00B72E31" w:rsidRPr="00B72E31" w:rsidTr="00F90D25">
        <w:tc>
          <w:tcPr>
            <w:tcW w:w="37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129"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53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992"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 xml:space="preserve">код по ОКЕНИ </w:t>
            </w:r>
          </w:p>
        </w:tc>
        <w:tc>
          <w:tcPr>
            <w:tcW w:w="148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наименование</w:t>
            </w:r>
          </w:p>
        </w:tc>
        <w:tc>
          <w:tcPr>
            <w:tcW w:w="1623"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характеристика</w:t>
            </w:r>
          </w:p>
        </w:tc>
        <w:tc>
          <w:tcPr>
            <w:tcW w:w="168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значение характеристики</w:t>
            </w:r>
          </w:p>
        </w:tc>
        <w:tc>
          <w:tcPr>
            <w:tcW w:w="1262"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характеристика</w:t>
            </w:r>
          </w:p>
        </w:tc>
        <w:tc>
          <w:tcPr>
            <w:tcW w:w="1417"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значение характеристики</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 xml:space="preserve">обоснование отклонения значения характеристики </w:t>
            </w:r>
            <w:proofErr w:type="gramStart"/>
            <w:r w:rsidRPr="00B72E31">
              <w:rPr>
                <w:sz w:val="20"/>
                <w:szCs w:val="20"/>
              </w:rPr>
              <w:t>от</w:t>
            </w:r>
            <w:proofErr w:type="gramEnd"/>
            <w:r w:rsidRPr="00B72E31">
              <w:rPr>
                <w:sz w:val="20"/>
                <w:szCs w:val="20"/>
              </w:rPr>
              <w:t xml:space="preserve"> утвержденной в обязательном перечне</w:t>
            </w:r>
          </w:p>
        </w:tc>
        <w:tc>
          <w:tcPr>
            <w:tcW w:w="1843" w:type="dxa"/>
            <w:gridSpan w:val="2"/>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функциональное назначение </w:t>
            </w:r>
            <w:hyperlink r:id="rId8" w:anchor="/document/47519868/entry/1111" w:history="1">
              <w:r w:rsidRPr="00B72E31">
                <w:rPr>
                  <w:color w:val="734C9B"/>
                  <w:sz w:val="20"/>
                  <w:szCs w:val="20"/>
                </w:rPr>
                <w:t>&lt;*&gt;</w:t>
              </w:r>
            </w:hyperlink>
          </w:p>
        </w:tc>
        <w:tc>
          <w:tcPr>
            <w:tcW w:w="784" w:type="dxa"/>
            <w:vMerge/>
            <w:tcBorders>
              <w:left w:val="single" w:sz="4" w:space="0" w:color="auto"/>
              <w:right w:val="single" w:sz="6" w:space="0" w:color="000000"/>
            </w:tcBorders>
          </w:tcPr>
          <w:p w:rsidR="00B72E31" w:rsidRPr="00B72E31" w:rsidRDefault="00B72E31" w:rsidP="00B72E31">
            <w:pPr>
              <w:spacing w:before="100" w:beforeAutospacing="1" w:after="100" w:afterAutospacing="1"/>
              <w:jc w:val="center"/>
              <w:rPr>
                <w:sz w:val="20"/>
                <w:szCs w:val="20"/>
              </w:rPr>
            </w:pPr>
          </w:p>
        </w:tc>
      </w:tr>
      <w:tr w:rsidR="00B72E31" w:rsidRPr="00B72E31" w:rsidTr="00F90D25">
        <w:tc>
          <w:tcPr>
            <w:tcW w:w="15041" w:type="dxa"/>
            <w:gridSpan w:val="14"/>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Отдельные виды товаров, работ, услуг, включенные в обязательный перечень</w:t>
            </w:r>
          </w:p>
        </w:tc>
        <w:tc>
          <w:tcPr>
            <w:tcW w:w="784" w:type="dxa"/>
            <w:vMerge/>
            <w:tcBorders>
              <w:left w:val="single" w:sz="4" w:space="0" w:color="auto"/>
              <w:right w:val="single" w:sz="6" w:space="0" w:color="000000"/>
            </w:tcBorders>
          </w:tcPr>
          <w:p w:rsidR="00B72E31" w:rsidRPr="00B72E31" w:rsidRDefault="00B72E31" w:rsidP="00B72E31">
            <w:pPr>
              <w:spacing w:before="100" w:beforeAutospacing="1" w:after="100" w:afterAutospacing="1"/>
              <w:jc w:val="center"/>
              <w:rPr>
                <w:sz w:val="20"/>
                <w:szCs w:val="20"/>
              </w:rPr>
            </w:pPr>
          </w:p>
        </w:tc>
      </w:tr>
      <w:tr w:rsidR="00B72E31" w:rsidRPr="00B72E31" w:rsidTr="00F90D25">
        <w:tc>
          <w:tcPr>
            <w:tcW w:w="37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w:t>
            </w:r>
          </w:p>
        </w:tc>
        <w:tc>
          <w:tcPr>
            <w:tcW w:w="1129"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53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992"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48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23"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8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23"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45"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58"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297" w:type="dxa"/>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784" w:type="dxa"/>
            <w:vMerge/>
            <w:tcBorders>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c>
          <w:tcPr>
            <w:tcW w:w="15041" w:type="dxa"/>
            <w:gridSpan w:val="14"/>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Дополнительный перечень отдельных видов товаров, работ, услуг, определенный муниципальным органом</w:t>
            </w:r>
          </w:p>
        </w:tc>
        <w:tc>
          <w:tcPr>
            <w:tcW w:w="784" w:type="dxa"/>
            <w:vMerge/>
            <w:tcBorders>
              <w:left w:val="single" w:sz="4" w:space="0" w:color="auto"/>
              <w:right w:val="single" w:sz="6" w:space="0" w:color="000000"/>
            </w:tcBorders>
          </w:tcPr>
          <w:p w:rsidR="00B72E31" w:rsidRPr="00B72E31" w:rsidRDefault="00B72E31" w:rsidP="00B72E31">
            <w:pPr>
              <w:spacing w:before="100" w:beforeAutospacing="1" w:after="100" w:afterAutospacing="1"/>
              <w:jc w:val="center"/>
              <w:rPr>
                <w:sz w:val="20"/>
                <w:szCs w:val="20"/>
              </w:rPr>
            </w:pPr>
          </w:p>
        </w:tc>
      </w:tr>
      <w:tr w:rsidR="00B72E31" w:rsidRPr="00B72E31" w:rsidTr="00F90D25">
        <w:tc>
          <w:tcPr>
            <w:tcW w:w="37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w:t>
            </w:r>
          </w:p>
        </w:tc>
        <w:tc>
          <w:tcPr>
            <w:tcW w:w="1129"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53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992"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48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23"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x</w:t>
            </w:r>
          </w:p>
        </w:tc>
        <w:tc>
          <w:tcPr>
            <w:tcW w:w="168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x</w:t>
            </w:r>
          </w:p>
        </w:tc>
        <w:tc>
          <w:tcPr>
            <w:tcW w:w="1623"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45"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658"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x</w:t>
            </w:r>
          </w:p>
        </w:tc>
        <w:tc>
          <w:tcPr>
            <w:tcW w:w="1297" w:type="dxa"/>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x</w:t>
            </w:r>
          </w:p>
        </w:tc>
        <w:tc>
          <w:tcPr>
            <w:tcW w:w="784" w:type="dxa"/>
            <w:vMerge/>
            <w:tcBorders>
              <w:left w:val="single" w:sz="4" w:space="0" w:color="auto"/>
              <w:bottom w:val="nil"/>
              <w:right w:val="single" w:sz="6" w:space="0" w:color="000000"/>
            </w:tcBorders>
          </w:tcPr>
          <w:p w:rsidR="00B72E31" w:rsidRPr="00B72E31" w:rsidRDefault="00B72E31" w:rsidP="00B72E31">
            <w:pPr>
              <w:spacing w:before="100" w:beforeAutospacing="1" w:after="100" w:afterAutospacing="1"/>
              <w:jc w:val="center"/>
              <w:rPr>
                <w:sz w:val="20"/>
                <w:szCs w:val="20"/>
              </w:rPr>
            </w:pPr>
          </w:p>
        </w:tc>
      </w:tr>
    </w:tbl>
    <w:p w:rsidR="00B72E31" w:rsidRPr="00B72E31" w:rsidRDefault="00B72E31" w:rsidP="00B72E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&lt;*&gt; Указывается в случае установления характеристик, отличающихся от значений,</w:t>
      </w:r>
    </w:p>
    <w:p w:rsidR="00B72E31" w:rsidRPr="00B72E31" w:rsidRDefault="00B72E31" w:rsidP="00B72E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содержащихся в обязательном перечне отдельных видов товаров, работ, услуг,</w:t>
      </w:r>
    </w:p>
    <w:p w:rsidR="00B72E31" w:rsidRPr="00B72E31" w:rsidRDefault="00B72E31" w:rsidP="00B72E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в </w:t>
      </w:r>
      <w:proofErr w:type="gramStart"/>
      <w:r w:rsidRPr="00B72E31">
        <w:rPr>
          <w:color w:val="22272F"/>
          <w:sz w:val="20"/>
          <w:szCs w:val="20"/>
        </w:rPr>
        <w:t>отношении</w:t>
      </w:r>
      <w:proofErr w:type="gramEnd"/>
      <w:r w:rsidRPr="00B72E31">
        <w:rPr>
          <w:color w:val="22272F"/>
          <w:sz w:val="20"/>
          <w:szCs w:val="20"/>
        </w:rPr>
        <w:t xml:space="preserve"> которых определяются требования к их потребительским свойствам</w:t>
      </w:r>
    </w:p>
    <w:p w:rsidR="00B72E31" w:rsidRPr="00B72E31" w:rsidRDefault="00B72E31" w:rsidP="00B72E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(в том числе качеству) и иным характеристикам</w:t>
      </w:r>
    </w:p>
    <w:p w:rsidR="00B72E31" w:rsidRPr="00B72E31" w:rsidRDefault="00B72E31" w:rsidP="00B72E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B72E31">
        <w:rPr>
          <w:color w:val="22272F"/>
          <w:sz w:val="20"/>
          <w:szCs w:val="20"/>
        </w:rPr>
        <w:t xml:space="preserve"> (в том числе предельные цены товаров, работ, услуг)</w:t>
      </w:r>
    </w:p>
    <w:p w:rsidR="00B72E31" w:rsidRPr="00B72E31" w:rsidRDefault="00B72E31" w:rsidP="00B72E31">
      <w:pPr>
        <w:shd w:val="clear" w:color="auto" w:fill="FFFFFF"/>
        <w:spacing w:before="100" w:beforeAutospacing="1" w:after="100" w:afterAutospacing="1"/>
        <w:jc w:val="right"/>
        <w:rPr>
          <w:b/>
          <w:bCs/>
          <w:color w:val="22272F"/>
          <w:sz w:val="20"/>
          <w:szCs w:val="20"/>
        </w:rPr>
        <w:sectPr w:rsidR="00B72E31" w:rsidRPr="00B72E31" w:rsidSect="003B49DE">
          <w:pgSz w:w="16838" w:h="11906" w:orient="landscape"/>
          <w:pgMar w:top="1701" w:right="1134" w:bottom="851" w:left="1134" w:header="709" w:footer="709" w:gutter="0"/>
          <w:cols w:space="708"/>
          <w:docGrid w:linePitch="360"/>
        </w:sectPr>
      </w:pPr>
    </w:p>
    <w:p w:rsidR="00B72E31" w:rsidRPr="00B72E31" w:rsidRDefault="00B72E31" w:rsidP="00B72E31">
      <w:pPr>
        <w:shd w:val="clear" w:color="auto" w:fill="FFFFFF"/>
        <w:spacing w:before="100" w:beforeAutospacing="1" w:after="100" w:afterAutospacing="1"/>
        <w:jc w:val="right"/>
        <w:rPr>
          <w:color w:val="22272F"/>
          <w:sz w:val="20"/>
          <w:szCs w:val="20"/>
        </w:rPr>
      </w:pPr>
      <w:r w:rsidRPr="00B72E31">
        <w:rPr>
          <w:bCs/>
          <w:color w:val="22272F"/>
          <w:sz w:val="20"/>
          <w:szCs w:val="20"/>
        </w:rPr>
        <w:lastRenderedPageBreak/>
        <w:t>Приложение 2 к правилам определения требований к закупаемым муниципальными органами</w:t>
      </w:r>
      <w:r w:rsidRPr="00B72E31">
        <w:rPr>
          <w:bCs/>
          <w:color w:val="22272F"/>
          <w:sz w:val="20"/>
          <w:szCs w:val="20"/>
        </w:rPr>
        <w:br/>
      </w:r>
      <w:r w:rsidRPr="00B72E31">
        <w:rPr>
          <w:color w:val="22272F"/>
          <w:sz w:val="20"/>
          <w:szCs w:val="20"/>
        </w:rPr>
        <w:t xml:space="preserve">Вьюнского сельсовета </w:t>
      </w:r>
      <w:r w:rsidRPr="00B72E31">
        <w:rPr>
          <w:bCs/>
          <w:color w:val="22272F"/>
          <w:sz w:val="20"/>
          <w:szCs w:val="20"/>
        </w:rPr>
        <w:t>и подведомственными им муниципальными казенными учреждениями,</w:t>
      </w:r>
      <w:r w:rsidRPr="00B72E31">
        <w:rPr>
          <w:bCs/>
          <w:color w:val="22272F"/>
          <w:sz w:val="20"/>
          <w:szCs w:val="20"/>
        </w:rPr>
        <w:br/>
        <w:t>отдельным видам товаров, работ, услуг (в том числе предельные цены товаров, работ,</w:t>
      </w:r>
      <w:r w:rsidRPr="00B72E31">
        <w:rPr>
          <w:bCs/>
          <w:color w:val="22272F"/>
          <w:sz w:val="20"/>
          <w:szCs w:val="20"/>
        </w:rPr>
        <w:br/>
        <w:t xml:space="preserve">услуг) для обеспечения муниципальных нужд </w:t>
      </w:r>
      <w:r w:rsidRPr="00B72E31">
        <w:rPr>
          <w:color w:val="22272F"/>
          <w:sz w:val="20"/>
          <w:szCs w:val="20"/>
        </w:rPr>
        <w:t>Вьюнского сельсовета</w:t>
      </w:r>
    </w:p>
    <w:p w:rsidR="00B72E31" w:rsidRPr="00B72E31" w:rsidRDefault="00B72E31" w:rsidP="00B72E31">
      <w:pPr>
        <w:shd w:val="clear" w:color="auto" w:fill="FFFFFF"/>
        <w:spacing w:before="100" w:beforeAutospacing="1" w:after="100" w:afterAutospacing="1"/>
        <w:jc w:val="center"/>
        <w:rPr>
          <w:color w:val="22272F"/>
          <w:sz w:val="20"/>
          <w:szCs w:val="20"/>
        </w:rPr>
      </w:pPr>
      <w:r w:rsidRPr="00B72E31">
        <w:rPr>
          <w:color w:val="22272F"/>
          <w:sz w:val="20"/>
          <w:szCs w:val="20"/>
        </w:rPr>
        <w:t>Обязательный перечень</w:t>
      </w:r>
      <w:r w:rsidRPr="00B72E31">
        <w:rPr>
          <w:color w:val="22272F"/>
          <w:sz w:val="20"/>
          <w:szCs w:val="20"/>
        </w:rPr>
        <w:br/>
        <w:t>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tbl>
      <w:tblPr>
        <w:tblW w:w="16703" w:type="dxa"/>
        <w:tblCellMar>
          <w:top w:w="15" w:type="dxa"/>
          <w:left w:w="15" w:type="dxa"/>
          <w:bottom w:w="15" w:type="dxa"/>
          <w:right w:w="15" w:type="dxa"/>
        </w:tblCellMar>
        <w:tblLook w:val="04A0" w:firstRow="1" w:lastRow="0" w:firstColumn="1" w:lastColumn="0" w:noHBand="0" w:noVBand="1"/>
      </w:tblPr>
      <w:tblGrid>
        <w:gridCol w:w="665"/>
        <w:gridCol w:w="1080"/>
        <w:gridCol w:w="3090"/>
        <w:gridCol w:w="3827"/>
        <w:gridCol w:w="1134"/>
        <w:gridCol w:w="1701"/>
        <w:gridCol w:w="2970"/>
        <w:gridCol w:w="7"/>
        <w:gridCol w:w="8"/>
        <w:gridCol w:w="2183"/>
        <w:gridCol w:w="38"/>
      </w:tblGrid>
      <w:tr w:rsidR="00B72E31" w:rsidRPr="00B72E31" w:rsidTr="00F90D25">
        <w:trPr>
          <w:gridAfter w:val="1"/>
          <w:wAfter w:w="38" w:type="dxa"/>
        </w:trPr>
        <w:tc>
          <w:tcPr>
            <w:tcW w:w="665"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 xml:space="preserve">N </w:t>
            </w:r>
            <w:proofErr w:type="gramStart"/>
            <w:r w:rsidRPr="00B72E31">
              <w:rPr>
                <w:sz w:val="20"/>
                <w:szCs w:val="20"/>
              </w:rPr>
              <w:t>п</w:t>
            </w:r>
            <w:proofErr w:type="gramEnd"/>
            <w:r w:rsidRPr="00B72E31">
              <w:rPr>
                <w:sz w:val="20"/>
                <w:szCs w:val="20"/>
              </w:rPr>
              <w:t>/п</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Код по ОКПД</w:t>
            </w:r>
            <w:proofErr w:type="gramStart"/>
            <w:r w:rsidRPr="00B72E31">
              <w:rPr>
                <w:sz w:val="20"/>
                <w:szCs w:val="20"/>
              </w:rPr>
              <w:t>2</w:t>
            </w:r>
            <w:proofErr w:type="gramEnd"/>
            <w:r w:rsidRPr="00B72E31">
              <w:rPr>
                <w:sz w:val="20"/>
                <w:szCs w:val="20"/>
              </w:rPr>
              <w:t xml:space="preserve"> </w:t>
            </w:r>
          </w:p>
        </w:tc>
        <w:tc>
          <w:tcPr>
            <w:tcW w:w="3090"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Наименование отдельного вида товаров, работ, услуг</w:t>
            </w:r>
          </w:p>
        </w:tc>
        <w:tc>
          <w:tcPr>
            <w:tcW w:w="9639" w:type="dxa"/>
            <w:gridSpan w:val="5"/>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Требования к качеству, потребительским свойствам и иным характеристикам (в том числе предельные цены)</w:t>
            </w:r>
          </w:p>
        </w:tc>
        <w:tc>
          <w:tcPr>
            <w:tcW w:w="2191" w:type="dxa"/>
            <w:gridSpan w:val="2"/>
            <w:vMerge w:val="restart"/>
            <w:tcBorders>
              <w:top w:val="nil"/>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3090"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3827"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наименование характеристики</w:t>
            </w:r>
          </w:p>
        </w:tc>
        <w:tc>
          <w:tcPr>
            <w:tcW w:w="2835" w:type="dxa"/>
            <w:gridSpan w:val="2"/>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единица измерения</w:t>
            </w:r>
          </w:p>
        </w:tc>
        <w:tc>
          <w:tcPr>
            <w:tcW w:w="2977" w:type="dxa"/>
            <w:gridSpan w:val="2"/>
            <w:vMerge w:val="restart"/>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значение характеристики</w:t>
            </w:r>
          </w:p>
        </w:tc>
        <w:tc>
          <w:tcPr>
            <w:tcW w:w="2191" w:type="dxa"/>
            <w:gridSpan w:val="2"/>
            <w:vMerge/>
            <w:tcBorders>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3090"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3827"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 xml:space="preserve">код по ОКЕИ </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наименование</w:t>
            </w:r>
          </w:p>
        </w:tc>
        <w:tc>
          <w:tcPr>
            <w:tcW w:w="2977" w:type="dxa"/>
            <w:gridSpan w:val="2"/>
            <w:vMerge/>
            <w:tcBorders>
              <w:top w:val="single" w:sz="6" w:space="0" w:color="000000"/>
              <w:left w:val="single" w:sz="6" w:space="0" w:color="000000"/>
              <w:bottom w:val="single" w:sz="6" w:space="0" w:color="000000"/>
              <w:right w:val="single" w:sz="4" w:space="0" w:color="auto"/>
            </w:tcBorders>
            <w:vAlign w:val="center"/>
            <w:hideMark/>
          </w:tcPr>
          <w:p w:rsidR="00B72E31" w:rsidRPr="00B72E31" w:rsidRDefault="00B72E31" w:rsidP="00B72E31">
            <w:pPr>
              <w:rPr>
                <w:sz w:val="20"/>
                <w:szCs w:val="20"/>
              </w:rPr>
            </w:pPr>
          </w:p>
        </w:tc>
        <w:tc>
          <w:tcPr>
            <w:tcW w:w="2191" w:type="dxa"/>
            <w:gridSpan w:val="2"/>
            <w:vMerge/>
            <w:tcBorders>
              <w:left w:val="single" w:sz="4" w:space="0" w:color="auto"/>
              <w:right w:val="single" w:sz="6" w:space="0" w:color="000000"/>
            </w:tcBorders>
            <w:vAlign w:val="center"/>
          </w:tcPr>
          <w:p w:rsidR="00B72E31" w:rsidRPr="00B72E31" w:rsidRDefault="00B72E31" w:rsidP="00B72E31">
            <w:pPr>
              <w:rPr>
                <w:sz w:val="20"/>
                <w:szCs w:val="20"/>
              </w:rPr>
            </w:pPr>
          </w:p>
        </w:tc>
      </w:tr>
      <w:tr w:rsidR="00B72E31" w:rsidRPr="00B72E31" w:rsidTr="00F90D25">
        <w:trPr>
          <w:gridAfter w:val="1"/>
          <w:wAfter w:w="38" w:type="dxa"/>
        </w:trPr>
        <w:tc>
          <w:tcPr>
            <w:tcW w:w="66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2</w:t>
            </w:r>
          </w:p>
        </w:tc>
        <w:tc>
          <w:tcPr>
            <w:tcW w:w="309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3</w:t>
            </w:r>
          </w:p>
        </w:tc>
        <w:tc>
          <w:tcPr>
            <w:tcW w:w="382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4</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5</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6</w:t>
            </w:r>
          </w:p>
        </w:tc>
        <w:tc>
          <w:tcPr>
            <w:tcW w:w="2977" w:type="dxa"/>
            <w:gridSpan w:val="2"/>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7</w:t>
            </w:r>
          </w:p>
        </w:tc>
        <w:tc>
          <w:tcPr>
            <w:tcW w:w="2191" w:type="dxa"/>
            <w:gridSpan w:val="2"/>
            <w:vMerge/>
            <w:tcBorders>
              <w:left w:val="single" w:sz="4" w:space="0" w:color="auto"/>
              <w:right w:val="single" w:sz="6" w:space="0" w:color="000000"/>
            </w:tcBorders>
          </w:tcPr>
          <w:p w:rsidR="00B72E31" w:rsidRPr="00B72E31" w:rsidRDefault="00B72E31" w:rsidP="00B72E31">
            <w:pPr>
              <w:spacing w:before="100" w:beforeAutospacing="1" w:after="100" w:afterAutospacing="1"/>
              <w:jc w:val="center"/>
              <w:rPr>
                <w:sz w:val="20"/>
                <w:szCs w:val="20"/>
              </w:rPr>
            </w:pPr>
          </w:p>
        </w:tc>
      </w:tr>
      <w:tr w:rsidR="00B72E31" w:rsidRPr="00B72E31" w:rsidTr="00F90D25">
        <w:trPr>
          <w:gridAfter w:val="1"/>
          <w:wAfter w:w="38" w:type="dxa"/>
        </w:trPr>
        <w:tc>
          <w:tcPr>
            <w:tcW w:w="66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p>
        </w:tc>
        <w:tc>
          <w:tcPr>
            <w:tcW w:w="309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B72E31" w:rsidRPr="00B72E31" w:rsidRDefault="00B72E31" w:rsidP="00B72E31">
            <w:pPr>
              <w:spacing w:before="100" w:beforeAutospacing="1" w:after="100" w:afterAutospacing="1"/>
              <w:rPr>
                <w:sz w:val="20"/>
                <w:szCs w:val="20"/>
              </w:rPr>
            </w:pPr>
            <w:r w:rsidRPr="00B72E31">
              <w:rPr>
                <w:sz w:val="20"/>
                <w:szCs w:val="20"/>
              </w:rPr>
              <w:t>Пояснения по требуемой продукции: ноутбуки, планшетные компьютеры</w:t>
            </w:r>
          </w:p>
        </w:tc>
        <w:tc>
          <w:tcPr>
            <w:tcW w:w="382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B72E31">
              <w:rPr>
                <w:sz w:val="20"/>
                <w:szCs w:val="20"/>
              </w:rPr>
              <w:t>Wi-Fi</w:t>
            </w:r>
            <w:proofErr w:type="spellEnd"/>
            <w:r w:rsidRPr="00B72E31">
              <w:rPr>
                <w:sz w:val="20"/>
                <w:szCs w:val="20"/>
              </w:rPr>
              <w:t xml:space="preserve">, </w:t>
            </w:r>
            <w:proofErr w:type="spellStart"/>
            <w:r w:rsidRPr="00B72E31">
              <w:rPr>
                <w:sz w:val="20"/>
                <w:szCs w:val="20"/>
              </w:rPr>
              <w:t>Bluetooth</w:t>
            </w:r>
            <w:proofErr w:type="spellEnd"/>
            <w:r w:rsidRPr="00B72E31">
              <w:rPr>
                <w:sz w:val="20"/>
                <w:szCs w:val="20"/>
              </w:rPr>
              <w:t>, поддержки 3G (UMTS), тип видеоадаптера, время работы, операционная система, предустановленное программное обеспечение, предельная цена</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977" w:type="dxa"/>
            <w:gridSpan w:val="2"/>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191" w:type="dxa"/>
            <w:gridSpan w:val="2"/>
            <w:vMerge/>
            <w:tcBorders>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665" w:type="dxa"/>
            <w:tcBorders>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2</w:t>
            </w:r>
          </w:p>
        </w:tc>
        <w:tc>
          <w:tcPr>
            <w:tcW w:w="1080" w:type="dxa"/>
            <w:tcBorders>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p>
        </w:tc>
        <w:tc>
          <w:tcPr>
            <w:tcW w:w="3090" w:type="dxa"/>
            <w:tcBorders>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B72E31">
              <w:rPr>
                <w:sz w:val="20"/>
                <w:szCs w:val="20"/>
              </w:rPr>
              <w:t>ств дл</w:t>
            </w:r>
            <w:proofErr w:type="gramEnd"/>
            <w:r w:rsidRPr="00B72E31">
              <w:rPr>
                <w:sz w:val="20"/>
                <w:szCs w:val="20"/>
              </w:rPr>
              <w:t>я автоматической обработки данных: запоминающие устройства, устройства ввода, устройства вывода.</w:t>
            </w:r>
          </w:p>
          <w:p w:rsidR="00B72E31" w:rsidRPr="00B72E31" w:rsidRDefault="00B72E31" w:rsidP="00B72E31">
            <w:pPr>
              <w:spacing w:before="100" w:beforeAutospacing="1" w:after="100" w:afterAutospacing="1"/>
              <w:rPr>
                <w:sz w:val="20"/>
                <w:szCs w:val="20"/>
              </w:rPr>
            </w:pPr>
            <w:r w:rsidRPr="00B72E31">
              <w:rPr>
                <w:sz w:val="20"/>
                <w:szCs w:val="20"/>
              </w:rPr>
              <w:t>Пояснения по требуемой продукции:</w:t>
            </w:r>
          </w:p>
          <w:p w:rsidR="00B72E31" w:rsidRPr="00B72E31" w:rsidRDefault="00B72E31" w:rsidP="00B72E31">
            <w:pPr>
              <w:spacing w:before="100" w:beforeAutospacing="1" w:after="100" w:afterAutospacing="1"/>
              <w:rPr>
                <w:sz w:val="20"/>
                <w:szCs w:val="20"/>
              </w:rPr>
            </w:pPr>
            <w:r w:rsidRPr="00B72E31">
              <w:rPr>
                <w:sz w:val="20"/>
                <w:szCs w:val="20"/>
              </w:rPr>
              <w:t>компьютеры персональные настольные, рабочие станции вывода</w:t>
            </w:r>
          </w:p>
        </w:tc>
        <w:tc>
          <w:tcPr>
            <w:tcW w:w="3827" w:type="dxa"/>
            <w:tcBorders>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proofErr w:type="gramStart"/>
            <w:r w:rsidRPr="00B72E31">
              <w:rPr>
                <w:sz w:val="20"/>
                <w:szCs w:val="20"/>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1134" w:type="dxa"/>
            <w:tcBorders>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701" w:type="dxa"/>
            <w:tcBorders>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977" w:type="dxa"/>
            <w:gridSpan w:val="2"/>
            <w:tcBorders>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191" w:type="dxa"/>
            <w:gridSpan w:val="2"/>
            <w:vMerge/>
            <w:tcBorders>
              <w:left w:val="single" w:sz="4" w:space="0" w:color="auto"/>
              <w:bottom w:val="single" w:sz="6" w:space="0" w:color="000000"/>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c>
          <w:tcPr>
            <w:tcW w:w="66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3</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p>
        </w:tc>
        <w:tc>
          <w:tcPr>
            <w:tcW w:w="309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Устройства ввода или вывода, содержащие или не содержащие в одном корпусе запоминающие устройства.</w:t>
            </w:r>
          </w:p>
          <w:p w:rsidR="00B72E31" w:rsidRPr="00B72E31" w:rsidRDefault="00B72E31" w:rsidP="00B72E31">
            <w:pPr>
              <w:spacing w:before="100" w:beforeAutospacing="1" w:after="100" w:afterAutospacing="1"/>
              <w:rPr>
                <w:sz w:val="20"/>
                <w:szCs w:val="20"/>
              </w:rPr>
            </w:pPr>
            <w:r w:rsidRPr="00B72E31">
              <w:rPr>
                <w:sz w:val="20"/>
                <w:szCs w:val="20"/>
              </w:rPr>
              <w:t>Пояснения по требуемой продукции: принтеры, сканеры, многофункциональные устройства</w:t>
            </w:r>
          </w:p>
        </w:tc>
        <w:tc>
          <w:tcPr>
            <w:tcW w:w="382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970" w:type="dxa"/>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236" w:type="dxa"/>
            <w:gridSpan w:val="4"/>
            <w:tcBorders>
              <w:left w:val="single" w:sz="4" w:space="0" w:color="auto"/>
              <w:right w:val="single" w:sz="6" w:space="0" w:color="000000"/>
            </w:tcBorders>
          </w:tcPr>
          <w:p w:rsidR="00B72E31" w:rsidRPr="00B72E31" w:rsidRDefault="00B72E31" w:rsidP="00B72E31">
            <w:pPr>
              <w:spacing w:after="200" w:line="276" w:lineRule="auto"/>
              <w:rPr>
                <w:sz w:val="20"/>
                <w:szCs w:val="20"/>
              </w:rPr>
            </w:pPr>
          </w:p>
          <w:p w:rsidR="00B72E31" w:rsidRPr="00B72E31" w:rsidRDefault="00B72E31" w:rsidP="00B72E31">
            <w:pPr>
              <w:spacing w:after="200" w:line="276" w:lineRule="auto"/>
              <w:rPr>
                <w:sz w:val="20"/>
                <w:szCs w:val="20"/>
              </w:rPr>
            </w:pPr>
          </w:p>
          <w:p w:rsidR="00B72E31" w:rsidRPr="00B72E31" w:rsidRDefault="00B72E31" w:rsidP="00B72E31">
            <w:pPr>
              <w:spacing w:after="200" w:line="276" w:lineRule="auto"/>
              <w:rPr>
                <w:sz w:val="20"/>
                <w:szCs w:val="20"/>
              </w:rPr>
            </w:pPr>
          </w:p>
          <w:p w:rsidR="00B72E31" w:rsidRPr="00B72E31" w:rsidRDefault="00B72E31" w:rsidP="00B72E31">
            <w:pPr>
              <w:spacing w:after="200" w:line="276" w:lineRule="auto"/>
              <w:rPr>
                <w:sz w:val="20"/>
                <w:szCs w:val="20"/>
              </w:rPr>
            </w:pPr>
          </w:p>
          <w:p w:rsidR="00B72E31" w:rsidRPr="00B72E31" w:rsidRDefault="00B72E31" w:rsidP="00B72E31">
            <w:pPr>
              <w:spacing w:after="200" w:line="276" w:lineRule="auto"/>
              <w:rPr>
                <w:sz w:val="20"/>
                <w:szCs w:val="20"/>
              </w:rPr>
            </w:pPr>
          </w:p>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665"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5</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p>
        </w:tc>
        <w:tc>
          <w:tcPr>
            <w:tcW w:w="3090"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Автомобили легковые</w:t>
            </w:r>
          </w:p>
        </w:tc>
        <w:tc>
          <w:tcPr>
            <w:tcW w:w="3827"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мощность двигателя, комплектация,</w:t>
            </w:r>
          </w:p>
          <w:p w:rsidR="00B72E31" w:rsidRPr="00B72E31" w:rsidRDefault="00B72E31" w:rsidP="00B72E31">
            <w:pPr>
              <w:spacing w:before="100" w:beforeAutospacing="1" w:after="100" w:afterAutospacing="1"/>
              <w:rPr>
                <w:sz w:val="20"/>
                <w:szCs w:val="20"/>
              </w:rPr>
            </w:pPr>
            <w:r w:rsidRPr="00B72E31">
              <w:rPr>
                <w:sz w:val="20"/>
                <w:szCs w:val="20"/>
              </w:rPr>
              <w:t> </w:t>
            </w:r>
          </w:p>
          <w:p w:rsidR="00B72E31" w:rsidRPr="00B72E31" w:rsidRDefault="00B72E31" w:rsidP="00B72E31">
            <w:pPr>
              <w:spacing w:before="100" w:beforeAutospacing="1" w:after="100" w:afterAutospacing="1"/>
              <w:rPr>
                <w:sz w:val="20"/>
                <w:szCs w:val="20"/>
              </w:rPr>
            </w:pPr>
            <w:r w:rsidRPr="00B72E31">
              <w:rPr>
                <w:sz w:val="20"/>
                <w:szCs w:val="20"/>
              </w:rPr>
              <w:lastRenderedPageBreak/>
              <w:t> </w:t>
            </w:r>
          </w:p>
          <w:p w:rsidR="00B72E31" w:rsidRPr="00B72E31" w:rsidRDefault="00B72E31" w:rsidP="00B72E31">
            <w:pPr>
              <w:spacing w:before="100" w:beforeAutospacing="1" w:after="100" w:afterAutospacing="1"/>
              <w:rPr>
                <w:sz w:val="20"/>
                <w:szCs w:val="20"/>
              </w:rPr>
            </w:pPr>
            <w:r w:rsidRPr="00B72E31">
              <w:rPr>
                <w:sz w:val="20"/>
                <w:szCs w:val="20"/>
              </w:rPr>
              <w:t>предельная цена</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лошадиная сила</w:t>
            </w:r>
          </w:p>
        </w:tc>
        <w:tc>
          <w:tcPr>
            <w:tcW w:w="2970" w:type="dxa"/>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не более 150</w:t>
            </w:r>
          </w:p>
        </w:tc>
        <w:tc>
          <w:tcPr>
            <w:tcW w:w="2198" w:type="dxa"/>
            <w:gridSpan w:val="3"/>
            <w:vMerge w:val="restart"/>
            <w:tcBorders>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3090"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3827"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383</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рубль</w:t>
            </w:r>
          </w:p>
        </w:tc>
        <w:tc>
          <w:tcPr>
            <w:tcW w:w="2970" w:type="dxa"/>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не более 1 млн. рублей</w:t>
            </w:r>
          </w:p>
        </w:tc>
        <w:tc>
          <w:tcPr>
            <w:tcW w:w="2198" w:type="dxa"/>
            <w:gridSpan w:val="3"/>
            <w:vMerge/>
            <w:tcBorders>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66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lastRenderedPageBreak/>
              <w:t>6</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p>
        </w:tc>
        <w:tc>
          <w:tcPr>
            <w:tcW w:w="309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Средства автотранспортные для перевозки 10 или более человек</w:t>
            </w:r>
          </w:p>
        </w:tc>
        <w:tc>
          <w:tcPr>
            <w:tcW w:w="382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мощность двигателя, комплектация</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985" w:type="dxa"/>
            <w:gridSpan w:val="3"/>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183" w:type="dxa"/>
            <w:tcBorders>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Height w:val="1760"/>
        </w:trPr>
        <w:tc>
          <w:tcPr>
            <w:tcW w:w="66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7</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p>
        </w:tc>
        <w:tc>
          <w:tcPr>
            <w:tcW w:w="309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Мебель для сидения, преимущественно с металлическим каркасом</w:t>
            </w:r>
          </w:p>
        </w:tc>
        <w:tc>
          <w:tcPr>
            <w:tcW w:w="382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материал (металл), обивочные материалы</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p w:rsidR="00B72E31" w:rsidRPr="00B72E31" w:rsidRDefault="00B72E31" w:rsidP="00B72E31">
            <w:pPr>
              <w:spacing w:before="100" w:beforeAutospacing="1" w:after="100" w:afterAutospacing="1"/>
              <w:jc w:val="center"/>
              <w:rPr>
                <w:sz w:val="20"/>
                <w:szCs w:val="20"/>
              </w:rPr>
            </w:pPr>
            <w:r w:rsidRPr="00B72E31">
              <w:rPr>
                <w:sz w:val="20"/>
                <w:szCs w:val="20"/>
              </w:rPr>
              <w:t>383</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p w:rsidR="00B72E31" w:rsidRPr="00B72E31" w:rsidRDefault="00B72E31" w:rsidP="00B72E31">
            <w:pPr>
              <w:spacing w:before="100" w:beforeAutospacing="1" w:after="100" w:afterAutospacing="1"/>
              <w:jc w:val="center"/>
              <w:rPr>
                <w:sz w:val="20"/>
                <w:szCs w:val="20"/>
              </w:rPr>
            </w:pPr>
            <w:r w:rsidRPr="00B72E31">
              <w:rPr>
                <w:sz w:val="20"/>
                <w:szCs w:val="20"/>
              </w:rPr>
              <w:t>рубль</w:t>
            </w:r>
          </w:p>
        </w:tc>
        <w:tc>
          <w:tcPr>
            <w:tcW w:w="2985" w:type="dxa"/>
            <w:gridSpan w:val="3"/>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предельное значение - искусственная кожа;</w:t>
            </w:r>
          </w:p>
          <w:p w:rsidR="00B72E31" w:rsidRPr="00B72E31" w:rsidRDefault="00B72E31" w:rsidP="00B72E31">
            <w:pPr>
              <w:spacing w:before="100" w:beforeAutospacing="1" w:after="100" w:afterAutospacing="1"/>
              <w:rPr>
                <w:sz w:val="20"/>
                <w:szCs w:val="20"/>
              </w:rPr>
            </w:pPr>
            <w:r w:rsidRPr="00B72E31">
              <w:rPr>
                <w:sz w:val="20"/>
                <w:szCs w:val="20"/>
              </w:rPr>
              <w:t>возможные значения: искусственная замша (микро фибра), ткань, нетканые материалы</w:t>
            </w:r>
          </w:p>
          <w:p w:rsidR="00B72E31" w:rsidRPr="00B72E31" w:rsidRDefault="00B72E31" w:rsidP="00B72E31">
            <w:pPr>
              <w:spacing w:before="100" w:beforeAutospacing="1" w:after="100" w:afterAutospacing="1"/>
              <w:rPr>
                <w:sz w:val="20"/>
                <w:szCs w:val="20"/>
              </w:rPr>
            </w:pPr>
            <w:r w:rsidRPr="00B72E31">
              <w:rPr>
                <w:sz w:val="20"/>
                <w:szCs w:val="20"/>
              </w:rPr>
              <w:t>не более 2 млн. рублей</w:t>
            </w:r>
          </w:p>
        </w:tc>
        <w:tc>
          <w:tcPr>
            <w:tcW w:w="2183" w:type="dxa"/>
            <w:vMerge w:val="restart"/>
            <w:tcBorders>
              <w:left w:val="single" w:sz="4" w:space="0" w:color="auto"/>
              <w:bottom w:val="single" w:sz="6" w:space="0" w:color="000000"/>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665"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8</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p>
        </w:tc>
        <w:tc>
          <w:tcPr>
            <w:tcW w:w="3090" w:type="dxa"/>
            <w:vMerge w:val="restart"/>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Мебель для сидения, преимущественно с деревянным каркасом</w:t>
            </w:r>
          </w:p>
        </w:tc>
        <w:tc>
          <w:tcPr>
            <w:tcW w:w="382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материал (вид древесины)</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985" w:type="dxa"/>
            <w:gridSpan w:val="3"/>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 xml:space="preserve">предельное значение - древесина хвойных и </w:t>
            </w:r>
            <w:proofErr w:type="spellStart"/>
            <w:r w:rsidRPr="00B72E31">
              <w:rPr>
                <w:sz w:val="20"/>
                <w:szCs w:val="20"/>
              </w:rPr>
              <w:t>мягколиственных</w:t>
            </w:r>
            <w:proofErr w:type="spellEnd"/>
            <w:r w:rsidRPr="00B72E31">
              <w:rPr>
                <w:sz w:val="20"/>
                <w:szCs w:val="20"/>
              </w:rPr>
              <w:t xml:space="preserve"> пород</w:t>
            </w:r>
          </w:p>
        </w:tc>
        <w:tc>
          <w:tcPr>
            <w:tcW w:w="2183" w:type="dxa"/>
            <w:vMerge/>
            <w:tcBorders>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3090" w:type="dxa"/>
            <w:vMerge/>
            <w:tcBorders>
              <w:top w:val="single" w:sz="6" w:space="0" w:color="000000"/>
              <w:left w:val="single" w:sz="6" w:space="0" w:color="000000"/>
              <w:bottom w:val="single" w:sz="6" w:space="0" w:color="000000"/>
              <w:right w:val="single" w:sz="6" w:space="0" w:color="000000"/>
            </w:tcBorders>
            <w:vAlign w:val="center"/>
            <w:hideMark/>
          </w:tcPr>
          <w:p w:rsidR="00B72E31" w:rsidRPr="00B72E31" w:rsidRDefault="00B72E31" w:rsidP="00B72E31">
            <w:pPr>
              <w:rPr>
                <w:sz w:val="20"/>
                <w:szCs w:val="20"/>
              </w:rPr>
            </w:pPr>
          </w:p>
        </w:tc>
        <w:tc>
          <w:tcPr>
            <w:tcW w:w="382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обивочные материалы</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985" w:type="dxa"/>
            <w:gridSpan w:val="3"/>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предельное значение - искусственная кожа;</w:t>
            </w:r>
          </w:p>
          <w:p w:rsidR="00B72E31" w:rsidRPr="00B72E31" w:rsidRDefault="00B72E31" w:rsidP="00B72E31">
            <w:pPr>
              <w:spacing w:before="100" w:beforeAutospacing="1" w:after="100" w:afterAutospacing="1"/>
              <w:rPr>
                <w:sz w:val="20"/>
                <w:szCs w:val="20"/>
              </w:rPr>
            </w:pPr>
            <w:r w:rsidRPr="00B72E31">
              <w:rPr>
                <w:sz w:val="20"/>
                <w:szCs w:val="20"/>
              </w:rPr>
              <w:t>возможные значения: искусственная замша (микро фибра), ткань, нетканые материалы</w:t>
            </w:r>
          </w:p>
        </w:tc>
        <w:tc>
          <w:tcPr>
            <w:tcW w:w="2183" w:type="dxa"/>
            <w:vMerge/>
            <w:tcBorders>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66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9</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p>
        </w:tc>
        <w:tc>
          <w:tcPr>
            <w:tcW w:w="309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Мебель металлическая для офисов</w:t>
            </w:r>
          </w:p>
        </w:tc>
        <w:tc>
          <w:tcPr>
            <w:tcW w:w="382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материал (металл)</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985" w:type="dxa"/>
            <w:gridSpan w:val="3"/>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183" w:type="dxa"/>
            <w:vMerge/>
            <w:tcBorders>
              <w:left w:val="single" w:sz="4" w:space="0" w:color="auto"/>
              <w:right w:val="single" w:sz="6" w:space="0" w:color="000000"/>
            </w:tcBorders>
          </w:tcPr>
          <w:p w:rsidR="00B72E31" w:rsidRPr="00B72E31" w:rsidRDefault="00B72E31" w:rsidP="00B72E31">
            <w:pPr>
              <w:spacing w:before="100" w:beforeAutospacing="1" w:after="100" w:afterAutospacing="1"/>
              <w:rPr>
                <w:sz w:val="20"/>
                <w:szCs w:val="20"/>
              </w:rPr>
            </w:pPr>
          </w:p>
        </w:tc>
      </w:tr>
      <w:tr w:rsidR="00B72E31" w:rsidRPr="00B72E31" w:rsidTr="00F90D25">
        <w:trPr>
          <w:gridAfter w:val="1"/>
          <w:wAfter w:w="38" w:type="dxa"/>
        </w:trPr>
        <w:tc>
          <w:tcPr>
            <w:tcW w:w="665"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r w:rsidRPr="00B72E31">
              <w:rPr>
                <w:sz w:val="20"/>
                <w:szCs w:val="20"/>
              </w:rPr>
              <w:t>10</w:t>
            </w:r>
          </w:p>
        </w:tc>
        <w:tc>
          <w:tcPr>
            <w:tcW w:w="108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jc w:val="center"/>
              <w:rPr>
                <w:sz w:val="20"/>
                <w:szCs w:val="20"/>
              </w:rPr>
            </w:pPr>
          </w:p>
        </w:tc>
        <w:tc>
          <w:tcPr>
            <w:tcW w:w="3090"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Мебель деревянная для офисов</w:t>
            </w:r>
          </w:p>
        </w:tc>
        <w:tc>
          <w:tcPr>
            <w:tcW w:w="3827"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материал (вид древесины)</w:t>
            </w:r>
          </w:p>
        </w:tc>
        <w:tc>
          <w:tcPr>
            <w:tcW w:w="1134"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1701" w:type="dxa"/>
            <w:tcBorders>
              <w:top w:val="single" w:sz="6" w:space="0" w:color="000000"/>
              <w:left w:val="single" w:sz="6" w:space="0" w:color="000000"/>
              <w:bottom w:val="single" w:sz="6" w:space="0" w:color="000000"/>
              <w:right w:val="single" w:sz="6" w:space="0" w:color="000000"/>
            </w:tcBorders>
            <w:hideMark/>
          </w:tcPr>
          <w:p w:rsidR="00B72E31" w:rsidRPr="00B72E31" w:rsidRDefault="00B72E31" w:rsidP="00B72E31">
            <w:pPr>
              <w:spacing w:before="100" w:beforeAutospacing="1" w:after="100" w:afterAutospacing="1"/>
              <w:rPr>
                <w:sz w:val="20"/>
                <w:szCs w:val="20"/>
              </w:rPr>
            </w:pPr>
            <w:r w:rsidRPr="00B72E31">
              <w:rPr>
                <w:sz w:val="20"/>
                <w:szCs w:val="20"/>
              </w:rPr>
              <w:t> </w:t>
            </w:r>
          </w:p>
        </w:tc>
        <w:tc>
          <w:tcPr>
            <w:tcW w:w="2985" w:type="dxa"/>
            <w:gridSpan w:val="3"/>
            <w:tcBorders>
              <w:top w:val="single" w:sz="6" w:space="0" w:color="000000"/>
              <w:left w:val="single" w:sz="6" w:space="0" w:color="000000"/>
              <w:bottom w:val="single" w:sz="6" w:space="0" w:color="000000"/>
              <w:right w:val="single" w:sz="4" w:space="0" w:color="auto"/>
            </w:tcBorders>
            <w:hideMark/>
          </w:tcPr>
          <w:p w:rsidR="00B72E31" w:rsidRPr="00B72E31" w:rsidRDefault="00B72E31" w:rsidP="00B72E31">
            <w:pPr>
              <w:spacing w:before="100" w:beforeAutospacing="1" w:after="100" w:afterAutospacing="1"/>
              <w:rPr>
                <w:sz w:val="20"/>
                <w:szCs w:val="20"/>
              </w:rPr>
            </w:pPr>
            <w:r w:rsidRPr="00B72E31">
              <w:rPr>
                <w:sz w:val="20"/>
                <w:szCs w:val="20"/>
              </w:rPr>
              <w:t>предельное значение - массив древесины ценных пород (</w:t>
            </w:r>
            <w:proofErr w:type="gramStart"/>
            <w:r w:rsidRPr="00B72E31">
              <w:rPr>
                <w:sz w:val="20"/>
                <w:szCs w:val="20"/>
              </w:rPr>
              <w:t>твердо лиственных</w:t>
            </w:r>
            <w:proofErr w:type="gramEnd"/>
            <w:r w:rsidRPr="00B72E31">
              <w:rPr>
                <w:sz w:val="20"/>
                <w:szCs w:val="20"/>
              </w:rPr>
              <w:t xml:space="preserve"> и тропических); возможные значения: древесина хвойных и </w:t>
            </w:r>
            <w:proofErr w:type="spellStart"/>
            <w:r w:rsidRPr="00B72E31">
              <w:rPr>
                <w:sz w:val="20"/>
                <w:szCs w:val="20"/>
              </w:rPr>
              <w:t>мягколиственных</w:t>
            </w:r>
            <w:proofErr w:type="spellEnd"/>
            <w:r w:rsidRPr="00B72E31">
              <w:rPr>
                <w:sz w:val="20"/>
                <w:szCs w:val="20"/>
              </w:rPr>
              <w:t xml:space="preserve"> пород</w:t>
            </w:r>
          </w:p>
        </w:tc>
        <w:tc>
          <w:tcPr>
            <w:tcW w:w="2183" w:type="dxa"/>
            <w:vMerge/>
            <w:tcBorders>
              <w:left w:val="single" w:sz="4" w:space="0" w:color="auto"/>
              <w:bottom w:val="nil"/>
              <w:right w:val="single" w:sz="6" w:space="0" w:color="000000"/>
            </w:tcBorders>
          </w:tcPr>
          <w:p w:rsidR="00B72E31" w:rsidRPr="00B72E31" w:rsidRDefault="00B72E31" w:rsidP="00B72E31">
            <w:pPr>
              <w:spacing w:before="100" w:beforeAutospacing="1" w:after="100" w:afterAutospacing="1"/>
              <w:rPr>
                <w:sz w:val="20"/>
                <w:szCs w:val="20"/>
              </w:rPr>
            </w:pPr>
          </w:p>
        </w:tc>
      </w:tr>
    </w:tbl>
    <w:p w:rsidR="00B72E31" w:rsidRPr="00B72E31" w:rsidRDefault="00B72E31" w:rsidP="00B72E31">
      <w:pPr>
        <w:jc w:val="both"/>
        <w:rPr>
          <w:b/>
          <w:sz w:val="20"/>
          <w:szCs w:val="20"/>
        </w:rPr>
      </w:pPr>
    </w:p>
    <w:p w:rsidR="00B72E31" w:rsidRPr="00B72E31" w:rsidRDefault="00B72E31" w:rsidP="00B72E31">
      <w:pPr>
        <w:jc w:val="both"/>
        <w:rPr>
          <w:b/>
          <w:sz w:val="20"/>
          <w:szCs w:val="20"/>
        </w:rPr>
      </w:pPr>
    </w:p>
    <w:p w:rsidR="00B72E31" w:rsidRPr="00B72E31" w:rsidRDefault="00B72E31" w:rsidP="00B72E31">
      <w:pPr>
        <w:jc w:val="center"/>
        <w:rPr>
          <w:b/>
          <w:sz w:val="20"/>
          <w:szCs w:val="20"/>
        </w:rPr>
      </w:pPr>
      <w:r w:rsidRPr="00B72E31">
        <w:rPr>
          <w:b/>
          <w:sz w:val="20"/>
          <w:szCs w:val="20"/>
        </w:rPr>
        <w:t>АДМИНИСТРАЦИЯ</w:t>
      </w:r>
    </w:p>
    <w:p w:rsidR="00B72E31" w:rsidRPr="00B72E31" w:rsidRDefault="00B72E31" w:rsidP="00B72E31">
      <w:pPr>
        <w:jc w:val="center"/>
        <w:rPr>
          <w:b/>
          <w:sz w:val="20"/>
          <w:szCs w:val="20"/>
        </w:rPr>
      </w:pPr>
      <w:r w:rsidRPr="00B72E31">
        <w:rPr>
          <w:b/>
          <w:sz w:val="20"/>
          <w:szCs w:val="20"/>
        </w:rPr>
        <w:t>ВЬЮНСКОГО СЕЛЬСОВЕТА</w:t>
      </w:r>
    </w:p>
    <w:p w:rsidR="00B72E31" w:rsidRPr="00B72E31" w:rsidRDefault="00B72E31" w:rsidP="00B72E31">
      <w:pPr>
        <w:jc w:val="center"/>
        <w:rPr>
          <w:b/>
          <w:sz w:val="20"/>
          <w:szCs w:val="20"/>
        </w:rPr>
      </w:pPr>
      <w:r w:rsidRPr="00B72E31">
        <w:rPr>
          <w:b/>
          <w:sz w:val="20"/>
          <w:szCs w:val="20"/>
        </w:rPr>
        <w:t>КОЛЫВАНСКОГО РАЙОНА</w:t>
      </w:r>
    </w:p>
    <w:p w:rsidR="00B72E31" w:rsidRPr="00B72E31" w:rsidRDefault="00B72E31" w:rsidP="00B72E31">
      <w:pPr>
        <w:jc w:val="center"/>
        <w:rPr>
          <w:b/>
          <w:sz w:val="20"/>
          <w:szCs w:val="20"/>
        </w:rPr>
      </w:pPr>
      <w:r w:rsidRPr="00B72E31">
        <w:rPr>
          <w:b/>
          <w:sz w:val="20"/>
          <w:szCs w:val="20"/>
        </w:rPr>
        <w:t>НОВОСИБИРСКОЙ ОБЛАСТИ</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r w:rsidRPr="00B72E31">
        <w:rPr>
          <w:b/>
          <w:sz w:val="20"/>
          <w:szCs w:val="20"/>
        </w:rPr>
        <w:t>ПОСТАНОВЛЕНИЕ</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r w:rsidRPr="00B72E31">
        <w:rPr>
          <w:b/>
          <w:sz w:val="20"/>
          <w:szCs w:val="20"/>
        </w:rPr>
        <w:t xml:space="preserve">От 07.05.2018 г.                                  </w:t>
      </w:r>
      <w:proofErr w:type="gramStart"/>
      <w:r w:rsidRPr="00B72E31">
        <w:rPr>
          <w:b/>
          <w:sz w:val="20"/>
          <w:szCs w:val="20"/>
        </w:rPr>
        <w:t>с</w:t>
      </w:r>
      <w:proofErr w:type="gramEnd"/>
      <w:r w:rsidRPr="00B72E31">
        <w:rPr>
          <w:b/>
          <w:sz w:val="20"/>
          <w:szCs w:val="20"/>
        </w:rPr>
        <w:t>. Вьюны                              № 64</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p>
    <w:p w:rsidR="00B72E31" w:rsidRPr="00B72E31" w:rsidRDefault="00B72E31" w:rsidP="00B72E31">
      <w:pPr>
        <w:jc w:val="center"/>
        <w:rPr>
          <w:rFonts w:eastAsiaTheme="minorHAnsi"/>
          <w:b/>
          <w:bCs/>
          <w:color w:val="3C3C3C"/>
          <w:sz w:val="20"/>
          <w:szCs w:val="20"/>
          <w:lang w:eastAsia="en-US"/>
        </w:rPr>
      </w:pPr>
      <w:r w:rsidRPr="00B72E31">
        <w:rPr>
          <w:b/>
          <w:color w:val="22272F"/>
          <w:sz w:val="20"/>
          <w:szCs w:val="20"/>
        </w:rPr>
        <w:t xml:space="preserve">Об утверждении Правил определения </w:t>
      </w:r>
      <w:r w:rsidRPr="00B72E31">
        <w:rPr>
          <w:rFonts w:eastAsiaTheme="minorHAnsi"/>
          <w:b/>
          <w:bCs/>
          <w:color w:val="3C3C3C"/>
          <w:sz w:val="20"/>
          <w:szCs w:val="20"/>
          <w:lang w:eastAsia="en-US"/>
        </w:rPr>
        <w:t>нормативных затрат</w:t>
      </w:r>
      <w:r w:rsidRPr="00B72E31">
        <w:rPr>
          <w:rFonts w:eastAsiaTheme="minorHAnsi"/>
          <w:b/>
          <w:color w:val="3C3C3C"/>
          <w:sz w:val="20"/>
          <w:szCs w:val="20"/>
          <w:lang w:eastAsia="en-US"/>
        </w:rPr>
        <w:br/>
      </w:r>
      <w:r w:rsidRPr="00B72E31">
        <w:rPr>
          <w:rFonts w:eastAsiaTheme="minorHAnsi"/>
          <w:b/>
          <w:bCs/>
          <w:color w:val="3C3C3C"/>
          <w:sz w:val="20"/>
          <w:szCs w:val="20"/>
          <w:lang w:eastAsia="en-US"/>
        </w:rPr>
        <w:t xml:space="preserve">на обеспечение функций муниципальных органов </w:t>
      </w:r>
      <w:r w:rsidRPr="00B72E31">
        <w:rPr>
          <w:b/>
          <w:color w:val="22272F"/>
          <w:sz w:val="20"/>
          <w:szCs w:val="20"/>
        </w:rPr>
        <w:t>Вьюнского сельсовета Колыванского района Новосибирской области</w:t>
      </w:r>
      <w:r w:rsidRPr="00B72E31">
        <w:rPr>
          <w:rFonts w:eastAsiaTheme="minorHAnsi"/>
          <w:b/>
          <w:color w:val="3C3C3C"/>
          <w:sz w:val="20"/>
          <w:szCs w:val="20"/>
          <w:lang w:eastAsia="en-US"/>
        </w:rPr>
        <w:br/>
      </w:r>
      <w:r w:rsidRPr="00B72E31">
        <w:rPr>
          <w:rFonts w:eastAsiaTheme="minorHAnsi"/>
          <w:b/>
          <w:bCs/>
          <w:color w:val="3C3C3C"/>
          <w:sz w:val="20"/>
          <w:szCs w:val="20"/>
          <w:lang w:eastAsia="en-US"/>
        </w:rPr>
        <w:t>и подведомственных им казенных учреждений</w:t>
      </w:r>
    </w:p>
    <w:p w:rsidR="00B72E31" w:rsidRPr="00B72E31" w:rsidRDefault="00B72E31" w:rsidP="00B72E31">
      <w:pPr>
        <w:jc w:val="center"/>
        <w:rPr>
          <w:color w:val="22272F"/>
          <w:sz w:val="20"/>
          <w:szCs w:val="20"/>
        </w:rPr>
      </w:pPr>
    </w:p>
    <w:p w:rsidR="00B72E31" w:rsidRPr="00B72E31" w:rsidRDefault="00B72E31" w:rsidP="00B72E31">
      <w:pPr>
        <w:jc w:val="both"/>
        <w:rPr>
          <w:sz w:val="20"/>
          <w:szCs w:val="20"/>
        </w:rPr>
      </w:pPr>
      <w:r w:rsidRPr="00B72E31">
        <w:rPr>
          <w:sz w:val="20"/>
          <w:szCs w:val="20"/>
        </w:rPr>
        <w:t xml:space="preserve">   </w:t>
      </w:r>
      <w:proofErr w:type="gramStart"/>
      <w:r w:rsidRPr="00B72E31">
        <w:rPr>
          <w:sz w:val="20"/>
          <w:szCs w:val="20"/>
        </w:rPr>
        <w:t xml:space="preserve">В соответствии с частью 4 статьи 19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B72E31">
        <w:rPr>
          <w:rFonts w:eastAsiaTheme="minorHAnsi"/>
          <w:color w:val="3C3C3C"/>
          <w:sz w:val="20"/>
          <w:szCs w:val="20"/>
          <w:lang w:eastAsia="en-US"/>
        </w:rPr>
        <w:t>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proofErr w:type="gramEnd"/>
    </w:p>
    <w:p w:rsidR="00B72E31" w:rsidRPr="00B72E31" w:rsidRDefault="00B72E31" w:rsidP="00B72E31">
      <w:pPr>
        <w:jc w:val="both"/>
        <w:rPr>
          <w:b/>
          <w:sz w:val="20"/>
          <w:szCs w:val="20"/>
        </w:rPr>
      </w:pPr>
      <w:r w:rsidRPr="00B72E31">
        <w:rPr>
          <w:sz w:val="20"/>
          <w:szCs w:val="20"/>
        </w:rPr>
        <w:t xml:space="preserve"> </w:t>
      </w:r>
      <w:r w:rsidRPr="00B72E31">
        <w:rPr>
          <w:b/>
          <w:sz w:val="20"/>
          <w:szCs w:val="20"/>
        </w:rPr>
        <w:t>ПОСТАНОВЛЯЮ:</w:t>
      </w:r>
    </w:p>
    <w:p w:rsidR="00B72E31" w:rsidRPr="00B72E31" w:rsidRDefault="00B72E31" w:rsidP="00B72E31">
      <w:pPr>
        <w:jc w:val="both"/>
        <w:rPr>
          <w:rFonts w:eastAsiaTheme="minorHAnsi"/>
          <w:bCs/>
          <w:color w:val="3C3C3C"/>
          <w:sz w:val="20"/>
          <w:szCs w:val="20"/>
          <w:lang w:eastAsia="en-US"/>
        </w:rPr>
      </w:pPr>
      <w:r w:rsidRPr="00B72E31">
        <w:rPr>
          <w:sz w:val="20"/>
          <w:szCs w:val="20"/>
        </w:rPr>
        <w:t xml:space="preserve">   1. Утвердить прилагаемые Правила определения </w:t>
      </w:r>
      <w:r w:rsidRPr="00B72E31">
        <w:rPr>
          <w:rFonts w:eastAsiaTheme="minorHAnsi"/>
          <w:bCs/>
          <w:color w:val="3C3C3C"/>
          <w:sz w:val="20"/>
          <w:szCs w:val="20"/>
          <w:lang w:eastAsia="en-US"/>
        </w:rPr>
        <w:t>нормативных затрат</w:t>
      </w:r>
      <w:r w:rsidRPr="00B72E31">
        <w:rPr>
          <w:rFonts w:eastAsiaTheme="minorHAnsi"/>
          <w:b/>
          <w:color w:val="3C3C3C"/>
          <w:sz w:val="20"/>
          <w:szCs w:val="20"/>
          <w:lang w:eastAsia="en-US"/>
        </w:rPr>
        <w:br/>
      </w:r>
      <w:r w:rsidRPr="00B72E31">
        <w:rPr>
          <w:rFonts w:eastAsiaTheme="minorHAnsi"/>
          <w:bCs/>
          <w:color w:val="3C3C3C"/>
          <w:sz w:val="20"/>
          <w:szCs w:val="20"/>
          <w:lang w:eastAsia="en-US"/>
        </w:rPr>
        <w:t xml:space="preserve">на обеспечение функций муниципальных органов </w:t>
      </w:r>
      <w:r w:rsidRPr="00B72E31">
        <w:rPr>
          <w:sz w:val="20"/>
          <w:szCs w:val="20"/>
        </w:rPr>
        <w:t xml:space="preserve">Вьюнского сельсовета Колыванского района Новосибирской области </w:t>
      </w:r>
      <w:r w:rsidRPr="00B72E31">
        <w:rPr>
          <w:rFonts w:eastAsiaTheme="minorHAnsi"/>
          <w:bCs/>
          <w:color w:val="3C3C3C"/>
          <w:sz w:val="20"/>
          <w:szCs w:val="20"/>
          <w:lang w:eastAsia="en-US"/>
        </w:rPr>
        <w:t>и подведомственных им казенных учреждений</w:t>
      </w:r>
    </w:p>
    <w:p w:rsidR="00B72E31" w:rsidRPr="00B72E31" w:rsidRDefault="00B72E31" w:rsidP="00B72E31">
      <w:pPr>
        <w:jc w:val="both"/>
        <w:rPr>
          <w:rFonts w:eastAsia="Calibri"/>
          <w:sz w:val="20"/>
          <w:szCs w:val="20"/>
        </w:rPr>
      </w:pPr>
      <w:r w:rsidRPr="00B72E31">
        <w:rPr>
          <w:sz w:val="20"/>
          <w:szCs w:val="20"/>
        </w:rPr>
        <w:t xml:space="preserve">   2. </w:t>
      </w:r>
      <w:r w:rsidRPr="00B72E31">
        <w:rPr>
          <w:rFonts w:eastAsia="Calibri"/>
          <w:sz w:val="20"/>
          <w:szCs w:val="20"/>
        </w:rPr>
        <w:t>Опубликовать данное постановление в информационной газете «Бюллетень Вьюнского сельсовета», разместить на официальном сайте.</w:t>
      </w:r>
    </w:p>
    <w:p w:rsidR="00B72E31" w:rsidRPr="00B72E31" w:rsidRDefault="00B72E31" w:rsidP="00B72E31">
      <w:pPr>
        <w:jc w:val="both"/>
        <w:rPr>
          <w:sz w:val="20"/>
          <w:szCs w:val="20"/>
        </w:rPr>
      </w:pPr>
      <w:r w:rsidRPr="00B72E31">
        <w:rPr>
          <w:sz w:val="20"/>
          <w:szCs w:val="20"/>
        </w:rPr>
        <w:t xml:space="preserve">  3. Настоящее постановление вступает в силу со дня его опубликования.</w:t>
      </w:r>
    </w:p>
    <w:p w:rsidR="00B72E31" w:rsidRPr="00B72E31" w:rsidRDefault="00B72E31" w:rsidP="00B72E31">
      <w:pPr>
        <w:jc w:val="both"/>
        <w:rPr>
          <w:sz w:val="20"/>
          <w:szCs w:val="20"/>
        </w:rPr>
      </w:pPr>
      <w:r w:rsidRPr="00B72E31">
        <w:rPr>
          <w:sz w:val="20"/>
          <w:szCs w:val="20"/>
        </w:rPr>
        <w:t xml:space="preserve">  4. Контроль исполнения настоящего постановления оставляю за собой.</w:t>
      </w:r>
    </w:p>
    <w:p w:rsidR="00B72E31" w:rsidRPr="00B72E31" w:rsidRDefault="00B72E31" w:rsidP="00B72E31">
      <w:pPr>
        <w:jc w:val="both"/>
        <w:rPr>
          <w:sz w:val="20"/>
          <w:szCs w:val="20"/>
        </w:rPr>
      </w:pPr>
    </w:p>
    <w:p w:rsidR="00B72E31" w:rsidRPr="00B72E31" w:rsidRDefault="00B72E31" w:rsidP="00B72E31">
      <w:pPr>
        <w:rPr>
          <w:sz w:val="20"/>
          <w:szCs w:val="20"/>
        </w:rPr>
      </w:pPr>
      <w:r w:rsidRPr="00B72E31">
        <w:rPr>
          <w:sz w:val="20"/>
          <w:szCs w:val="20"/>
        </w:rPr>
        <w:t xml:space="preserve">Глава Вьюнского сельсовета </w:t>
      </w:r>
    </w:p>
    <w:p w:rsidR="00B72E31" w:rsidRPr="00B72E31" w:rsidRDefault="00B72E31" w:rsidP="00B72E31">
      <w:pPr>
        <w:rPr>
          <w:sz w:val="20"/>
          <w:szCs w:val="20"/>
        </w:rPr>
      </w:pPr>
      <w:r w:rsidRPr="00B72E31">
        <w:rPr>
          <w:sz w:val="20"/>
          <w:szCs w:val="20"/>
        </w:rPr>
        <w:t xml:space="preserve">Колыванского района </w:t>
      </w:r>
    </w:p>
    <w:p w:rsidR="00B72E31" w:rsidRPr="00B72E31" w:rsidRDefault="00B72E31" w:rsidP="00B72E31">
      <w:pPr>
        <w:rPr>
          <w:sz w:val="20"/>
          <w:szCs w:val="20"/>
        </w:rPr>
      </w:pPr>
      <w:r w:rsidRPr="00B72E31">
        <w:rPr>
          <w:sz w:val="20"/>
          <w:szCs w:val="20"/>
        </w:rPr>
        <w:t>Новосибирской области                                      А.В. Жерносенко</w:t>
      </w:r>
    </w:p>
    <w:p w:rsidR="00B72E31" w:rsidRPr="00B72E31" w:rsidRDefault="00B72E31" w:rsidP="00B72E31">
      <w:pPr>
        <w:jc w:val="center"/>
        <w:rPr>
          <w:b/>
          <w:sz w:val="20"/>
          <w:szCs w:val="20"/>
        </w:rPr>
      </w:pPr>
    </w:p>
    <w:p w:rsidR="00B72E31" w:rsidRPr="00B72E31" w:rsidRDefault="00B72E31" w:rsidP="00B72E31">
      <w:pPr>
        <w:jc w:val="right"/>
        <w:rPr>
          <w:rFonts w:eastAsiaTheme="minorHAnsi"/>
          <w:sz w:val="20"/>
          <w:szCs w:val="20"/>
        </w:rPr>
      </w:pPr>
    </w:p>
    <w:p w:rsidR="00B72E31" w:rsidRPr="00B72E31" w:rsidRDefault="00B72E31" w:rsidP="00B72E31">
      <w:pPr>
        <w:jc w:val="right"/>
        <w:rPr>
          <w:rFonts w:eastAsiaTheme="minorHAnsi"/>
          <w:sz w:val="20"/>
          <w:szCs w:val="20"/>
        </w:rPr>
      </w:pPr>
      <w:r w:rsidRPr="00B72E31">
        <w:rPr>
          <w:rFonts w:eastAsiaTheme="minorHAnsi"/>
          <w:sz w:val="20"/>
          <w:szCs w:val="20"/>
        </w:rPr>
        <w:t>Приложение</w:t>
      </w:r>
      <w:r w:rsidRPr="00B72E31">
        <w:rPr>
          <w:rFonts w:eastAsiaTheme="minorHAnsi"/>
          <w:sz w:val="20"/>
          <w:szCs w:val="20"/>
        </w:rPr>
        <w:br/>
        <w:t xml:space="preserve">к постановлению  </w:t>
      </w:r>
      <w:r w:rsidRPr="00B72E31">
        <w:rPr>
          <w:rFonts w:eastAsiaTheme="minorHAnsi"/>
          <w:sz w:val="20"/>
          <w:szCs w:val="20"/>
        </w:rPr>
        <w:br/>
        <w:t>администрации</w:t>
      </w:r>
      <w:r w:rsidRPr="00B72E31">
        <w:rPr>
          <w:rFonts w:eastAsiaTheme="minorHAnsi"/>
          <w:sz w:val="20"/>
          <w:szCs w:val="20"/>
        </w:rPr>
        <w:br/>
        <w:t>Вьюнского сельсовета</w:t>
      </w:r>
    </w:p>
    <w:p w:rsidR="00B72E31" w:rsidRPr="00B72E31" w:rsidRDefault="00B72E31" w:rsidP="00B72E31">
      <w:pPr>
        <w:jc w:val="right"/>
        <w:rPr>
          <w:rFonts w:eastAsiaTheme="minorHAnsi"/>
          <w:sz w:val="20"/>
          <w:szCs w:val="20"/>
        </w:rPr>
      </w:pPr>
      <w:r w:rsidRPr="00B72E31">
        <w:rPr>
          <w:rFonts w:eastAsiaTheme="minorHAnsi"/>
          <w:sz w:val="20"/>
          <w:szCs w:val="20"/>
        </w:rPr>
        <w:t>Колыванского района</w:t>
      </w:r>
      <w:r w:rsidRPr="00B72E31">
        <w:rPr>
          <w:rFonts w:eastAsiaTheme="minorHAnsi"/>
          <w:sz w:val="20"/>
          <w:szCs w:val="20"/>
        </w:rPr>
        <w:br/>
        <w:t>Новосибирской области</w:t>
      </w:r>
      <w:r w:rsidRPr="00B72E31">
        <w:rPr>
          <w:rFonts w:eastAsiaTheme="minorHAnsi"/>
          <w:sz w:val="20"/>
          <w:szCs w:val="20"/>
        </w:rPr>
        <w:br/>
        <w:t>от 07 мая 2018 г. № 64</w:t>
      </w:r>
    </w:p>
    <w:p w:rsidR="00B72E31" w:rsidRPr="00B72E31" w:rsidRDefault="00B72E31" w:rsidP="00B72E31">
      <w:pPr>
        <w:shd w:val="clear" w:color="auto" w:fill="FFFFFF"/>
        <w:spacing w:after="150"/>
        <w:jc w:val="center"/>
        <w:rPr>
          <w:b/>
          <w:color w:val="3C3C3C"/>
          <w:sz w:val="20"/>
          <w:szCs w:val="20"/>
        </w:rPr>
      </w:pPr>
      <w:r w:rsidRPr="00B72E31">
        <w:rPr>
          <w:b/>
          <w:bCs/>
          <w:color w:val="3C3C3C"/>
          <w:sz w:val="20"/>
          <w:szCs w:val="20"/>
        </w:rPr>
        <w:t>ПРАВИЛА</w:t>
      </w:r>
      <w:r w:rsidRPr="00B72E31">
        <w:rPr>
          <w:b/>
          <w:color w:val="3C3C3C"/>
          <w:sz w:val="20"/>
          <w:szCs w:val="20"/>
        </w:rPr>
        <w:br/>
      </w:r>
      <w:r w:rsidRPr="00B72E31">
        <w:rPr>
          <w:b/>
          <w:bCs/>
          <w:color w:val="3C3C3C"/>
          <w:sz w:val="20"/>
          <w:szCs w:val="20"/>
        </w:rPr>
        <w:t>ОПРЕДЕЛЕНИЯ НОРМАТИВНЫХ ЗАТРАТ НА ОБЕСПЕЧЕНИЕ</w:t>
      </w:r>
      <w:r w:rsidRPr="00B72E31">
        <w:rPr>
          <w:b/>
          <w:color w:val="3C3C3C"/>
          <w:sz w:val="20"/>
          <w:szCs w:val="20"/>
        </w:rPr>
        <w:br/>
      </w:r>
      <w:r w:rsidRPr="00B72E31">
        <w:rPr>
          <w:b/>
          <w:bCs/>
          <w:color w:val="3C3C3C"/>
          <w:sz w:val="20"/>
          <w:szCs w:val="20"/>
        </w:rPr>
        <w:t>ФУНКЦИЙ МУНИЦИПАЛЬНЫХ ОРГАНОВ И ПОДВЕДОМСТВЕННЫХ ИМ КАЗЕННЫХ УЧРЕЖДЕНИЙ</w:t>
      </w:r>
    </w:p>
    <w:p w:rsidR="00B72E31" w:rsidRPr="00B72E31" w:rsidRDefault="00B72E31" w:rsidP="00B72E31">
      <w:pPr>
        <w:ind w:firstLine="567"/>
        <w:jc w:val="both"/>
        <w:rPr>
          <w:rFonts w:eastAsiaTheme="minorHAnsi"/>
          <w:sz w:val="20"/>
          <w:szCs w:val="20"/>
          <w:lang w:eastAsia="en-US"/>
        </w:rPr>
      </w:pPr>
      <w:r w:rsidRPr="00B72E31">
        <w:rPr>
          <w:rFonts w:eastAsiaTheme="minorHAnsi"/>
          <w:sz w:val="20"/>
          <w:szCs w:val="20"/>
          <w:lang w:eastAsia="en-US"/>
        </w:rPr>
        <w:br/>
        <w:t xml:space="preserve">        1. Настоящие Правила устанавливают порядок определения нормативных затрат на обеспечение функций муниципальных органов и подведомственных им казенных учреждений в части закупок товаров, работ, услуг.</w:t>
      </w:r>
      <w:r w:rsidRPr="00B72E31">
        <w:rPr>
          <w:rFonts w:eastAsiaTheme="minorHAnsi"/>
          <w:sz w:val="20"/>
          <w:szCs w:val="20"/>
          <w:lang w:eastAsia="en-US"/>
        </w:rPr>
        <w:br/>
        <w:t xml:space="preserve">        2. Нормативные затраты на обеспечение функций муниципальных органов и подведомственных им казенных учреждений в части закупок товаров, работ, услуг (далее - нормативные затраты) применяются для обоснования объекта и (или) объектов закупки соответствующих муниципальных органов и подведомственных им казенных учреждений.</w:t>
      </w:r>
      <w:r w:rsidRPr="00B72E31">
        <w:rPr>
          <w:rFonts w:eastAsiaTheme="minorHAnsi"/>
          <w:sz w:val="20"/>
          <w:szCs w:val="20"/>
          <w:lang w:eastAsia="en-US"/>
        </w:rPr>
        <w:br/>
        <w:t>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r w:rsidRPr="00B72E31">
        <w:rPr>
          <w:rFonts w:eastAsiaTheme="minorHAnsi"/>
          <w:sz w:val="20"/>
          <w:szCs w:val="20"/>
          <w:lang w:eastAsia="en-US"/>
        </w:rPr>
        <w:br/>
        <w:t xml:space="preserve">       3. Определение нормативных затрат осуществляется в соответствии с Порядком определения нормативных затрат на обеспечение функций муниципальных органов и подведомственных им казенных учреждений (далее - Порядок) (приложение к настоящим Правилам).</w:t>
      </w:r>
      <w:r w:rsidRPr="00B72E31">
        <w:rPr>
          <w:rFonts w:eastAsiaTheme="minorHAnsi"/>
          <w:sz w:val="20"/>
          <w:szCs w:val="20"/>
          <w:lang w:eastAsia="en-US"/>
        </w:rPr>
        <w:br/>
        <w:t xml:space="preserve">       4. Нормативные затраты, порядок определения которых не установлен настоящими Правилами, определяются в порядке, устанавливаемом муниципальными органами.</w:t>
      </w:r>
      <w:r w:rsidRPr="00B72E31">
        <w:rPr>
          <w:rFonts w:eastAsiaTheme="minorHAnsi"/>
          <w:sz w:val="20"/>
          <w:szCs w:val="20"/>
          <w:lang w:eastAsia="en-US"/>
        </w:rPr>
        <w:br/>
        <w:t>При утверждении нормативных затрат в отношении проведения текущего ремонта муниципальные органы учитывают его периодичность, предусмотренную подпунктом 2.6.4 Порядка.</w:t>
      </w:r>
      <w:r w:rsidRPr="00B72E31">
        <w:rPr>
          <w:rFonts w:eastAsiaTheme="minorHAnsi"/>
          <w:sz w:val="20"/>
          <w:szCs w:val="20"/>
          <w:lang w:eastAsia="en-US"/>
        </w:rPr>
        <w:br/>
        <w:t xml:space="preserve">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подведомственным им казенным учреждениям как получателям бюджетных средств лимитов бюджетных обязательств на закупку товаров, работ, услуг в рамках исполнения бюджета </w:t>
      </w:r>
      <w:r w:rsidRPr="00B72E31">
        <w:rPr>
          <w:rFonts w:eastAsiaTheme="minorHAnsi"/>
          <w:sz w:val="20"/>
          <w:szCs w:val="20"/>
        </w:rPr>
        <w:t>Вьюнского сельсовета Колыванского района Новосибирской области</w:t>
      </w:r>
      <w:r w:rsidRPr="00B72E31">
        <w:rPr>
          <w:rFonts w:eastAsiaTheme="minorHAnsi"/>
          <w:sz w:val="20"/>
          <w:szCs w:val="20"/>
          <w:lang w:eastAsia="en-US"/>
        </w:rPr>
        <w:t>.</w:t>
      </w:r>
      <w:r w:rsidRPr="00B72E31">
        <w:rPr>
          <w:rFonts w:eastAsiaTheme="minorHAnsi"/>
          <w:sz w:val="20"/>
          <w:szCs w:val="20"/>
          <w:lang w:eastAsia="en-US"/>
        </w:rPr>
        <w:br/>
        <w:t>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r w:rsidRPr="00B72E31">
        <w:rPr>
          <w:rFonts w:eastAsiaTheme="minorHAnsi"/>
          <w:sz w:val="20"/>
          <w:szCs w:val="20"/>
          <w:lang w:eastAsia="en-US"/>
        </w:rPr>
        <w:br/>
        <w:t xml:space="preserve">        5. Для определения нормативных затрат в соответствии с разделами 1 и 2 Порядка в формулах используются нормативы цены товаров, работ, услуг, устанавливаемые муниципальными органами.</w:t>
      </w:r>
      <w:r w:rsidRPr="00B72E31">
        <w:rPr>
          <w:rFonts w:eastAsiaTheme="minorHAnsi"/>
          <w:sz w:val="20"/>
          <w:szCs w:val="20"/>
          <w:lang w:eastAsia="en-US"/>
        </w:rPr>
        <w:br/>
        <w:t xml:space="preserve">       6.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должностных обязанностей его работников) нормативы:</w:t>
      </w:r>
    </w:p>
    <w:p w:rsidR="00B72E31" w:rsidRPr="00B72E31" w:rsidRDefault="00B72E31" w:rsidP="00B72E31">
      <w:pPr>
        <w:ind w:firstLine="567"/>
        <w:jc w:val="both"/>
        <w:rPr>
          <w:sz w:val="20"/>
          <w:szCs w:val="20"/>
        </w:rPr>
      </w:pPr>
      <w:proofErr w:type="gramStart"/>
      <w:r w:rsidRPr="00B72E31">
        <w:rPr>
          <w:sz w:val="20"/>
          <w:szCs w:val="20"/>
        </w:rPr>
        <w:t>количество абонентских номеров телефонной связи;</w:t>
      </w:r>
      <w:r w:rsidRPr="00B72E31">
        <w:rPr>
          <w:sz w:val="20"/>
          <w:szCs w:val="20"/>
        </w:rPr>
        <w:br/>
        <w:t>цена услуг телефонной связи;</w:t>
      </w:r>
      <w:r w:rsidRPr="00B72E31">
        <w:rPr>
          <w:sz w:val="20"/>
          <w:szCs w:val="20"/>
        </w:rPr>
        <w:br/>
        <w:t>цена и количество принтеров, многофункциональных устройств и копировальных аппаратов (оргтехники);</w:t>
      </w:r>
      <w:r w:rsidRPr="00B72E31">
        <w:rPr>
          <w:sz w:val="20"/>
          <w:szCs w:val="20"/>
        </w:rPr>
        <w:br/>
        <w:t>количество и цена компьютеров;</w:t>
      </w:r>
      <w:r w:rsidRPr="00B72E31">
        <w:rPr>
          <w:sz w:val="20"/>
          <w:szCs w:val="20"/>
        </w:rPr>
        <w:br/>
        <w:t>количество и цена носителей информации;</w:t>
      </w:r>
      <w:r w:rsidRPr="00B72E31">
        <w:rPr>
          <w:sz w:val="20"/>
          <w:szCs w:val="20"/>
        </w:rPr>
        <w:br/>
        <w:t>цена и объем потребления расходных материалов для различных типов принтеров, многофункциональных устройств, копировальных аппаратов и иной оргтехники;</w:t>
      </w:r>
      <w:r w:rsidRPr="00B72E31">
        <w:rPr>
          <w:sz w:val="20"/>
          <w:szCs w:val="20"/>
        </w:rPr>
        <w:br/>
        <w:t>количество и цена мебели;</w:t>
      </w:r>
      <w:r w:rsidRPr="00B72E31">
        <w:rPr>
          <w:sz w:val="20"/>
          <w:szCs w:val="20"/>
        </w:rPr>
        <w:br/>
        <w:t>количество и цена канцелярских принадлежностей;</w:t>
      </w:r>
      <w:proofErr w:type="gramEnd"/>
      <w:r w:rsidRPr="00B72E31">
        <w:rPr>
          <w:sz w:val="20"/>
          <w:szCs w:val="20"/>
        </w:rPr>
        <w:br/>
        <w:t>количество и цена хозяйственных товаров и принадлежностей;</w:t>
      </w:r>
      <w:r w:rsidRPr="00B72E31">
        <w:rPr>
          <w:sz w:val="20"/>
          <w:szCs w:val="20"/>
        </w:rPr>
        <w:br/>
        <w:t>количество и цена материальных запасов для нужд гражданской обороны;</w:t>
      </w:r>
      <w:r w:rsidRPr="00B72E31">
        <w:rPr>
          <w:sz w:val="20"/>
          <w:szCs w:val="20"/>
        </w:rPr>
        <w:br/>
      </w:r>
      <w:r w:rsidRPr="00B72E31">
        <w:rPr>
          <w:sz w:val="20"/>
          <w:szCs w:val="20"/>
        </w:rPr>
        <w:lastRenderedPageBreak/>
        <w:t>количество и цена иных товаров и услуг.</w:t>
      </w:r>
      <w:r w:rsidRPr="00B72E31">
        <w:rPr>
          <w:sz w:val="20"/>
          <w:szCs w:val="20"/>
        </w:rPr>
        <w:br/>
        <w:t xml:space="preserve">        7.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муниципального органа и подведомственных ему казенных учреждений.</w:t>
      </w:r>
    </w:p>
    <w:p w:rsidR="00B72E31" w:rsidRPr="00B72E31" w:rsidRDefault="00B72E31" w:rsidP="00B72E31">
      <w:pPr>
        <w:ind w:firstLine="567"/>
        <w:jc w:val="both"/>
        <w:rPr>
          <w:sz w:val="20"/>
          <w:szCs w:val="20"/>
        </w:rPr>
      </w:pPr>
      <w:r w:rsidRPr="00B72E31">
        <w:rPr>
          <w:sz w:val="20"/>
          <w:szCs w:val="20"/>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r w:rsidRPr="00B72E31">
        <w:rPr>
          <w:sz w:val="20"/>
          <w:szCs w:val="20"/>
        </w:rPr>
        <w:br/>
        <w:t>Муниципальными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r w:rsidRPr="00B72E31">
        <w:rPr>
          <w:sz w:val="20"/>
          <w:szCs w:val="20"/>
        </w:rPr>
        <w:br/>
        <w:t xml:space="preserve">       9. Нормативные затраты подлежат размещению в единой информационной системе в сфере закупок.</w:t>
      </w:r>
    </w:p>
    <w:p w:rsidR="00B72E31" w:rsidRPr="00B72E31" w:rsidRDefault="00B72E31" w:rsidP="00B72E31">
      <w:pPr>
        <w:shd w:val="clear" w:color="auto" w:fill="FFFFFF"/>
        <w:spacing w:after="150"/>
        <w:ind w:firstLine="567"/>
        <w:jc w:val="center"/>
        <w:rPr>
          <w:sz w:val="20"/>
          <w:szCs w:val="20"/>
        </w:rPr>
      </w:pPr>
      <w:r w:rsidRPr="00B72E31">
        <w:rPr>
          <w:color w:val="3C3C3C"/>
          <w:sz w:val="20"/>
          <w:szCs w:val="20"/>
        </w:rPr>
        <w:t>________________</w:t>
      </w:r>
    </w:p>
    <w:p w:rsidR="00B72E31" w:rsidRPr="00B72E31" w:rsidRDefault="00B72E31" w:rsidP="00B72E31">
      <w:pPr>
        <w:jc w:val="both"/>
        <w:rPr>
          <w:b/>
          <w:sz w:val="20"/>
          <w:szCs w:val="20"/>
        </w:rPr>
      </w:pPr>
    </w:p>
    <w:p w:rsidR="00B72E31" w:rsidRPr="00B72E31" w:rsidRDefault="00B72E31" w:rsidP="00B72E31">
      <w:pPr>
        <w:jc w:val="center"/>
        <w:rPr>
          <w:b/>
          <w:sz w:val="20"/>
          <w:szCs w:val="20"/>
        </w:rPr>
      </w:pPr>
      <w:r w:rsidRPr="00B72E31">
        <w:rPr>
          <w:b/>
          <w:sz w:val="20"/>
          <w:szCs w:val="20"/>
        </w:rPr>
        <w:t>АДМИНИСТРАЦИЯ</w:t>
      </w:r>
    </w:p>
    <w:p w:rsidR="00B72E31" w:rsidRPr="00B72E31" w:rsidRDefault="00B72E31" w:rsidP="00B72E31">
      <w:pPr>
        <w:jc w:val="center"/>
        <w:rPr>
          <w:b/>
          <w:sz w:val="20"/>
          <w:szCs w:val="20"/>
        </w:rPr>
      </w:pPr>
      <w:r w:rsidRPr="00B72E31">
        <w:rPr>
          <w:b/>
          <w:sz w:val="20"/>
          <w:szCs w:val="20"/>
        </w:rPr>
        <w:t>ВЬЮНСКОГО СЕЛЬСОВЕТА</w:t>
      </w:r>
    </w:p>
    <w:p w:rsidR="00B72E31" w:rsidRPr="00B72E31" w:rsidRDefault="00B72E31" w:rsidP="00B72E31">
      <w:pPr>
        <w:jc w:val="center"/>
        <w:rPr>
          <w:b/>
          <w:sz w:val="20"/>
          <w:szCs w:val="20"/>
        </w:rPr>
      </w:pPr>
      <w:r w:rsidRPr="00B72E31">
        <w:rPr>
          <w:b/>
          <w:sz w:val="20"/>
          <w:szCs w:val="20"/>
        </w:rPr>
        <w:t>КОЛЫВАНСКОГО РАЙОНА</w:t>
      </w:r>
    </w:p>
    <w:p w:rsidR="00B72E31" w:rsidRPr="00B72E31" w:rsidRDefault="00B72E31" w:rsidP="00B72E31">
      <w:pPr>
        <w:jc w:val="center"/>
        <w:rPr>
          <w:b/>
          <w:sz w:val="20"/>
          <w:szCs w:val="20"/>
        </w:rPr>
      </w:pPr>
      <w:r w:rsidRPr="00B72E31">
        <w:rPr>
          <w:b/>
          <w:sz w:val="20"/>
          <w:szCs w:val="20"/>
        </w:rPr>
        <w:t>НОВОСИБИРСКОЙ ОБЛАСТИ</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r w:rsidRPr="00B72E31">
        <w:rPr>
          <w:b/>
          <w:sz w:val="20"/>
          <w:szCs w:val="20"/>
        </w:rPr>
        <w:t>ПОСТАНОВЛЕНИЕ</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r w:rsidRPr="00B72E31">
        <w:rPr>
          <w:b/>
          <w:sz w:val="20"/>
          <w:szCs w:val="20"/>
        </w:rPr>
        <w:t xml:space="preserve">От 07.05.2018 г.                                  </w:t>
      </w:r>
      <w:proofErr w:type="gramStart"/>
      <w:r w:rsidRPr="00B72E31">
        <w:rPr>
          <w:b/>
          <w:sz w:val="20"/>
          <w:szCs w:val="20"/>
        </w:rPr>
        <w:t>с</w:t>
      </w:r>
      <w:proofErr w:type="gramEnd"/>
      <w:r w:rsidRPr="00B72E31">
        <w:rPr>
          <w:b/>
          <w:sz w:val="20"/>
          <w:szCs w:val="20"/>
        </w:rPr>
        <w:t>. Вьюны                              № 65</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p>
    <w:p w:rsidR="00B72E31" w:rsidRPr="00B72E31" w:rsidRDefault="00B72E31" w:rsidP="00B72E31">
      <w:pPr>
        <w:jc w:val="center"/>
        <w:rPr>
          <w:color w:val="22272F"/>
          <w:sz w:val="20"/>
          <w:szCs w:val="20"/>
        </w:rPr>
      </w:pPr>
      <w:r w:rsidRPr="00B72E31">
        <w:rPr>
          <w:b/>
          <w:color w:val="22272F"/>
          <w:sz w:val="20"/>
          <w:szCs w:val="20"/>
        </w:rPr>
        <w:t xml:space="preserve">Об утверждении </w:t>
      </w:r>
      <w:r w:rsidRPr="00B72E31">
        <w:rPr>
          <w:b/>
          <w:sz w:val="20"/>
          <w:szCs w:val="20"/>
        </w:rPr>
        <w:t>Положения о резервном фонде</w:t>
      </w:r>
      <w:r w:rsidRPr="00B72E31">
        <w:rPr>
          <w:sz w:val="20"/>
          <w:szCs w:val="20"/>
        </w:rPr>
        <w:t xml:space="preserve"> </w:t>
      </w:r>
      <w:r w:rsidRPr="00B72E31">
        <w:rPr>
          <w:b/>
          <w:color w:val="22272F"/>
          <w:sz w:val="20"/>
          <w:szCs w:val="20"/>
        </w:rPr>
        <w:t>Вьюнского сельсовета Колыванского района Новосибирской области</w:t>
      </w:r>
      <w:r w:rsidRPr="00B72E31">
        <w:rPr>
          <w:rFonts w:eastAsiaTheme="minorHAnsi"/>
          <w:b/>
          <w:color w:val="3C3C3C"/>
          <w:sz w:val="20"/>
          <w:szCs w:val="20"/>
          <w:lang w:eastAsia="en-US"/>
        </w:rPr>
        <w:br/>
      </w:r>
    </w:p>
    <w:p w:rsidR="00B72E31" w:rsidRPr="00B72E31" w:rsidRDefault="00B72E31" w:rsidP="00B72E31">
      <w:pPr>
        <w:jc w:val="both"/>
        <w:rPr>
          <w:sz w:val="20"/>
          <w:szCs w:val="20"/>
        </w:rPr>
      </w:pPr>
      <w:r w:rsidRPr="00B72E31">
        <w:rPr>
          <w:sz w:val="20"/>
          <w:szCs w:val="20"/>
        </w:rPr>
        <w:t xml:space="preserve">   В соответствии со статьей 81 Бюджетного Кодекса Российской Федерации</w:t>
      </w:r>
      <w:r w:rsidRPr="00B72E31">
        <w:rPr>
          <w:rFonts w:eastAsiaTheme="minorHAnsi"/>
          <w:color w:val="3C3C3C"/>
          <w:sz w:val="20"/>
          <w:szCs w:val="20"/>
          <w:lang w:eastAsia="en-US"/>
        </w:rPr>
        <w:t>,</w:t>
      </w:r>
    </w:p>
    <w:p w:rsidR="00B72E31" w:rsidRPr="00B72E31" w:rsidRDefault="00B72E31" w:rsidP="00B72E31">
      <w:pPr>
        <w:jc w:val="both"/>
        <w:rPr>
          <w:b/>
          <w:sz w:val="20"/>
          <w:szCs w:val="20"/>
        </w:rPr>
      </w:pPr>
      <w:r w:rsidRPr="00B72E31">
        <w:rPr>
          <w:sz w:val="20"/>
          <w:szCs w:val="20"/>
        </w:rPr>
        <w:t xml:space="preserve"> </w:t>
      </w:r>
      <w:r w:rsidRPr="00B72E31">
        <w:rPr>
          <w:b/>
          <w:sz w:val="20"/>
          <w:szCs w:val="20"/>
        </w:rPr>
        <w:t>ПОСТАНОВЛЯЮ:</w:t>
      </w:r>
    </w:p>
    <w:p w:rsidR="00B72E31" w:rsidRPr="00B72E31" w:rsidRDefault="00B72E31" w:rsidP="00B72E31">
      <w:pPr>
        <w:jc w:val="both"/>
        <w:rPr>
          <w:color w:val="22272F"/>
          <w:sz w:val="20"/>
          <w:szCs w:val="20"/>
        </w:rPr>
      </w:pPr>
      <w:r w:rsidRPr="00B72E31">
        <w:rPr>
          <w:sz w:val="20"/>
          <w:szCs w:val="20"/>
        </w:rPr>
        <w:t xml:space="preserve">   1. Утвердить Положение о резервном фонде </w:t>
      </w:r>
      <w:r w:rsidRPr="00B72E31">
        <w:rPr>
          <w:color w:val="22272F"/>
          <w:sz w:val="20"/>
          <w:szCs w:val="20"/>
        </w:rPr>
        <w:t>Вьюнского сельсовета Колыванского района Новосибирской области.</w:t>
      </w:r>
    </w:p>
    <w:p w:rsidR="00B72E31" w:rsidRPr="00B72E31" w:rsidRDefault="00B72E31" w:rsidP="00B72E31">
      <w:pPr>
        <w:jc w:val="both"/>
        <w:rPr>
          <w:rFonts w:eastAsia="Calibri"/>
          <w:sz w:val="20"/>
          <w:szCs w:val="20"/>
        </w:rPr>
      </w:pPr>
      <w:r w:rsidRPr="00B72E31">
        <w:rPr>
          <w:sz w:val="20"/>
          <w:szCs w:val="20"/>
        </w:rPr>
        <w:t xml:space="preserve">   2. </w:t>
      </w:r>
      <w:r w:rsidRPr="00B72E31">
        <w:rPr>
          <w:rFonts w:eastAsia="Calibri"/>
          <w:sz w:val="20"/>
          <w:szCs w:val="20"/>
        </w:rPr>
        <w:t>Опубликовать данное постановление в информационной газете «Бюллетень Вьюнского сельсовета», разместить на официальном сайте.</w:t>
      </w:r>
    </w:p>
    <w:p w:rsidR="00B72E31" w:rsidRPr="00B72E31" w:rsidRDefault="00B72E31" w:rsidP="00B72E31">
      <w:pPr>
        <w:jc w:val="both"/>
        <w:rPr>
          <w:sz w:val="20"/>
          <w:szCs w:val="20"/>
        </w:rPr>
      </w:pPr>
      <w:r w:rsidRPr="00B72E31">
        <w:rPr>
          <w:sz w:val="20"/>
          <w:szCs w:val="20"/>
        </w:rPr>
        <w:t xml:space="preserve">  3. Настоящее постановление вступает в силу со дня его опубликования.</w:t>
      </w:r>
    </w:p>
    <w:p w:rsidR="00B72E31" w:rsidRPr="00B72E31" w:rsidRDefault="00B72E31" w:rsidP="00B72E31">
      <w:pPr>
        <w:jc w:val="both"/>
        <w:rPr>
          <w:sz w:val="20"/>
          <w:szCs w:val="20"/>
        </w:rPr>
      </w:pPr>
      <w:r w:rsidRPr="00B72E31">
        <w:rPr>
          <w:sz w:val="20"/>
          <w:szCs w:val="20"/>
        </w:rPr>
        <w:t xml:space="preserve">  4. Контроль исполнения настоящего постановления оставляю за собой.</w:t>
      </w:r>
    </w:p>
    <w:p w:rsidR="00B72E31" w:rsidRPr="00B72E31" w:rsidRDefault="00B72E31" w:rsidP="00B72E31">
      <w:pPr>
        <w:jc w:val="both"/>
        <w:rPr>
          <w:sz w:val="20"/>
          <w:szCs w:val="20"/>
        </w:rPr>
      </w:pPr>
    </w:p>
    <w:p w:rsidR="00B72E31" w:rsidRPr="00B72E31" w:rsidRDefault="00B72E31" w:rsidP="00B72E31">
      <w:pPr>
        <w:rPr>
          <w:sz w:val="20"/>
          <w:szCs w:val="20"/>
        </w:rPr>
      </w:pPr>
      <w:r w:rsidRPr="00B72E31">
        <w:rPr>
          <w:sz w:val="20"/>
          <w:szCs w:val="20"/>
        </w:rPr>
        <w:t xml:space="preserve">Глава Вьюнского сельсовета </w:t>
      </w:r>
    </w:p>
    <w:p w:rsidR="00B72E31" w:rsidRPr="00B72E31" w:rsidRDefault="00B72E31" w:rsidP="00B72E31">
      <w:pPr>
        <w:rPr>
          <w:sz w:val="20"/>
          <w:szCs w:val="20"/>
        </w:rPr>
      </w:pPr>
      <w:r w:rsidRPr="00B72E31">
        <w:rPr>
          <w:sz w:val="20"/>
          <w:szCs w:val="20"/>
        </w:rPr>
        <w:t xml:space="preserve">Колыванского района </w:t>
      </w:r>
    </w:p>
    <w:p w:rsidR="00B72E31" w:rsidRPr="00B72E31" w:rsidRDefault="00B72E31" w:rsidP="00B72E31">
      <w:pPr>
        <w:rPr>
          <w:sz w:val="20"/>
          <w:szCs w:val="20"/>
        </w:rPr>
      </w:pPr>
      <w:r w:rsidRPr="00B72E31">
        <w:rPr>
          <w:sz w:val="20"/>
          <w:szCs w:val="20"/>
        </w:rPr>
        <w:t>Новосибирской области                                      А.В. Жерносенко</w:t>
      </w:r>
    </w:p>
    <w:p w:rsidR="00B72E31" w:rsidRPr="00B72E31" w:rsidRDefault="00B72E31" w:rsidP="00B72E31">
      <w:pPr>
        <w:jc w:val="center"/>
        <w:rPr>
          <w:b/>
          <w:sz w:val="20"/>
          <w:szCs w:val="20"/>
        </w:rPr>
      </w:pPr>
    </w:p>
    <w:p w:rsidR="00B72E31" w:rsidRPr="00B72E31" w:rsidRDefault="00B72E31" w:rsidP="00B72E31">
      <w:pPr>
        <w:jc w:val="both"/>
        <w:rPr>
          <w:b/>
          <w:sz w:val="20"/>
          <w:szCs w:val="20"/>
        </w:rPr>
      </w:pPr>
    </w:p>
    <w:p w:rsidR="00B72E31" w:rsidRPr="00B72E31" w:rsidRDefault="00B72E31" w:rsidP="00B72E31">
      <w:pPr>
        <w:jc w:val="right"/>
        <w:rPr>
          <w:sz w:val="20"/>
          <w:szCs w:val="20"/>
        </w:rPr>
      </w:pPr>
      <w:r w:rsidRPr="00B72E31">
        <w:rPr>
          <w:sz w:val="20"/>
          <w:szCs w:val="20"/>
        </w:rPr>
        <w:t>Утверждено</w:t>
      </w:r>
    </w:p>
    <w:p w:rsidR="00B72E31" w:rsidRPr="00B72E31" w:rsidRDefault="00B72E31" w:rsidP="00B72E31">
      <w:pPr>
        <w:jc w:val="right"/>
        <w:rPr>
          <w:sz w:val="20"/>
          <w:szCs w:val="20"/>
        </w:rPr>
      </w:pPr>
      <w:r w:rsidRPr="00B72E31">
        <w:rPr>
          <w:sz w:val="20"/>
          <w:szCs w:val="20"/>
        </w:rPr>
        <w:t>Постановлением администрации</w:t>
      </w:r>
    </w:p>
    <w:p w:rsidR="00B72E31" w:rsidRPr="00B72E31" w:rsidRDefault="00B72E31" w:rsidP="00B72E31">
      <w:pPr>
        <w:jc w:val="right"/>
        <w:rPr>
          <w:sz w:val="20"/>
          <w:szCs w:val="20"/>
        </w:rPr>
      </w:pPr>
      <w:r w:rsidRPr="00B72E31">
        <w:rPr>
          <w:sz w:val="20"/>
          <w:szCs w:val="20"/>
        </w:rPr>
        <w:t>Вьюнского сельсовета Колыванского района</w:t>
      </w:r>
    </w:p>
    <w:p w:rsidR="00B72E31" w:rsidRPr="00B72E31" w:rsidRDefault="00B72E31" w:rsidP="00B72E31">
      <w:pPr>
        <w:jc w:val="right"/>
        <w:rPr>
          <w:sz w:val="20"/>
          <w:szCs w:val="20"/>
        </w:rPr>
      </w:pPr>
      <w:r w:rsidRPr="00B72E31">
        <w:rPr>
          <w:sz w:val="20"/>
          <w:szCs w:val="20"/>
        </w:rPr>
        <w:t xml:space="preserve">Новосибирской области </w:t>
      </w:r>
    </w:p>
    <w:p w:rsidR="00B72E31" w:rsidRPr="00B72E31" w:rsidRDefault="00B72E31" w:rsidP="00B72E31">
      <w:pPr>
        <w:jc w:val="right"/>
        <w:rPr>
          <w:sz w:val="20"/>
          <w:szCs w:val="20"/>
        </w:rPr>
      </w:pPr>
      <w:r w:rsidRPr="00B72E31">
        <w:rPr>
          <w:sz w:val="20"/>
          <w:szCs w:val="20"/>
        </w:rPr>
        <w:t>От 07.05.2018 № 65</w:t>
      </w:r>
    </w:p>
    <w:p w:rsidR="00B72E31" w:rsidRPr="00B72E31" w:rsidRDefault="00B72E31" w:rsidP="00B72E31">
      <w:pPr>
        <w:rPr>
          <w:b/>
          <w:sz w:val="20"/>
          <w:szCs w:val="20"/>
        </w:rPr>
      </w:pPr>
    </w:p>
    <w:p w:rsidR="00B72E31" w:rsidRPr="00B72E31" w:rsidRDefault="00B72E31" w:rsidP="00B72E31">
      <w:pPr>
        <w:jc w:val="center"/>
        <w:rPr>
          <w:b/>
          <w:sz w:val="20"/>
          <w:szCs w:val="20"/>
        </w:rPr>
      </w:pPr>
      <w:r w:rsidRPr="00B72E31">
        <w:rPr>
          <w:b/>
          <w:sz w:val="20"/>
          <w:szCs w:val="20"/>
        </w:rPr>
        <w:t>ПОЛОЖЕНИЕ</w:t>
      </w:r>
    </w:p>
    <w:p w:rsidR="00B72E31" w:rsidRPr="00B72E31" w:rsidRDefault="00B72E31" w:rsidP="00B72E31">
      <w:pPr>
        <w:jc w:val="center"/>
        <w:rPr>
          <w:b/>
          <w:sz w:val="20"/>
          <w:szCs w:val="20"/>
        </w:rPr>
      </w:pPr>
      <w:r w:rsidRPr="00B72E31">
        <w:rPr>
          <w:b/>
          <w:sz w:val="20"/>
          <w:szCs w:val="20"/>
        </w:rPr>
        <w:t>о резервном фонде Вьюнского сельсовета Колыванского района Новосибирской области</w:t>
      </w:r>
    </w:p>
    <w:p w:rsidR="00B72E31" w:rsidRPr="00B72E31" w:rsidRDefault="00B72E31" w:rsidP="00B72E31">
      <w:pPr>
        <w:rPr>
          <w:sz w:val="20"/>
          <w:szCs w:val="20"/>
        </w:rPr>
      </w:pPr>
    </w:p>
    <w:p w:rsidR="00B72E31" w:rsidRPr="00B72E31" w:rsidRDefault="00B72E31" w:rsidP="00B72E31">
      <w:pPr>
        <w:jc w:val="center"/>
        <w:rPr>
          <w:b/>
          <w:sz w:val="20"/>
          <w:szCs w:val="20"/>
        </w:rPr>
      </w:pPr>
      <w:r w:rsidRPr="00B72E31">
        <w:rPr>
          <w:b/>
          <w:sz w:val="20"/>
          <w:szCs w:val="20"/>
        </w:rPr>
        <w:t>1.Общее положение</w:t>
      </w:r>
    </w:p>
    <w:p w:rsidR="00B72E31" w:rsidRPr="00B72E31" w:rsidRDefault="00B72E31" w:rsidP="00B72E31">
      <w:pPr>
        <w:jc w:val="both"/>
        <w:rPr>
          <w:sz w:val="20"/>
          <w:szCs w:val="20"/>
        </w:rPr>
      </w:pPr>
      <w:r w:rsidRPr="00B72E31">
        <w:rPr>
          <w:sz w:val="20"/>
          <w:szCs w:val="20"/>
        </w:rPr>
        <w:t xml:space="preserve">      Резервный фонд Вьюнского сельсовета Колыванского района Новосибирской области формируется в соответствии со статьей 81 Бюджетного Кодекса Российской Федерации.</w:t>
      </w:r>
    </w:p>
    <w:p w:rsidR="00B72E31" w:rsidRPr="00B72E31" w:rsidRDefault="00B72E31" w:rsidP="00B72E31">
      <w:pPr>
        <w:jc w:val="both"/>
        <w:rPr>
          <w:sz w:val="20"/>
          <w:szCs w:val="20"/>
        </w:rPr>
      </w:pPr>
      <w:r w:rsidRPr="00B72E31">
        <w:rPr>
          <w:sz w:val="20"/>
          <w:szCs w:val="20"/>
        </w:rPr>
        <w:t xml:space="preserve">      Средства фонда учитываются на специальном открытом бюджетном счете.</w:t>
      </w:r>
    </w:p>
    <w:p w:rsidR="00B72E31" w:rsidRPr="00B72E31" w:rsidRDefault="00B72E31" w:rsidP="00B72E31">
      <w:pPr>
        <w:rPr>
          <w:sz w:val="20"/>
          <w:szCs w:val="20"/>
        </w:rPr>
      </w:pPr>
    </w:p>
    <w:p w:rsidR="00B72E31" w:rsidRPr="00B72E31" w:rsidRDefault="00B72E31" w:rsidP="00B72E31">
      <w:pPr>
        <w:jc w:val="center"/>
        <w:rPr>
          <w:b/>
          <w:sz w:val="20"/>
          <w:szCs w:val="20"/>
        </w:rPr>
      </w:pPr>
      <w:r w:rsidRPr="00B72E31">
        <w:rPr>
          <w:b/>
          <w:sz w:val="20"/>
          <w:szCs w:val="20"/>
        </w:rPr>
        <w:t>2. Порядок формирования фонда</w:t>
      </w:r>
    </w:p>
    <w:p w:rsidR="00B72E31" w:rsidRPr="00B72E31" w:rsidRDefault="00B72E31" w:rsidP="00B72E31">
      <w:pPr>
        <w:jc w:val="both"/>
        <w:rPr>
          <w:sz w:val="20"/>
          <w:szCs w:val="20"/>
        </w:rPr>
      </w:pPr>
      <w:r w:rsidRPr="00B72E31">
        <w:rPr>
          <w:sz w:val="20"/>
          <w:szCs w:val="20"/>
        </w:rPr>
        <w:t xml:space="preserve">      Фонд формируется в составе расходной части бюджета за счет отчислений в объеме,  не превышающем __2__% от утвержденных расходов бюджета муниципального образования. Размер резервного фонда устанавливается отдельной строкой в расходной части бюджета МО при утверждении бюджета на очередной финансовый год.</w:t>
      </w:r>
    </w:p>
    <w:p w:rsidR="00B72E31" w:rsidRPr="00B72E31" w:rsidRDefault="00B72E31" w:rsidP="00B72E31">
      <w:pPr>
        <w:jc w:val="both"/>
        <w:rPr>
          <w:sz w:val="20"/>
          <w:szCs w:val="20"/>
        </w:rPr>
      </w:pPr>
    </w:p>
    <w:p w:rsidR="00B72E31" w:rsidRPr="00B72E31" w:rsidRDefault="00B72E31" w:rsidP="00B72E31">
      <w:pPr>
        <w:jc w:val="center"/>
        <w:rPr>
          <w:b/>
          <w:sz w:val="20"/>
          <w:szCs w:val="20"/>
        </w:rPr>
      </w:pPr>
      <w:r w:rsidRPr="00B72E31">
        <w:rPr>
          <w:b/>
          <w:sz w:val="20"/>
          <w:szCs w:val="20"/>
        </w:rPr>
        <w:lastRenderedPageBreak/>
        <w:t>3. Направления использования средств фонда</w:t>
      </w:r>
    </w:p>
    <w:p w:rsidR="00B72E31" w:rsidRPr="00B72E31" w:rsidRDefault="00B72E31" w:rsidP="00B72E31">
      <w:pPr>
        <w:jc w:val="both"/>
        <w:rPr>
          <w:sz w:val="20"/>
          <w:szCs w:val="20"/>
        </w:rPr>
      </w:pPr>
      <w:r w:rsidRPr="00B72E31">
        <w:rPr>
          <w:sz w:val="20"/>
          <w:szCs w:val="20"/>
        </w:rPr>
        <w:t xml:space="preserve">       Средства резервного фонда направляются на финансирование непредвиденных расходов, имеющих место в текущем финансовом году в том числе:</w:t>
      </w:r>
    </w:p>
    <w:p w:rsidR="00B72E31" w:rsidRPr="00B72E31" w:rsidRDefault="00B72E31" w:rsidP="00B72E31">
      <w:pPr>
        <w:jc w:val="both"/>
        <w:rPr>
          <w:sz w:val="20"/>
          <w:szCs w:val="20"/>
        </w:rPr>
      </w:pPr>
      <w:r w:rsidRPr="00B72E31">
        <w:rPr>
          <w:sz w:val="20"/>
          <w:szCs w:val="20"/>
        </w:rPr>
        <w:t>--- возмещение потерь и убытков от стихийных бедствий и других чрезвычайных ситуаций (наводнения, пожары, засухи, ураганы и т.д.), в том числе на проведение аварийно-восстановительных работ по ликвидации последствий стихийных бедствий, чрезвычайных ситуаций и их предупреждению;</w:t>
      </w:r>
    </w:p>
    <w:p w:rsidR="00B72E31" w:rsidRPr="00B72E31" w:rsidRDefault="00B72E31" w:rsidP="00B72E31">
      <w:pPr>
        <w:jc w:val="both"/>
        <w:rPr>
          <w:sz w:val="20"/>
          <w:szCs w:val="20"/>
        </w:rPr>
      </w:pPr>
      <w:r w:rsidRPr="00B72E31">
        <w:rPr>
          <w:sz w:val="20"/>
          <w:szCs w:val="20"/>
        </w:rPr>
        <w:t>--- оказание материальной помощи гражданам при чрезвычайных ситуациях.</w:t>
      </w:r>
    </w:p>
    <w:p w:rsidR="00B72E31" w:rsidRPr="00B72E31" w:rsidRDefault="00B72E31" w:rsidP="00B72E31">
      <w:pPr>
        <w:rPr>
          <w:sz w:val="20"/>
          <w:szCs w:val="20"/>
        </w:rPr>
      </w:pPr>
    </w:p>
    <w:p w:rsidR="00B72E31" w:rsidRPr="00B72E31" w:rsidRDefault="00B72E31" w:rsidP="00B72E31">
      <w:pPr>
        <w:jc w:val="center"/>
        <w:rPr>
          <w:b/>
          <w:sz w:val="20"/>
          <w:szCs w:val="20"/>
        </w:rPr>
      </w:pPr>
      <w:r w:rsidRPr="00B72E31">
        <w:rPr>
          <w:b/>
          <w:sz w:val="20"/>
          <w:szCs w:val="20"/>
        </w:rPr>
        <w:t>4.Порядок расходования средств резервного фонда</w:t>
      </w:r>
    </w:p>
    <w:p w:rsidR="00B72E31" w:rsidRPr="00B72E31" w:rsidRDefault="00B72E31" w:rsidP="00B72E31">
      <w:pPr>
        <w:jc w:val="both"/>
        <w:rPr>
          <w:sz w:val="20"/>
          <w:szCs w:val="20"/>
        </w:rPr>
      </w:pPr>
      <w:r w:rsidRPr="00B72E31">
        <w:rPr>
          <w:sz w:val="20"/>
          <w:szCs w:val="20"/>
        </w:rPr>
        <w:t xml:space="preserve">       Выделение средств из резервного фонда производится по распоряжению главы Вьюнского сельсовета Колыванского района Новосибирской области.</w:t>
      </w:r>
    </w:p>
    <w:p w:rsidR="00B72E31" w:rsidRPr="00B72E31" w:rsidRDefault="00B72E31" w:rsidP="00B72E31">
      <w:pPr>
        <w:rPr>
          <w:sz w:val="20"/>
          <w:szCs w:val="20"/>
        </w:rPr>
      </w:pPr>
    </w:p>
    <w:p w:rsidR="00B72E31" w:rsidRPr="00B72E31" w:rsidRDefault="00B72E31" w:rsidP="00B72E31">
      <w:pPr>
        <w:jc w:val="center"/>
        <w:rPr>
          <w:b/>
          <w:sz w:val="20"/>
          <w:szCs w:val="20"/>
        </w:rPr>
      </w:pPr>
      <w:r w:rsidRPr="00B72E31">
        <w:rPr>
          <w:b/>
          <w:sz w:val="20"/>
          <w:szCs w:val="20"/>
        </w:rPr>
        <w:t xml:space="preserve">5.Учет и </w:t>
      </w:r>
      <w:proofErr w:type="gramStart"/>
      <w:r w:rsidRPr="00B72E31">
        <w:rPr>
          <w:b/>
          <w:sz w:val="20"/>
          <w:szCs w:val="20"/>
        </w:rPr>
        <w:t>контроль за</w:t>
      </w:r>
      <w:proofErr w:type="gramEnd"/>
      <w:r w:rsidRPr="00B72E31">
        <w:rPr>
          <w:b/>
          <w:sz w:val="20"/>
          <w:szCs w:val="20"/>
        </w:rPr>
        <w:t xml:space="preserve"> использованием средств резервного фонда</w:t>
      </w:r>
    </w:p>
    <w:p w:rsidR="00B72E31" w:rsidRPr="00B72E31" w:rsidRDefault="00B72E31" w:rsidP="00B72E31">
      <w:pPr>
        <w:jc w:val="both"/>
        <w:rPr>
          <w:sz w:val="20"/>
          <w:szCs w:val="20"/>
        </w:rPr>
      </w:pPr>
      <w:r w:rsidRPr="00B72E31">
        <w:rPr>
          <w:sz w:val="20"/>
          <w:szCs w:val="20"/>
        </w:rPr>
        <w:t xml:space="preserve">        Учет расходов резервного фонда осуществляется специалистами по бухучету администрации Вьюнского сельсовета Колыванского района Новосибирской области в соответствии с функциональной бюджетной классификации.</w:t>
      </w:r>
    </w:p>
    <w:p w:rsidR="00B72E31" w:rsidRPr="00B72E31" w:rsidRDefault="00B72E31" w:rsidP="00B72E31">
      <w:pPr>
        <w:jc w:val="both"/>
        <w:rPr>
          <w:sz w:val="20"/>
          <w:szCs w:val="20"/>
        </w:rPr>
      </w:pPr>
      <w:r w:rsidRPr="00B72E31">
        <w:rPr>
          <w:sz w:val="20"/>
          <w:szCs w:val="20"/>
        </w:rPr>
        <w:t xml:space="preserve">      Администрация Вьюнского сельсовета Колыванского района Новосибирской области ежеквартально информирует Совет депутатов Вьюнского сельсовета Колыванского района Новосибирской области о выделенных средствах из резервного фонда.</w:t>
      </w:r>
    </w:p>
    <w:p w:rsidR="00B72E31" w:rsidRPr="00B72E31" w:rsidRDefault="00B72E31" w:rsidP="00B72E31">
      <w:pPr>
        <w:jc w:val="both"/>
        <w:rPr>
          <w:sz w:val="20"/>
          <w:szCs w:val="20"/>
        </w:rPr>
      </w:pPr>
      <w:r w:rsidRPr="00B72E31">
        <w:rPr>
          <w:sz w:val="20"/>
          <w:szCs w:val="20"/>
        </w:rPr>
        <w:t xml:space="preserve">      </w:t>
      </w:r>
      <w:proofErr w:type="gramStart"/>
      <w:r w:rsidRPr="00B72E31">
        <w:rPr>
          <w:sz w:val="20"/>
          <w:szCs w:val="20"/>
        </w:rPr>
        <w:t>Контроль за</w:t>
      </w:r>
      <w:proofErr w:type="gramEnd"/>
      <w:r w:rsidRPr="00B72E31">
        <w:rPr>
          <w:sz w:val="20"/>
          <w:szCs w:val="20"/>
        </w:rPr>
        <w:t xml:space="preserve"> целевым использованием средств резервного фонда осуществляет администрация МО, которая одновременно с отчетом об исполнении бюджета МО представляет справку о результатах использования средств резервного фонда.</w:t>
      </w:r>
    </w:p>
    <w:p w:rsidR="00B72E31" w:rsidRPr="00B72E31" w:rsidRDefault="00B72E31" w:rsidP="00B72E31">
      <w:pPr>
        <w:rPr>
          <w:sz w:val="20"/>
          <w:szCs w:val="20"/>
        </w:rPr>
      </w:pPr>
    </w:p>
    <w:p w:rsidR="00B72E31" w:rsidRPr="00B72E31" w:rsidRDefault="00B72E31" w:rsidP="00B72E31">
      <w:pPr>
        <w:jc w:val="center"/>
        <w:rPr>
          <w:b/>
          <w:sz w:val="20"/>
          <w:szCs w:val="20"/>
        </w:rPr>
      </w:pPr>
      <w:r w:rsidRPr="00B72E31">
        <w:rPr>
          <w:b/>
          <w:sz w:val="20"/>
          <w:szCs w:val="20"/>
        </w:rPr>
        <w:t>АДМИНИСТРАЦИЯ</w:t>
      </w:r>
    </w:p>
    <w:p w:rsidR="00B72E31" w:rsidRPr="00B72E31" w:rsidRDefault="00B72E31" w:rsidP="00B72E31">
      <w:pPr>
        <w:jc w:val="center"/>
        <w:rPr>
          <w:b/>
          <w:sz w:val="20"/>
          <w:szCs w:val="20"/>
        </w:rPr>
      </w:pPr>
      <w:r w:rsidRPr="00B72E31">
        <w:rPr>
          <w:b/>
          <w:sz w:val="20"/>
          <w:szCs w:val="20"/>
        </w:rPr>
        <w:t>ВЬЮНСКОГО СЕЛЬСОВЕТА</w:t>
      </w:r>
    </w:p>
    <w:p w:rsidR="00B72E31" w:rsidRPr="00B72E31" w:rsidRDefault="00B72E31" w:rsidP="00B72E31">
      <w:pPr>
        <w:jc w:val="center"/>
        <w:rPr>
          <w:b/>
          <w:sz w:val="20"/>
          <w:szCs w:val="20"/>
        </w:rPr>
      </w:pPr>
      <w:r w:rsidRPr="00B72E31">
        <w:rPr>
          <w:b/>
          <w:sz w:val="20"/>
          <w:szCs w:val="20"/>
        </w:rPr>
        <w:t>КОЛЫВАНСКОГО РАЙОНА</w:t>
      </w:r>
    </w:p>
    <w:p w:rsidR="00B72E31" w:rsidRPr="00B72E31" w:rsidRDefault="00B72E31" w:rsidP="00B72E31">
      <w:pPr>
        <w:jc w:val="center"/>
        <w:rPr>
          <w:b/>
          <w:sz w:val="20"/>
          <w:szCs w:val="20"/>
        </w:rPr>
      </w:pPr>
      <w:r w:rsidRPr="00B72E31">
        <w:rPr>
          <w:b/>
          <w:sz w:val="20"/>
          <w:szCs w:val="20"/>
        </w:rPr>
        <w:t>НОВОСИБИРСКОЙ ОБЛАСТИ</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r w:rsidRPr="00B72E31">
        <w:rPr>
          <w:b/>
          <w:sz w:val="20"/>
          <w:szCs w:val="20"/>
        </w:rPr>
        <w:t>ПОСТАНОВЛЕНИЕ</w:t>
      </w:r>
    </w:p>
    <w:p w:rsidR="00B72E31" w:rsidRPr="00B72E31" w:rsidRDefault="00B72E31" w:rsidP="00B72E31">
      <w:pPr>
        <w:jc w:val="center"/>
        <w:rPr>
          <w:b/>
          <w:sz w:val="20"/>
          <w:szCs w:val="20"/>
        </w:rPr>
      </w:pPr>
    </w:p>
    <w:p w:rsidR="00B72E31" w:rsidRPr="00B72E31" w:rsidRDefault="00B72E31" w:rsidP="00B72E31">
      <w:pPr>
        <w:jc w:val="center"/>
        <w:rPr>
          <w:b/>
          <w:sz w:val="20"/>
          <w:szCs w:val="20"/>
        </w:rPr>
      </w:pPr>
      <w:r w:rsidRPr="00B72E31">
        <w:rPr>
          <w:b/>
          <w:sz w:val="20"/>
          <w:szCs w:val="20"/>
        </w:rPr>
        <w:t xml:space="preserve">10.05.2018 г       </w:t>
      </w:r>
      <w:r w:rsidRPr="00B72E31">
        <w:rPr>
          <w:b/>
          <w:sz w:val="20"/>
          <w:szCs w:val="20"/>
        </w:rPr>
        <w:tab/>
        <w:t xml:space="preserve"> </w:t>
      </w:r>
      <w:r w:rsidRPr="00B72E31">
        <w:rPr>
          <w:b/>
          <w:sz w:val="20"/>
          <w:szCs w:val="20"/>
        </w:rPr>
        <w:tab/>
        <w:t xml:space="preserve">              </w:t>
      </w:r>
      <w:proofErr w:type="gramStart"/>
      <w:r w:rsidRPr="00B72E31">
        <w:rPr>
          <w:b/>
          <w:sz w:val="20"/>
          <w:szCs w:val="20"/>
        </w:rPr>
        <w:t>с</w:t>
      </w:r>
      <w:proofErr w:type="gramEnd"/>
      <w:r w:rsidRPr="00B72E31">
        <w:rPr>
          <w:b/>
          <w:sz w:val="20"/>
          <w:szCs w:val="20"/>
        </w:rPr>
        <w:t>. Вьюны</w:t>
      </w:r>
      <w:r w:rsidRPr="00B72E31">
        <w:rPr>
          <w:b/>
          <w:sz w:val="20"/>
          <w:szCs w:val="20"/>
        </w:rPr>
        <w:tab/>
      </w:r>
      <w:r w:rsidRPr="00B72E31">
        <w:rPr>
          <w:b/>
          <w:sz w:val="20"/>
          <w:szCs w:val="20"/>
        </w:rPr>
        <w:tab/>
      </w:r>
      <w:r w:rsidRPr="00B72E31">
        <w:rPr>
          <w:b/>
          <w:sz w:val="20"/>
          <w:szCs w:val="20"/>
        </w:rPr>
        <w:tab/>
        <w:t xml:space="preserve">    №66 </w:t>
      </w:r>
    </w:p>
    <w:p w:rsidR="00B72E31" w:rsidRPr="00B72E31" w:rsidRDefault="00B72E31" w:rsidP="00B72E31">
      <w:pPr>
        <w:jc w:val="center"/>
        <w:rPr>
          <w:sz w:val="20"/>
          <w:szCs w:val="20"/>
        </w:rPr>
      </w:pPr>
    </w:p>
    <w:p w:rsidR="00B72E31" w:rsidRPr="00B72E31" w:rsidRDefault="00B72E31" w:rsidP="00B72E31">
      <w:pPr>
        <w:jc w:val="center"/>
        <w:rPr>
          <w:b/>
          <w:bCs/>
          <w:sz w:val="20"/>
          <w:szCs w:val="20"/>
        </w:rPr>
      </w:pPr>
      <w:r w:rsidRPr="00B72E31">
        <w:rPr>
          <w:b/>
          <w:sz w:val="20"/>
          <w:szCs w:val="20"/>
        </w:rPr>
        <w:t xml:space="preserve">Об утверждении Положения о порядке установления размера платы за пользование жилым помещением (платы за наем) муниципального жилого фонда Вьюнского сельсовета Колыванского района Новосибирской области </w:t>
      </w:r>
    </w:p>
    <w:p w:rsidR="00B72E31" w:rsidRPr="00B72E31" w:rsidRDefault="00B72E31" w:rsidP="00B72E31">
      <w:pPr>
        <w:rPr>
          <w:b/>
          <w:sz w:val="20"/>
          <w:szCs w:val="20"/>
        </w:rPr>
      </w:pPr>
    </w:p>
    <w:p w:rsidR="00B72E31" w:rsidRPr="00B72E31" w:rsidRDefault="00B72E31" w:rsidP="00B72E31">
      <w:pPr>
        <w:jc w:val="both"/>
        <w:rPr>
          <w:sz w:val="20"/>
          <w:szCs w:val="20"/>
        </w:rPr>
      </w:pPr>
      <w:r w:rsidRPr="00B72E31">
        <w:rPr>
          <w:sz w:val="20"/>
          <w:szCs w:val="20"/>
        </w:rPr>
        <w:t xml:space="preserve">        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Вьюнского сельсовета Колыванского района Новосибирской области, </w:t>
      </w:r>
    </w:p>
    <w:p w:rsidR="00B72E31" w:rsidRPr="00B72E31" w:rsidRDefault="00B72E31" w:rsidP="00B72E31">
      <w:pPr>
        <w:jc w:val="both"/>
        <w:rPr>
          <w:b/>
          <w:sz w:val="20"/>
          <w:szCs w:val="20"/>
        </w:rPr>
      </w:pPr>
      <w:r w:rsidRPr="00B72E31">
        <w:rPr>
          <w:b/>
          <w:sz w:val="20"/>
          <w:szCs w:val="20"/>
        </w:rPr>
        <w:t>ПОСТАНОВЛЕТ:</w:t>
      </w:r>
    </w:p>
    <w:p w:rsidR="00B72E31" w:rsidRPr="00B72E31" w:rsidRDefault="00B72E31" w:rsidP="00B72E31">
      <w:pPr>
        <w:jc w:val="both"/>
        <w:rPr>
          <w:sz w:val="20"/>
          <w:szCs w:val="20"/>
        </w:rPr>
      </w:pPr>
      <w:r w:rsidRPr="00B72E31">
        <w:rPr>
          <w:sz w:val="20"/>
          <w:szCs w:val="20"/>
        </w:rPr>
        <w:t xml:space="preserve">       1. Утвердить Положение о порядке установления размера платы за пользование жилым помещением (платы за наем) муниципального жилого фонда Вьюнского сельсовета Колыванского района Новосибирской области согласно приложению.</w:t>
      </w:r>
    </w:p>
    <w:p w:rsidR="00B72E31" w:rsidRPr="00B72E31" w:rsidRDefault="00B72E31" w:rsidP="00B72E31">
      <w:pPr>
        <w:jc w:val="both"/>
        <w:rPr>
          <w:rFonts w:eastAsia="Calibri"/>
          <w:sz w:val="20"/>
          <w:szCs w:val="20"/>
        </w:rPr>
      </w:pPr>
      <w:r w:rsidRPr="00B72E31">
        <w:rPr>
          <w:sz w:val="20"/>
          <w:szCs w:val="20"/>
        </w:rPr>
        <w:t xml:space="preserve">   2. </w:t>
      </w:r>
      <w:r w:rsidRPr="00B72E31">
        <w:rPr>
          <w:rFonts w:eastAsia="Calibri"/>
          <w:sz w:val="20"/>
          <w:szCs w:val="20"/>
        </w:rPr>
        <w:t>Опубликовать данное постановление в информационной газете «Бюллетень Вьюнского сельсовета», разместить на официальном сайте.</w:t>
      </w:r>
    </w:p>
    <w:p w:rsidR="00B72E31" w:rsidRPr="00B72E31" w:rsidRDefault="00B72E31" w:rsidP="00B72E31">
      <w:pPr>
        <w:jc w:val="both"/>
        <w:rPr>
          <w:sz w:val="20"/>
          <w:szCs w:val="20"/>
        </w:rPr>
      </w:pPr>
      <w:r w:rsidRPr="00B72E31">
        <w:rPr>
          <w:sz w:val="20"/>
          <w:szCs w:val="20"/>
        </w:rPr>
        <w:t xml:space="preserve">  3. Настоящее постановление вступает в силу со дня его опубликования.</w:t>
      </w:r>
    </w:p>
    <w:p w:rsidR="00B72E31" w:rsidRPr="00B72E31" w:rsidRDefault="00B72E31" w:rsidP="00B72E31">
      <w:pPr>
        <w:jc w:val="both"/>
        <w:rPr>
          <w:sz w:val="20"/>
          <w:szCs w:val="20"/>
        </w:rPr>
      </w:pPr>
      <w:r w:rsidRPr="00B72E31">
        <w:rPr>
          <w:sz w:val="20"/>
          <w:szCs w:val="20"/>
        </w:rPr>
        <w:t xml:space="preserve">  4. Контроль исполнения настоящего постановления оставляю за собой.</w:t>
      </w:r>
    </w:p>
    <w:p w:rsidR="00B72E31" w:rsidRPr="00B72E31" w:rsidRDefault="00B72E31" w:rsidP="00B72E31">
      <w:pPr>
        <w:jc w:val="both"/>
        <w:rPr>
          <w:sz w:val="20"/>
          <w:szCs w:val="20"/>
        </w:rPr>
      </w:pPr>
    </w:p>
    <w:p w:rsidR="00B72E31" w:rsidRPr="00B72E31" w:rsidRDefault="00B72E31" w:rsidP="00B72E31">
      <w:pPr>
        <w:rPr>
          <w:sz w:val="20"/>
          <w:szCs w:val="20"/>
        </w:rPr>
      </w:pPr>
      <w:r w:rsidRPr="00B72E31">
        <w:rPr>
          <w:sz w:val="20"/>
          <w:szCs w:val="20"/>
        </w:rPr>
        <w:t xml:space="preserve">Глава Вьюнского сельсовета </w:t>
      </w:r>
    </w:p>
    <w:p w:rsidR="00B72E31" w:rsidRPr="00B72E31" w:rsidRDefault="00B72E31" w:rsidP="00B72E31">
      <w:pPr>
        <w:rPr>
          <w:sz w:val="20"/>
          <w:szCs w:val="20"/>
        </w:rPr>
      </w:pPr>
      <w:r w:rsidRPr="00B72E31">
        <w:rPr>
          <w:sz w:val="20"/>
          <w:szCs w:val="20"/>
        </w:rPr>
        <w:t xml:space="preserve">Колыванского района </w:t>
      </w:r>
    </w:p>
    <w:p w:rsidR="00B72E31" w:rsidRPr="00B72E31" w:rsidRDefault="00B72E31" w:rsidP="00B72E31">
      <w:pPr>
        <w:rPr>
          <w:sz w:val="20"/>
          <w:szCs w:val="20"/>
        </w:rPr>
      </w:pPr>
      <w:r w:rsidRPr="00B72E31">
        <w:rPr>
          <w:sz w:val="20"/>
          <w:szCs w:val="20"/>
        </w:rPr>
        <w:t>Новосибирской области                                      А.В. Жерносенко</w:t>
      </w:r>
    </w:p>
    <w:p w:rsidR="00B72E31" w:rsidRPr="00B72E31" w:rsidRDefault="00B72E31" w:rsidP="00B72E31">
      <w:pPr>
        <w:rPr>
          <w:sz w:val="20"/>
          <w:szCs w:val="20"/>
        </w:rPr>
      </w:pPr>
    </w:p>
    <w:p w:rsidR="00B72E31" w:rsidRPr="00B72E31" w:rsidRDefault="00B72E31" w:rsidP="00B72E31">
      <w:pPr>
        <w:ind w:firstLine="567"/>
        <w:jc w:val="right"/>
        <w:rPr>
          <w:rFonts w:eastAsia="Calibri"/>
          <w:bCs/>
          <w:sz w:val="20"/>
          <w:szCs w:val="20"/>
        </w:rPr>
      </w:pPr>
      <w:r w:rsidRPr="00B72E31">
        <w:rPr>
          <w:rFonts w:eastAsia="Calibri"/>
          <w:bCs/>
          <w:sz w:val="20"/>
          <w:szCs w:val="20"/>
        </w:rPr>
        <w:t xml:space="preserve">ПРИЛОЖЕНИЕ </w:t>
      </w:r>
    </w:p>
    <w:p w:rsidR="00B72E31" w:rsidRPr="00B72E31" w:rsidRDefault="00B72E31" w:rsidP="00B72E31">
      <w:pPr>
        <w:ind w:firstLine="567"/>
        <w:jc w:val="right"/>
        <w:rPr>
          <w:rFonts w:eastAsia="Calibri"/>
          <w:bCs/>
          <w:sz w:val="20"/>
          <w:szCs w:val="20"/>
        </w:rPr>
      </w:pPr>
      <w:r w:rsidRPr="00B72E31">
        <w:rPr>
          <w:rFonts w:eastAsia="Calibri"/>
          <w:bCs/>
          <w:sz w:val="20"/>
          <w:szCs w:val="20"/>
        </w:rPr>
        <w:t>УТВЕРЖДЕНО</w:t>
      </w:r>
    </w:p>
    <w:p w:rsidR="00B72E31" w:rsidRPr="00B72E31" w:rsidRDefault="00B72E31" w:rsidP="00B72E31">
      <w:pPr>
        <w:ind w:firstLine="567"/>
        <w:jc w:val="right"/>
        <w:rPr>
          <w:rFonts w:eastAsia="Calibri"/>
          <w:bCs/>
          <w:sz w:val="20"/>
          <w:szCs w:val="20"/>
        </w:rPr>
      </w:pPr>
      <w:r w:rsidRPr="00B72E31">
        <w:rPr>
          <w:rFonts w:eastAsia="Calibri"/>
          <w:bCs/>
          <w:sz w:val="20"/>
          <w:szCs w:val="20"/>
        </w:rPr>
        <w:t xml:space="preserve">постановлением администрации </w:t>
      </w:r>
    </w:p>
    <w:p w:rsidR="00B72E31" w:rsidRPr="00B72E31" w:rsidRDefault="00B72E31" w:rsidP="00B72E31">
      <w:pPr>
        <w:ind w:firstLine="567"/>
        <w:jc w:val="right"/>
        <w:rPr>
          <w:rFonts w:eastAsia="Calibri"/>
          <w:sz w:val="20"/>
          <w:szCs w:val="20"/>
        </w:rPr>
      </w:pPr>
      <w:r w:rsidRPr="00B72E31">
        <w:rPr>
          <w:rFonts w:eastAsia="Calibri"/>
          <w:sz w:val="20"/>
          <w:szCs w:val="20"/>
        </w:rPr>
        <w:t>Вьюнского сельсовета</w:t>
      </w:r>
    </w:p>
    <w:p w:rsidR="00B72E31" w:rsidRPr="00B72E31" w:rsidRDefault="00B72E31" w:rsidP="00B72E31">
      <w:pPr>
        <w:ind w:firstLine="567"/>
        <w:jc w:val="right"/>
        <w:rPr>
          <w:rFonts w:eastAsia="Calibri"/>
          <w:bCs/>
          <w:sz w:val="20"/>
          <w:szCs w:val="20"/>
        </w:rPr>
      </w:pPr>
      <w:r w:rsidRPr="00B72E31">
        <w:rPr>
          <w:rFonts w:eastAsia="Calibri"/>
          <w:sz w:val="20"/>
          <w:szCs w:val="20"/>
        </w:rPr>
        <w:t xml:space="preserve"> Колыванского района</w:t>
      </w:r>
      <w:r w:rsidRPr="00B72E31">
        <w:rPr>
          <w:rFonts w:eastAsia="Calibri"/>
          <w:bCs/>
          <w:sz w:val="20"/>
          <w:szCs w:val="20"/>
        </w:rPr>
        <w:t xml:space="preserve"> </w:t>
      </w:r>
    </w:p>
    <w:p w:rsidR="00B72E31" w:rsidRPr="00B72E31" w:rsidRDefault="00B72E31" w:rsidP="00B72E31">
      <w:pPr>
        <w:ind w:firstLine="567"/>
        <w:jc w:val="right"/>
        <w:rPr>
          <w:rFonts w:eastAsia="Calibri"/>
          <w:bCs/>
          <w:sz w:val="20"/>
          <w:szCs w:val="20"/>
        </w:rPr>
      </w:pPr>
      <w:r w:rsidRPr="00B72E31">
        <w:rPr>
          <w:rFonts w:eastAsia="Calibri"/>
          <w:bCs/>
          <w:sz w:val="20"/>
          <w:szCs w:val="20"/>
        </w:rPr>
        <w:t>Новосибирской области</w:t>
      </w:r>
    </w:p>
    <w:p w:rsidR="00B72E31" w:rsidRPr="00B72E31" w:rsidRDefault="00B72E31" w:rsidP="00B72E31">
      <w:pPr>
        <w:ind w:firstLine="567"/>
        <w:jc w:val="right"/>
        <w:rPr>
          <w:rFonts w:eastAsia="Calibri"/>
          <w:bCs/>
          <w:sz w:val="20"/>
          <w:szCs w:val="20"/>
        </w:rPr>
      </w:pPr>
      <w:r w:rsidRPr="00B72E31">
        <w:rPr>
          <w:rFonts w:eastAsia="Calibri"/>
          <w:bCs/>
          <w:sz w:val="20"/>
          <w:szCs w:val="20"/>
        </w:rPr>
        <w:t>от 10.05.2018  №  66</w:t>
      </w:r>
    </w:p>
    <w:p w:rsidR="00B72E31" w:rsidRPr="00B72E31" w:rsidRDefault="00B72E31" w:rsidP="00B72E31">
      <w:pPr>
        <w:ind w:firstLine="567"/>
        <w:jc w:val="right"/>
        <w:rPr>
          <w:rFonts w:eastAsia="Calibri"/>
          <w:bCs/>
          <w:sz w:val="20"/>
          <w:szCs w:val="20"/>
        </w:rPr>
      </w:pPr>
    </w:p>
    <w:p w:rsidR="00B72E31" w:rsidRPr="00B72E31" w:rsidRDefault="00B72E31" w:rsidP="00B72E31">
      <w:pPr>
        <w:ind w:firstLine="567"/>
        <w:jc w:val="right"/>
        <w:rPr>
          <w:rFonts w:eastAsia="Calibri"/>
          <w:bCs/>
          <w:sz w:val="20"/>
          <w:szCs w:val="20"/>
        </w:rPr>
      </w:pPr>
    </w:p>
    <w:p w:rsidR="00B72E31" w:rsidRPr="00B72E31" w:rsidRDefault="00B72E31" w:rsidP="00B72E31">
      <w:pPr>
        <w:ind w:firstLine="567"/>
        <w:jc w:val="center"/>
        <w:rPr>
          <w:rFonts w:eastAsia="Calibri"/>
          <w:b/>
          <w:bCs/>
          <w:sz w:val="20"/>
          <w:szCs w:val="20"/>
        </w:rPr>
      </w:pPr>
      <w:r w:rsidRPr="00B72E31">
        <w:rPr>
          <w:rFonts w:eastAsia="Calibri"/>
          <w:b/>
          <w:bCs/>
          <w:sz w:val="20"/>
          <w:szCs w:val="20"/>
        </w:rPr>
        <w:lastRenderedPageBreak/>
        <w:t xml:space="preserve">Положение о порядке установления размера платы за пользование жилым помещением (платы за наем) муниципального жилого фонда </w:t>
      </w:r>
      <w:r w:rsidRPr="00B72E31">
        <w:rPr>
          <w:b/>
          <w:sz w:val="20"/>
          <w:szCs w:val="20"/>
        </w:rPr>
        <w:t xml:space="preserve">Вьюнского сельсовета Колыванского </w:t>
      </w:r>
      <w:r w:rsidRPr="00B72E31">
        <w:rPr>
          <w:rFonts w:eastAsia="Calibri"/>
          <w:b/>
          <w:sz w:val="20"/>
          <w:szCs w:val="20"/>
        </w:rPr>
        <w:t>района</w:t>
      </w:r>
      <w:r w:rsidRPr="00B72E31">
        <w:rPr>
          <w:rFonts w:eastAsia="Calibri"/>
          <w:b/>
          <w:bCs/>
          <w:sz w:val="20"/>
          <w:szCs w:val="20"/>
        </w:rPr>
        <w:t xml:space="preserve"> Новосибирской области</w:t>
      </w:r>
    </w:p>
    <w:p w:rsidR="00B72E31" w:rsidRPr="00B72E31" w:rsidRDefault="00B72E31" w:rsidP="00B72E31">
      <w:pPr>
        <w:ind w:firstLine="567"/>
        <w:jc w:val="center"/>
        <w:rPr>
          <w:rFonts w:eastAsia="Calibri"/>
          <w:b/>
          <w:bCs/>
          <w:sz w:val="20"/>
          <w:szCs w:val="20"/>
        </w:rPr>
      </w:pPr>
    </w:p>
    <w:p w:rsidR="00B72E31" w:rsidRPr="00B72E31" w:rsidRDefault="00B72E31" w:rsidP="00B72E31">
      <w:pPr>
        <w:jc w:val="both"/>
        <w:rPr>
          <w:rFonts w:eastAsia="Calibri"/>
          <w:bCs/>
          <w:sz w:val="20"/>
          <w:szCs w:val="20"/>
        </w:rPr>
      </w:pPr>
      <w:r w:rsidRPr="00B72E31">
        <w:rPr>
          <w:rFonts w:eastAsia="Calibri"/>
          <w:bCs/>
          <w:sz w:val="20"/>
          <w:szCs w:val="20"/>
        </w:rPr>
        <w:t xml:space="preserve">      </w:t>
      </w:r>
      <w:proofErr w:type="gramStart"/>
      <w:r w:rsidRPr="00B72E31">
        <w:rPr>
          <w:rFonts w:eastAsia="Calibri"/>
          <w:bCs/>
          <w:sz w:val="20"/>
          <w:szCs w:val="20"/>
        </w:rPr>
        <w:t xml:space="preserve">Положение о порядке установления размера платы за пользование жилым помещение (платы за наем) муниципального жилого фонда </w:t>
      </w:r>
      <w:r w:rsidRPr="00B72E31">
        <w:rPr>
          <w:sz w:val="20"/>
          <w:szCs w:val="20"/>
        </w:rPr>
        <w:t>Вьюнского сельсовета Колыванского</w:t>
      </w:r>
      <w:r w:rsidRPr="00B72E31">
        <w:rPr>
          <w:rFonts w:eastAsia="Calibri"/>
          <w:sz w:val="20"/>
          <w:szCs w:val="20"/>
        </w:rPr>
        <w:t xml:space="preserve"> района</w:t>
      </w:r>
      <w:r w:rsidRPr="00B72E31">
        <w:rPr>
          <w:rFonts w:eastAsia="Calibri"/>
          <w:bCs/>
          <w:sz w:val="20"/>
          <w:szCs w:val="20"/>
        </w:rPr>
        <w:t xml:space="preserve"> Новосибирской области (далее Положение) разработано в соответствии с Жилищным  Кодексом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w:t>
      </w:r>
      <w:proofErr w:type="gramEnd"/>
      <w:r w:rsidRPr="00B72E31">
        <w:rPr>
          <w:rFonts w:eastAsia="Calibri"/>
          <w:bCs/>
          <w:sz w:val="20"/>
          <w:szCs w:val="20"/>
        </w:rPr>
        <w:t xml:space="preserve"> Приказом Министерства строительства и жилищно-коммунального хозяйства Российской Федерации от 27 сентября 2016 года № 668/пр.</w:t>
      </w:r>
    </w:p>
    <w:p w:rsidR="00B72E31" w:rsidRPr="00B72E31" w:rsidRDefault="00B72E31" w:rsidP="00B72E31">
      <w:pPr>
        <w:jc w:val="center"/>
        <w:rPr>
          <w:rFonts w:eastAsia="Calibri"/>
          <w:sz w:val="20"/>
          <w:szCs w:val="20"/>
        </w:rPr>
      </w:pPr>
    </w:p>
    <w:p w:rsidR="00B72E31" w:rsidRPr="00B72E31" w:rsidRDefault="00B72E31" w:rsidP="00B72E31">
      <w:pPr>
        <w:jc w:val="center"/>
        <w:rPr>
          <w:rFonts w:eastAsia="Calibri"/>
          <w:b/>
          <w:sz w:val="20"/>
          <w:szCs w:val="20"/>
        </w:rPr>
      </w:pPr>
      <w:r w:rsidRPr="00B72E31">
        <w:rPr>
          <w:rFonts w:eastAsia="Calibri"/>
          <w:b/>
          <w:sz w:val="20"/>
          <w:szCs w:val="20"/>
        </w:rPr>
        <w:t>1. Общие положения</w:t>
      </w:r>
    </w:p>
    <w:p w:rsidR="00B72E31" w:rsidRPr="00B72E31" w:rsidRDefault="00B72E31" w:rsidP="00B72E31">
      <w:pPr>
        <w:jc w:val="both"/>
        <w:rPr>
          <w:rFonts w:eastAsia="Calibri"/>
          <w:sz w:val="20"/>
          <w:szCs w:val="20"/>
        </w:rPr>
      </w:pPr>
    </w:p>
    <w:p w:rsidR="00B72E31" w:rsidRPr="00B72E31" w:rsidRDefault="00B72E31" w:rsidP="00B72E31">
      <w:pPr>
        <w:jc w:val="both"/>
        <w:rPr>
          <w:rFonts w:eastAsia="Calibri"/>
          <w:sz w:val="20"/>
          <w:szCs w:val="20"/>
        </w:rPr>
      </w:pPr>
      <w:r w:rsidRPr="00B72E31">
        <w:rPr>
          <w:rFonts w:eastAsia="Calibri"/>
          <w:sz w:val="20"/>
          <w:szCs w:val="20"/>
        </w:rPr>
        <w:t xml:space="preserve">   Основные понятия, используемые в настоящем Положении:</w:t>
      </w:r>
    </w:p>
    <w:p w:rsidR="00B72E31" w:rsidRPr="00B72E31" w:rsidRDefault="00B72E31" w:rsidP="00B72E31">
      <w:pPr>
        <w:jc w:val="both"/>
        <w:rPr>
          <w:rFonts w:eastAsia="Calibri"/>
          <w:bCs/>
          <w:sz w:val="20"/>
          <w:szCs w:val="20"/>
        </w:rPr>
      </w:pPr>
      <w:r w:rsidRPr="00B72E31">
        <w:rPr>
          <w:rFonts w:eastAsia="Calibri"/>
          <w:sz w:val="20"/>
          <w:szCs w:val="20"/>
        </w:rPr>
        <w:t xml:space="preserve">   1) Плата за наем – плата за пользование жилым помещением, находящимся в </w:t>
      </w:r>
      <w:r w:rsidRPr="00B72E31">
        <w:rPr>
          <w:rFonts w:eastAsia="Calibri"/>
          <w:bCs/>
          <w:sz w:val="20"/>
          <w:szCs w:val="20"/>
        </w:rPr>
        <w:t xml:space="preserve">муниципальном жилом фонде </w:t>
      </w:r>
      <w:r w:rsidRPr="00B72E31">
        <w:rPr>
          <w:sz w:val="20"/>
          <w:szCs w:val="20"/>
        </w:rPr>
        <w:t>Вьюнского сельсовета Колыванского</w:t>
      </w:r>
      <w:r w:rsidRPr="00B72E31">
        <w:rPr>
          <w:rFonts w:eastAsia="Calibri"/>
          <w:sz w:val="20"/>
          <w:szCs w:val="20"/>
        </w:rPr>
        <w:t xml:space="preserve"> района</w:t>
      </w:r>
      <w:r w:rsidRPr="00B72E31">
        <w:rPr>
          <w:rFonts w:eastAsia="Calibri"/>
          <w:bCs/>
          <w:sz w:val="20"/>
          <w:szCs w:val="20"/>
        </w:rPr>
        <w:t xml:space="preserve"> Новосибирской области.</w:t>
      </w:r>
    </w:p>
    <w:p w:rsidR="00B72E31" w:rsidRPr="00B72E31" w:rsidRDefault="00B72E31" w:rsidP="00B72E31">
      <w:pPr>
        <w:jc w:val="both"/>
        <w:rPr>
          <w:rFonts w:eastAsia="Calibri"/>
          <w:sz w:val="20"/>
          <w:szCs w:val="20"/>
        </w:rPr>
      </w:pPr>
      <w:r w:rsidRPr="00B72E31">
        <w:rPr>
          <w:rFonts w:eastAsia="Calibri"/>
          <w:sz w:val="20"/>
          <w:szCs w:val="20"/>
        </w:rPr>
        <w:t xml:space="preserve">   2) Муниципальный </w:t>
      </w:r>
      <w:r w:rsidRPr="00B72E31">
        <w:rPr>
          <w:rFonts w:eastAsia="Calibri"/>
          <w:bCs/>
          <w:sz w:val="20"/>
          <w:szCs w:val="20"/>
        </w:rPr>
        <w:t>жилой</w:t>
      </w:r>
      <w:r w:rsidRPr="00B72E31">
        <w:rPr>
          <w:rFonts w:eastAsia="Calibri"/>
          <w:sz w:val="20"/>
          <w:szCs w:val="20"/>
        </w:rPr>
        <w:t xml:space="preserve"> фонд – совокупность жилых помещений, находящихся в муниципальной собственности </w:t>
      </w:r>
      <w:r w:rsidRPr="00B72E31">
        <w:rPr>
          <w:sz w:val="20"/>
          <w:szCs w:val="20"/>
        </w:rPr>
        <w:t>Вьюнского сельсовета Колыванского</w:t>
      </w:r>
      <w:r w:rsidRPr="00B72E31">
        <w:rPr>
          <w:rFonts w:eastAsia="Calibri"/>
          <w:sz w:val="20"/>
          <w:szCs w:val="20"/>
        </w:rPr>
        <w:t xml:space="preserve"> района Новосибирской области</w:t>
      </w:r>
    </w:p>
    <w:p w:rsidR="00B72E31" w:rsidRPr="00B72E31" w:rsidRDefault="00B72E31" w:rsidP="00B72E31">
      <w:pPr>
        <w:jc w:val="both"/>
        <w:rPr>
          <w:rFonts w:eastAsia="Calibri"/>
          <w:sz w:val="20"/>
          <w:szCs w:val="20"/>
        </w:rPr>
      </w:pPr>
    </w:p>
    <w:p w:rsidR="00B72E31" w:rsidRPr="00B72E31" w:rsidRDefault="00B72E31" w:rsidP="00B72E31">
      <w:pPr>
        <w:jc w:val="center"/>
        <w:rPr>
          <w:rFonts w:eastAsia="Calibri"/>
          <w:b/>
          <w:sz w:val="20"/>
          <w:szCs w:val="20"/>
        </w:rPr>
      </w:pPr>
      <w:r w:rsidRPr="00B72E31">
        <w:rPr>
          <w:rFonts w:eastAsia="Calibri"/>
          <w:b/>
          <w:sz w:val="20"/>
          <w:szCs w:val="20"/>
          <w:lang w:val="en-US"/>
        </w:rPr>
        <w:t>II</w:t>
      </w:r>
      <w:r w:rsidRPr="00B72E31">
        <w:rPr>
          <w:rFonts w:eastAsia="Calibri"/>
          <w:b/>
          <w:sz w:val="20"/>
          <w:szCs w:val="20"/>
        </w:rPr>
        <w:t>. Порядок определения размера платы за наем</w:t>
      </w:r>
    </w:p>
    <w:p w:rsidR="00B72E31" w:rsidRPr="00B72E31" w:rsidRDefault="00B72E31" w:rsidP="00B72E31">
      <w:pPr>
        <w:jc w:val="center"/>
        <w:rPr>
          <w:rFonts w:eastAsia="Calibri"/>
          <w:sz w:val="20"/>
          <w:szCs w:val="20"/>
        </w:rPr>
      </w:pPr>
    </w:p>
    <w:p w:rsidR="00B72E31" w:rsidRPr="00B72E31" w:rsidRDefault="00B72E31" w:rsidP="00B72E31">
      <w:pPr>
        <w:jc w:val="both"/>
        <w:rPr>
          <w:rFonts w:eastAsia="Calibri"/>
          <w:sz w:val="20"/>
          <w:szCs w:val="20"/>
        </w:rPr>
      </w:pPr>
      <w:r w:rsidRPr="00B72E31">
        <w:rPr>
          <w:rFonts w:eastAsia="Calibri"/>
          <w:sz w:val="20"/>
          <w:szCs w:val="20"/>
        </w:rPr>
        <w:t xml:space="preserve">    2.1. Плата за пользование жилым помещением </w:t>
      </w:r>
      <w:r w:rsidRPr="00B72E31">
        <w:rPr>
          <w:rFonts w:eastAsia="Calibri"/>
          <w:bCs/>
          <w:sz w:val="20"/>
          <w:szCs w:val="20"/>
        </w:rPr>
        <w:t>(платы за наем) входит в структуру платы за жилое помещение  и начисляется в виде отдельного платежа.</w:t>
      </w:r>
    </w:p>
    <w:p w:rsidR="00B72E31" w:rsidRPr="00B72E31" w:rsidRDefault="00B72E31" w:rsidP="00B72E31">
      <w:pPr>
        <w:jc w:val="both"/>
        <w:rPr>
          <w:rFonts w:eastAsia="Calibri"/>
          <w:sz w:val="20"/>
          <w:szCs w:val="20"/>
        </w:rPr>
      </w:pPr>
      <w:r w:rsidRPr="00B72E31">
        <w:rPr>
          <w:rFonts w:eastAsia="Calibri"/>
          <w:sz w:val="20"/>
          <w:szCs w:val="20"/>
        </w:rPr>
        <w:t xml:space="preserve">    2.2. Плата за наем начисляется гражданам, проживающим в муниципальном </w:t>
      </w:r>
      <w:r w:rsidRPr="00B72E31">
        <w:rPr>
          <w:rFonts w:eastAsia="Calibri"/>
          <w:bCs/>
          <w:sz w:val="20"/>
          <w:szCs w:val="20"/>
        </w:rPr>
        <w:t>жилом</w:t>
      </w:r>
      <w:r w:rsidRPr="00B72E31">
        <w:rPr>
          <w:rFonts w:eastAsia="Calibri"/>
          <w:sz w:val="20"/>
          <w:szCs w:val="20"/>
        </w:rPr>
        <w:t xml:space="preserve"> фонде по договорам найма жилого помещения.</w:t>
      </w:r>
    </w:p>
    <w:p w:rsidR="00B72E31" w:rsidRPr="00B72E31" w:rsidRDefault="00B72E31" w:rsidP="00B72E31">
      <w:pPr>
        <w:jc w:val="both"/>
        <w:rPr>
          <w:rFonts w:eastAsia="Calibri"/>
          <w:bCs/>
          <w:sz w:val="20"/>
          <w:szCs w:val="20"/>
        </w:rPr>
      </w:pPr>
      <w:r w:rsidRPr="00B72E31">
        <w:rPr>
          <w:rFonts w:eastAsia="Calibri"/>
          <w:sz w:val="20"/>
          <w:szCs w:val="20"/>
        </w:rPr>
        <w:t xml:space="preserve">    2.3. Размер платы за пользование жилым помещением </w:t>
      </w:r>
      <w:r w:rsidRPr="00B72E31">
        <w:rPr>
          <w:rFonts w:eastAsia="Calibri"/>
          <w:bCs/>
          <w:sz w:val="20"/>
          <w:szCs w:val="20"/>
        </w:rPr>
        <w:t>(платы за наем), для нанимателей жилых помещений по договорам найма жилых помещений муниципального жилого фонда определяется исходя из занимаемой общей площади жилого помещения.</w:t>
      </w:r>
    </w:p>
    <w:p w:rsidR="00B72E31" w:rsidRPr="00B72E31" w:rsidRDefault="00B72E31" w:rsidP="00B72E31">
      <w:pPr>
        <w:jc w:val="both"/>
        <w:rPr>
          <w:rFonts w:eastAsia="Calibri"/>
          <w:bCs/>
          <w:sz w:val="20"/>
          <w:szCs w:val="20"/>
        </w:rPr>
      </w:pPr>
      <w:r w:rsidRPr="00B72E31">
        <w:rPr>
          <w:rFonts w:eastAsia="Calibri"/>
          <w:bCs/>
          <w:sz w:val="20"/>
          <w:szCs w:val="20"/>
        </w:rPr>
        <w:t xml:space="preserve">   2.4. Базовая ставка платы за наем устанавливается на один квадратный метр общей площади жилого помещения муниципального жилого фонда </w:t>
      </w:r>
      <w:r w:rsidRPr="00B72E31">
        <w:rPr>
          <w:sz w:val="20"/>
          <w:szCs w:val="20"/>
        </w:rPr>
        <w:t>Вьюнского сельсовета Колыванского</w:t>
      </w:r>
      <w:r w:rsidRPr="00B72E31">
        <w:rPr>
          <w:rFonts w:eastAsia="Calibri"/>
          <w:bCs/>
          <w:sz w:val="20"/>
          <w:szCs w:val="20"/>
        </w:rPr>
        <w:t xml:space="preserve"> района Новосибирской области на срок не менее одного года.</w:t>
      </w:r>
    </w:p>
    <w:p w:rsidR="00B72E31" w:rsidRPr="00B72E31" w:rsidRDefault="00B72E31" w:rsidP="00B72E31">
      <w:pPr>
        <w:jc w:val="both"/>
        <w:rPr>
          <w:rFonts w:eastAsia="Calibri"/>
          <w:sz w:val="20"/>
          <w:szCs w:val="20"/>
        </w:rPr>
      </w:pPr>
      <w:r w:rsidRPr="00B72E31">
        <w:rPr>
          <w:rFonts w:eastAsia="Calibri"/>
          <w:bCs/>
          <w:sz w:val="20"/>
          <w:szCs w:val="20"/>
        </w:rPr>
        <w:t xml:space="preserve">    2.5. В соответствии с п. 4 Жилищного Кодекса РФ размер платы за пользование жилым помещение (платы за наем) муниципального жилого фонда </w:t>
      </w:r>
      <w:r w:rsidRPr="00B72E31">
        <w:rPr>
          <w:sz w:val="20"/>
          <w:szCs w:val="20"/>
        </w:rPr>
        <w:t>Вьюнского сельсовета Колыванского</w:t>
      </w:r>
      <w:r w:rsidRPr="00B72E31">
        <w:rPr>
          <w:rFonts w:eastAsia="Calibri"/>
          <w:sz w:val="20"/>
          <w:szCs w:val="20"/>
        </w:rPr>
        <w:t xml:space="preserve"> района</w:t>
      </w:r>
      <w:r w:rsidRPr="00B72E31">
        <w:rPr>
          <w:rFonts w:eastAsia="Calibri"/>
          <w:bCs/>
          <w:sz w:val="20"/>
          <w:szCs w:val="20"/>
        </w:rPr>
        <w:t xml:space="preserve"> Новосибирской области </w:t>
      </w:r>
      <w:r w:rsidRPr="00B72E31">
        <w:rPr>
          <w:rFonts w:eastAsia="Calibri"/>
          <w:sz w:val="20"/>
          <w:szCs w:val="20"/>
        </w:rPr>
        <w:t>устанавливается в зависимости от качества и благоустройства жилого помещения, месторасположения дома.</w:t>
      </w:r>
    </w:p>
    <w:p w:rsidR="00B72E31" w:rsidRPr="00B72E31" w:rsidRDefault="00B72E31" w:rsidP="00B72E31">
      <w:pPr>
        <w:jc w:val="both"/>
        <w:rPr>
          <w:rFonts w:eastAsia="Calibri"/>
          <w:bCs/>
          <w:sz w:val="20"/>
          <w:szCs w:val="20"/>
        </w:rPr>
      </w:pPr>
      <w:r w:rsidRPr="00B72E31">
        <w:rPr>
          <w:rFonts w:eastAsia="Calibri"/>
          <w:sz w:val="20"/>
          <w:szCs w:val="20"/>
        </w:rPr>
        <w:t xml:space="preserve">    2.6. Размер платы </w:t>
      </w:r>
      <w:r w:rsidRPr="00B72E31">
        <w:rPr>
          <w:rFonts w:eastAsia="Calibri"/>
          <w:bCs/>
          <w:sz w:val="20"/>
          <w:szCs w:val="20"/>
        </w:rPr>
        <w:t>за пользование жилым помещением (платы за наем) определяется по следующей формуле 1:</w:t>
      </w:r>
    </w:p>
    <w:p w:rsidR="00B72E31" w:rsidRPr="00B72E31" w:rsidRDefault="00B72E31" w:rsidP="00B72E31">
      <w:pPr>
        <w:jc w:val="both"/>
        <w:rPr>
          <w:rFonts w:eastAsia="Calibri"/>
          <w:bCs/>
          <w:sz w:val="20"/>
          <w:szCs w:val="20"/>
        </w:rPr>
      </w:pPr>
      <w:r w:rsidRPr="00B72E31">
        <w:rPr>
          <w:rFonts w:eastAsia="Calibri"/>
          <w:bCs/>
          <w:sz w:val="20"/>
          <w:szCs w:val="20"/>
        </w:rPr>
        <w:t xml:space="preserve">   </w:t>
      </w:r>
      <w:r w:rsidRPr="00B72E31">
        <w:rPr>
          <w:rFonts w:eastAsia="Calibri"/>
          <w:sz w:val="20"/>
          <w:szCs w:val="20"/>
        </w:rPr>
        <w:t>Формула 1</w:t>
      </w:r>
      <w:r w:rsidRPr="00B72E31">
        <w:rPr>
          <w:rFonts w:eastAsia="Calibri"/>
          <w:bCs/>
          <w:sz w:val="20"/>
          <w:szCs w:val="20"/>
        </w:rPr>
        <w:t xml:space="preserve">  </w:t>
      </w:r>
    </w:p>
    <w:p w:rsidR="00B72E31" w:rsidRPr="00B72E31" w:rsidRDefault="00B72E31" w:rsidP="00B72E31">
      <w:pPr>
        <w:jc w:val="both"/>
        <w:rPr>
          <w:rFonts w:eastAsia="Calibri"/>
          <w:bCs/>
          <w:sz w:val="20"/>
          <w:szCs w:val="20"/>
        </w:rPr>
      </w:pPr>
      <w:r w:rsidRPr="00B72E31">
        <w:rPr>
          <w:rFonts w:eastAsia="Calibri"/>
          <w:bCs/>
          <w:sz w:val="20"/>
          <w:szCs w:val="20"/>
        </w:rPr>
        <w:t xml:space="preserve">     П</w:t>
      </w:r>
      <w:proofErr w:type="spellStart"/>
      <w:r w:rsidRPr="00B72E31">
        <w:rPr>
          <w:rFonts w:eastAsia="Calibri"/>
          <w:bCs/>
          <w:sz w:val="20"/>
          <w:szCs w:val="20"/>
          <w:vertAlign w:val="subscript"/>
          <w:lang w:val="en-US"/>
        </w:rPr>
        <w:t>Hj</w:t>
      </w:r>
      <w:proofErr w:type="spellEnd"/>
      <w:r w:rsidRPr="00B72E31">
        <w:rPr>
          <w:rFonts w:eastAsia="Calibri"/>
          <w:bCs/>
          <w:sz w:val="20"/>
          <w:szCs w:val="20"/>
        </w:rPr>
        <w:t xml:space="preserve"> =  </w:t>
      </w:r>
      <w:proofErr w:type="gramStart"/>
      <w:r w:rsidRPr="00B72E31">
        <w:rPr>
          <w:rFonts w:eastAsia="Calibri"/>
          <w:bCs/>
          <w:sz w:val="20"/>
          <w:szCs w:val="20"/>
          <w:lang w:val="en-US"/>
        </w:rPr>
        <w:t>H</w:t>
      </w:r>
      <w:proofErr w:type="gramEnd"/>
      <w:r w:rsidRPr="00B72E31">
        <w:rPr>
          <w:rFonts w:eastAsia="Calibri"/>
          <w:bCs/>
          <w:sz w:val="20"/>
          <w:szCs w:val="20"/>
          <w:vertAlign w:val="subscript"/>
        </w:rPr>
        <w:t>б</w:t>
      </w:r>
      <w:r w:rsidRPr="00B72E31">
        <w:rPr>
          <w:rFonts w:eastAsia="Calibri"/>
          <w:bCs/>
          <w:sz w:val="20"/>
          <w:szCs w:val="20"/>
        </w:rPr>
        <w:t xml:space="preserve"> * К</w:t>
      </w:r>
      <w:r w:rsidRPr="00B72E31">
        <w:rPr>
          <w:rFonts w:eastAsia="Calibri"/>
          <w:bCs/>
          <w:sz w:val="20"/>
          <w:szCs w:val="20"/>
          <w:vertAlign w:val="subscript"/>
          <w:lang w:val="en-US"/>
        </w:rPr>
        <w:t>j</w:t>
      </w:r>
      <w:r w:rsidRPr="00B72E31">
        <w:rPr>
          <w:rFonts w:eastAsia="Calibri"/>
          <w:bCs/>
          <w:sz w:val="20"/>
          <w:szCs w:val="20"/>
        </w:rPr>
        <w:t xml:space="preserve"> *  К</w:t>
      </w:r>
      <w:r w:rsidRPr="00B72E31">
        <w:rPr>
          <w:rFonts w:eastAsia="Calibri"/>
          <w:bCs/>
          <w:sz w:val="20"/>
          <w:szCs w:val="20"/>
          <w:vertAlign w:val="subscript"/>
        </w:rPr>
        <w:t>с</w:t>
      </w:r>
      <w:r w:rsidRPr="00B72E31">
        <w:rPr>
          <w:rFonts w:eastAsia="Calibri"/>
          <w:bCs/>
          <w:sz w:val="20"/>
          <w:szCs w:val="20"/>
        </w:rPr>
        <w:t xml:space="preserve"> * П</w:t>
      </w:r>
      <w:r w:rsidRPr="00B72E31">
        <w:rPr>
          <w:rFonts w:eastAsia="Calibri"/>
          <w:bCs/>
          <w:sz w:val="20"/>
          <w:szCs w:val="20"/>
          <w:vertAlign w:val="subscript"/>
          <w:lang w:val="en-US"/>
        </w:rPr>
        <w:t>j</w:t>
      </w:r>
      <w:r w:rsidRPr="00B72E31">
        <w:rPr>
          <w:rFonts w:eastAsia="Calibri"/>
          <w:bCs/>
          <w:sz w:val="20"/>
          <w:szCs w:val="20"/>
        </w:rPr>
        <w:t xml:space="preserve">, где </w:t>
      </w:r>
    </w:p>
    <w:p w:rsidR="00B72E31" w:rsidRPr="00B72E31" w:rsidRDefault="00B72E31" w:rsidP="00B72E31">
      <w:pPr>
        <w:jc w:val="both"/>
        <w:rPr>
          <w:rFonts w:eastAsia="Calibri"/>
          <w:sz w:val="20"/>
          <w:szCs w:val="20"/>
        </w:rPr>
      </w:pPr>
      <w:r w:rsidRPr="00B72E31">
        <w:rPr>
          <w:rFonts w:eastAsia="Calibri"/>
          <w:bCs/>
          <w:sz w:val="20"/>
          <w:szCs w:val="20"/>
        </w:rPr>
        <w:t xml:space="preserve"> </w:t>
      </w:r>
    </w:p>
    <w:p w:rsidR="00B72E31" w:rsidRPr="00B72E31" w:rsidRDefault="00B72E31" w:rsidP="00B72E31">
      <w:pPr>
        <w:jc w:val="both"/>
        <w:rPr>
          <w:rFonts w:eastAsia="Calibri"/>
          <w:bCs/>
          <w:sz w:val="20"/>
          <w:szCs w:val="20"/>
        </w:rPr>
      </w:pPr>
      <w:r w:rsidRPr="00B72E31">
        <w:rPr>
          <w:rFonts w:eastAsia="Calibri"/>
          <w:sz w:val="20"/>
          <w:szCs w:val="20"/>
        </w:rPr>
        <w:t xml:space="preserve">    </w:t>
      </w:r>
      <w:proofErr w:type="gramStart"/>
      <w:r w:rsidRPr="00B72E31">
        <w:rPr>
          <w:rFonts w:eastAsia="Calibri"/>
          <w:bCs/>
          <w:sz w:val="20"/>
          <w:szCs w:val="20"/>
        </w:rPr>
        <w:t>П</w:t>
      </w:r>
      <w:proofErr w:type="spellStart"/>
      <w:proofErr w:type="gramEnd"/>
      <w:r w:rsidRPr="00B72E31">
        <w:rPr>
          <w:rFonts w:eastAsia="Calibri"/>
          <w:bCs/>
          <w:sz w:val="20"/>
          <w:szCs w:val="20"/>
          <w:vertAlign w:val="subscript"/>
          <w:lang w:val="en-US"/>
        </w:rPr>
        <w:t>Hj</w:t>
      </w:r>
      <w:proofErr w:type="spellEnd"/>
      <w:r w:rsidRPr="00B72E31">
        <w:rPr>
          <w:rFonts w:eastAsia="Calibri"/>
          <w:bCs/>
          <w:sz w:val="20"/>
          <w:szCs w:val="20"/>
        </w:rPr>
        <w:t xml:space="preserve"> – размер платы за наем жилого помещения, предоставленного по договору найма жилого помещения муниципального жилого фонда;</w:t>
      </w:r>
    </w:p>
    <w:p w:rsidR="00B72E31" w:rsidRPr="00B72E31" w:rsidRDefault="00B72E31" w:rsidP="00B72E31">
      <w:pPr>
        <w:jc w:val="both"/>
        <w:rPr>
          <w:rFonts w:eastAsia="Calibri"/>
          <w:sz w:val="20"/>
          <w:szCs w:val="20"/>
        </w:rPr>
      </w:pPr>
      <w:r w:rsidRPr="00B72E31">
        <w:rPr>
          <w:rFonts w:eastAsia="Calibri"/>
          <w:sz w:val="20"/>
          <w:szCs w:val="20"/>
        </w:rPr>
        <w:t xml:space="preserve">     </w:t>
      </w:r>
      <w:proofErr w:type="gramStart"/>
      <w:r w:rsidRPr="00B72E31">
        <w:rPr>
          <w:rFonts w:eastAsia="Calibri"/>
          <w:bCs/>
          <w:sz w:val="20"/>
          <w:szCs w:val="20"/>
          <w:lang w:val="en-US"/>
        </w:rPr>
        <w:t>H</w:t>
      </w:r>
      <w:r w:rsidRPr="00B72E31">
        <w:rPr>
          <w:rFonts w:eastAsia="Calibri"/>
          <w:bCs/>
          <w:sz w:val="20"/>
          <w:szCs w:val="20"/>
          <w:vertAlign w:val="subscript"/>
        </w:rPr>
        <w:t xml:space="preserve">б  </w:t>
      </w:r>
      <w:r w:rsidRPr="00B72E31">
        <w:rPr>
          <w:rFonts w:eastAsia="Calibri"/>
          <w:bCs/>
          <w:sz w:val="20"/>
          <w:szCs w:val="20"/>
        </w:rPr>
        <w:t>–</w:t>
      </w:r>
      <w:proofErr w:type="gramEnd"/>
      <w:r w:rsidRPr="00B72E31">
        <w:rPr>
          <w:rFonts w:eastAsia="Calibri"/>
          <w:bCs/>
          <w:sz w:val="20"/>
          <w:szCs w:val="20"/>
        </w:rPr>
        <w:t xml:space="preserve"> </w:t>
      </w:r>
      <w:r w:rsidRPr="00B72E31">
        <w:rPr>
          <w:rFonts w:eastAsia="Calibri"/>
          <w:sz w:val="20"/>
          <w:szCs w:val="20"/>
        </w:rPr>
        <w:t xml:space="preserve"> базовый размер платы за наем жилого помещения;</w:t>
      </w:r>
    </w:p>
    <w:p w:rsidR="00B72E31" w:rsidRPr="00B72E31" w:rsidRDefault="00B72E31" w:rsidP="00B72E31">
      <w:pPr>
        <w:jc w:val="both"/>
        <w:rPr>
          <w:rFonts w:eastAsia="Calibri"/>
          <w:sz w:val="20"/>
          <w:szCs w:val="20"/>
        </w:rPr>
      </w:pPr>
      <w:r w:rsidRPr="00B72E31">
        <w:rPr>
          <w:rFonts w:eastAsia="Calibri"/>
          <w:sz w:val="20"/>
          <w:szCs w:val="20"/>
        </w:rPr>
        <w:t xml:space="preserve">     </w:t>
      </w:r>
      <w:r w:rsidRPr="00B72E31">
        <w:rPr>
          <w:rFonts w:eastAsia="Calibri"/>
          <w:bCs/>
          <w:sz w:val="20"/>
          <w:szCs w:val="20"/>
        </w:rPr>
        <w:t>К</w:t>
      </w:r>
      <w:proofErr w:type="gramStart"/>
      <w:r w:rsidRPr="00B72E31">
        <w:rPr>
          <w:rFonts w:eastAsia="Calibri"/>
          <w:bCs/>
          <w:sz w:val="20"/>
          <w:szCs w:val="20"/>
          <w:vertAlign w:val="subscript"/>
          <w:lang w:val="en-US"/>
        </w:rPr>
        <w:t>j</w:t>
      </w:r>
      <w:proofErr w:type="gramEnd"/>
      <w:r w:rsidRPr="00B72E31">
        <w:rPr>
          <w:rFonts w:eastAsia="Calibri"/>
          <w:bCs/>
          <w:sz w:val="20"/>
          <w:szCs w:val="20"/>
        </w:rPr>
        <w:t xml:space="preserve"> – к</w:t>
      </w:r>
      <w:r w:rsidRPr="00B72E31">
        <w:rPr>
          <w:rFonts w:eastAsia="Calibri"/>
          <w:sz w:val="20"/>
          <w:szCs w:val="20"/>
        </w:rPr>
        <w:t>оэффициент, характеризующий качество и благоустройство жилого помещения, месторасположение дома;</w:t>
      </w:r>
    </w:p>
    <w:p w:rsidR="00B72E31" w:rsidRPr="00B72E31" w:rsidRDefault="00B72E31" w:rsidP="00B72E31">
      <w:pPr>
        <w:jc w:val="both"/>
        <w:rPr>
          <w:rFonts w:eastAsia="Calibri"/>
          <w:sz w:val="20"/>
          <w:szCs w:val="20"/>
        </w:rPr>
      </w:pPr>
      <w:r w:rsidRPr="00B72E31">
        <w:rPr>
          <w:rFonts w:eastAsia="Calibri"/>
          <w:sz w:val="20"/>
          <w:szCs w:val="20"/>
        </w:rPr>
        <w:t xml:space="preserve">     </w:t>
      </w:r>
      <w:r w:rsidRPr="00B72E31">
        <w:rPr>
          <w:rFonts w:eastAsia="Calibri"/>
          <w:bCs/>
          <w:sz w:val="20"/>
          <w:szCs w:val="20"/>
        </w:rPr>
        <w:t>К</w:t>
      </w:r>
      <w:r w:rsidRPr="00B72E31">
        <w:rPr>
          <w:rFonts w:eastAsia="Calibri"/>
          <w:bCs/>
          <w:sz w:val="20"/>
          <w:szCs w:val="20"/>
          <w:vertAlign w:val="subscript"/>
        </w:rPr>
        <w:t xml:space="preserve">с </w:t>
      </w:r>
      <w:r w:rsidRPr="00B72E31">
        <w:rPr>
          <w:rFonts w:eastAsia="Calibri"/>
          <w:bCs/>
          <w:sz w:val="20"/>
          <w:szCs w:val="20"/>
        </w:rPr>
        <w:t>–</w:t>
      </w:r>
      <w:r w:rsidRPr="00B72E31">
        <w:rPr>
          <w:rFonts w:eastAsia="Calibri"/>
          <w:sz w:val="20"/>
          <w:szCs w:val="20"/>
        </w:rPr>
        <w:t xml:space="preserve"> коэффициент соответствия платы;</w:t>
      </w:r>
    </w:p>
    <w:p w:rsidR="00B72E31" w:rsidRPr="00B72E31" w:rsidRDefault="00B72E31" w:rsidP="00B72E31">
      <w:pPr>
        <w:jc w:val="both"/>
        <w:rPr>
          <w:rFonts w:eastAsia="Calibri"/>
          <w:bCs/>
          <w:sz w:val="20"/>
          <w:szCs w:val="20"/>
        </w:rPr>
      </w:pPr>
      <w:r w:rsidRPr="00B72E31">
        <w:rPr>
          <w:rFonts w:eastAsia="Calibri"/>
          <w:sz w:val="20"/>
          <w:szCs w:val="20"/>
        </w:rPr>
        <w:t xml:space="preserve">      </w:t>
      </w:r>
      <w:r w:rsidRPr="00B72E31">
        <w:rPr>
          <w:rFonts w:eastAsia="Calibri"/>
          <w:bCs/>
          <w:sz w:val="20"/>
          <w:szCs w:val="20"/>
        </w:rPr>
        <w:t>П</w:t>
      </w:r>
      <w:proofErr w:type="gramStart"/>
      <w:r w:rsidRPr="00B72E31">
        <w:rPr>
          <w:rFonts w:eastAsia="Calibri"/>
          <w:bCs/>
          <w:sz w:val="20"/>
          <w:szCs w:val="20"/>
          <w:vertAlign w:val="subscript"/>
          <w:lang w:val="en-US"/>
        </w:rPr>
        <w:t>j</w:t>
      </w:r>
      <w:proofErr w:type="gramEnd"/>
      <w:r w:rsidRPr="00B72E31">
        <w:rPr>
          <w:rFonts w:eastAsia="Calibri"/>
          <w:bCs/>
          <w:sz w:val="20"/>
          <w:szCs w:val="20"/>
          <w:vertAlign w:val="subscript"/>
        </w:rPr>
        <w:t xml:space="preserve"> </w:t>
      </w:r>
      <w:r w:rsidRPr="00B72E31">
        <w:rPr>
          <w:rFonts w:eastAsia="Calibri"/>
          <w:bCs/>
          <w:sz w:val="20"/>
          <w:szCs w:val="20"/>
        </w:rPr>
        <w:t xml:space="preserve">– </w:t>
      </w:r>
      <w:r w:rsidRPr="00B72E31">
        <w:rPr>
          <w:rFonts w:eastAsia="Calibri"/>
          <w:sz w:val="20"/>
          <w:szCs w:val="20"/>
        </w:rPr>
        <w:t xml:space="preserve">общая площадь жилого помещения, предоставленного по договору найма жилого помещения </w:t>
      </w:r>
      <w:r w:rsidRPr="00B72E31">
        <w:rPr>
          <w:rFonts w:eastAsia="Calibri"/>
          <w:bCs/>
          <w:sz w:val="20"/>
          <w:szCs w:val="20"/>
        </w:rPr>
        <w:t>муниципального жилого фонда.</w:t>
      </w:r>
    </w:p>
    <w:p w:rsidR="00B72E31" w:rsidRPr="00B72E31" w:rsidRDefault="00B72E31" w:rsidP="00B72E31">
      <w:pPr>
        <w:jc w:val="both"/>
        <w:rPr>
          <w:rFonts w:eastAsia="Calibri"/>
          <w:bCs/>
          <w:sz w:val="20"/>
          <w:szCs w:val="20"/>
        </w:rPr>
      </w:pPr>
    </w:p>
    <w:p w:rsidR="00B72E31" w:rsidRPr="00B72E31" w:rsidRDefault="00B72E31" w:rsidP="00B72E31">
      <w:pPr>
        <w:jc w:val="center"/>
        <w:rPr>
          <w:rFonts w:eastAsia="Calibri"/>
          <w:b/>
          <w:bCs/>
          <w:sz w:val="20"/>
          <w:szCs w:val="20"/>
        </w:rPr>
      </w:pPr>
      <w:r w:rsidRPr="00B72E31">
        <w:rPr>
          <w:rFonts w:eastAsia="Calibri"/>
          <w:b/>
          <w:bCs/>
          <w:sz w:val="20"/>
          <w:szCs w:val="20"/>
          <w:lang w:val="en-US"/>
        </w:rPr>
        <w:t>III</w:t>
      </w:r>
      <w:r w:rsidRPr="00B72E31">
        <w:rPr>
          <w:rFonts w:eastAsia="Calibri"/>
          <w:b/>
          <w:bCs/>
          <w:sz w:val="20"/>
          <w:szCs w:val="20"/>
        </w:rPr>
        <w:t>. Базовый размер платы за наем жилого помещения</w:t>
      </w:r>
    </w:p>
    <w:p w:rsidR="00B72E31" w:rsidRPr="00B72E31" w:rsidRDefault="00B72E31" w:rsidP="00B72E31">
      <w:pPr>
        <w:jc w:val="center"/>
        <w:rPr>
          <w:rFonts w:eastAsia="Calibri"/>
          <w:bCs/>
          <w:sz w:val="20"/>
          <w:szCs w:val="20"/>
        </w:rPr>
      </w:pPr>
    </w:p>
    <w:p w:rsidR="00B72E31" w:rsidRPr="00B72E31" w:rsidRDefault="00B72E31" w:rsidP="00B72E31">
      <w:pPr>
        <w:jc w:val="both"/>
        <w:rPr>
          <w:rFonts w:eastAsia="Calibri"/>
          <w:bCs/>
          <w:sz w:val="20"/>
          <w:szCs w:val="20"/>
        </w:rPr>
      </w:pPr>
      <w:r w:rsidRPr="00B72E31">
        <w:rPr>
          <w:rFonts w:eastAsia="Calibri"/>
          <w:bCs/>
          <w:sz w:val="20"/>
          <w:szCs w:val="20"/>
        </w:rPr>
        <w:t xml:space="preserve">   3.1. Базовый размер платы за наем жилого помещения определяется по формуле 2:</w:t>
      </w:r>
    </w:p>
    <w:p w:rsidR="00B72E31" w:rsidRPr="00B72E31" w:rsidRDefault="00B72E31" w:rsidP="00B72E31">
      <w:pPr>
        <w:jc w:val="both"/>
        <w:rPr>
          <w:rFonts w:eastAsia="Calibri"/>
          <w:bCs/>
          <w:sz w:val="20"/>
          <w:szCs w:val="20"/>
        </w:rPr>
      </w:pPr>
      <w:r w:rsidRPr="00B72E31">
        <w:rPr>
          <w:rFonts w:eastAsia="Calibri"/>
          <w:sz w:val="20"/>
          <w:szCs w:val="20"/>
        </w:rPr>
        <w:t>Формула 2</w:t>
      </w:r>
    </w:p>
    <w:p w:rsidR="00B72E31" w:rsidRPr="00B72E31" w:rsidRDefault="00B72E31" w:rsidP="00B72E31">
      <w:pPr>
        <w:jc w:val="both"/>
        <w:rPr>
          <w:rFonts w:eastAsia="Calibri"/>
          <w:bCs/>
          <w:sz w:val="20"/>
          <w:szCs w:val="20"/>
        </w:rPr>
      </w:pPr>
      <w:r w:rsidRPr="00B72E31">
        <w:rPr>
          <w:rFonts w:eastAsia="Calibri"/>
          <w:bCs/>
          <w:sz w:val="20"/>
          <w:szCs w:val="20"/>
        </w:rPr>
        <w:t xml:space="preserve">      Н</w:t>
      </w:r>
      <w:r w:rsidRPr="00B72E31">
        <w:rPr>
          <w:rFonts w:eastAsia="Calibri"/>
          <w:bCs/>
          <w:sz w:val="20"/>
          <w:szCs w:val="20"/>
          <w:vertAlign w:val="subscript"/>
        </w:rPr>
        <w:t>Б</w:t>
      </w:r>
      <w:r w:rsidRPr="00B72E31">
        <w:rPr>
          <w:rFonts w:eastAsia="Calibri"/>
          <w:bCs/>
          <w:sz w:val="20"/>
          <w:szCs w:val="20"/>
        </w:rPr>
        <w:t xml:space="preserve"> =  </w:t>
      </w:r>
      <w:proofErr w:type="spellStart"/>
      <w:r w:rsidRPr="00B72E31">
        <w:rPr>
          <w:rFonts w:eastAsia="Calibri"/>
          <w:bCs/>
          <w:sz w:val="20"/>
          <w:szCs w:val="20"/>
        </w:rPr>
        <w:t>СР</w:t>
      </w:r>
      <w:r w:rsidRPr="00B72E31">
        <w:rPr>
          <w:rFonts w:eastAsia="Calibri"/>
          <w:bCs/>
          <w:sz w:val="20"/>
          <w:szCs w:val="20"/>
          <w:vertAlign w:val="subscript"/>
        </w:rPr>
        <w:t>с</w:t>
      </w:r>
      <w:proofErr w:type="spellEnd"/>
      <w:r w:rsidRPr="00B72E31">
        <w:rPr>
          <w:rFonts w:eastAsia="Calibri"/>
          <w:bCs/>
          <w:sz w:val="20"/>
          <w:szCs w:val="20"/>
        </w:rPr>
        <w:t xml:space="preserve"> * 0,001, где </w:t>
      </w:r>
    </w:p>
    <w:p w:rsidR="00B72E31" w:rsidRPr="00B72E31" w:rsidRDefault="00B72E31" w:rsidP="00B72E31">
      <w:pPr>
        <w:jc w:val="both"/>
        <w:rPr>
          <w:rFonts w:eastAsia="Calibri"/>
          <w:bCs/>
          <w:sz w:val="20"/>
          <w:szCs w:val="20"/>
        </w:rPr>
      </w:pPr>
    </w:p>
    <w:p w:rsidR="00B72E31" w:rsidRPr="00B72E31" w:rsidRDefault="00B72E31" w:rsidP="00B72E31">
      <w:pPr>
        <w:jc w:val="both"/>
        <w:rPr>
          <w:rFonts w:eastAsia="Calibri"/>
          <w:bCs/>
          <w:sz w:val="20"/>
          <w:szCs w:val="20"/>
        </w:rPr>
      </w:pPr>
      <w:r w:rsidRPr="00B72E31">
        <w:rPr>
          <w:rFonts w:eastAsia="Calibri"/>
          <w:bCs/>
          <w:sz w:val="20"/>
          <w:szCs w:val="20"/>
        </w:rPr>
        <w:t xml:space="preserve">   Н</w:t>
      </w:r>
      <w:r w:rsidRPr="00B72E31">
        <w:rPr>
          <w:rFonts w:eastAsia="Calibri"/>
          <w:bCs/>
          <w:sz w:val="20"/>
          <w:szCs w:val="20"/>
          <w:vertAlign w:val="subscript"/>
        </w:rPr>
        <w:t>Б</w:t>
      </w:r>
      <w:r w:rsidRPr="00B72E31">
        <w:rPr>
          <w:rFonts w:eastAsia="Calibri"/>
          <w:bCs/>
          <w:sz w:val="20"/>
          <w:szCs w:val="20"/>
        </w:rPr>
        <w:t xml:space="preserve"> – базовый размер платы за наем жилого помещения;</w:t>
      </w:r>
    </w:p>
    <w:p w:rsidR="00B72E31" w:rsidRPr="00B72E31" w:rsidRDefault="00B72E31" w:rsidP="00B72E31">
      <w:pPr>
        <w:jc w:val="both"/>
        <w:rPr>
          <w:rFonts w:eastAsia="Calibri"/>
          <w:bCs/>
          <w:sz w:val="20"/>
          <w:szCs w:val="20"/>
        </w:rPr>
      </w:pPr>
      <w:r w:rsidRPr="00B72E31">
        <w:rPr>
          <w:rFonts w:eastAsia="Calibri"/>
          <w:bCs/>
          <w:sz w:val="20"/>
          <w:szCs w:val="20"/>
        </w:rPr>
        <w:t xml:space="preserve">   </w:t>
      </w:r>
      <w:proofErr w:type="spellStart"/>
      <w:r w:rsidRPr="00B72E31">
        <w:rPr>
          <w:rFonts w:eastAsia="Calibri"/>
          <w:bCs/>
          <w:sz w:val="20"/>
          <w:szCs w:val="20"/>
        </w:rPr>
        <w:t>СР</w:t>
      </w:r>
      <w:r w:rsidRPr="00B72E31">
        <w:rPr>
          <w:rFonts w:eastAsia="Calibri"/>
          <w:bCs/>
          <w:sz w:val="20"/>
          <w:szCs w:val="20"/>
          <w:vertAlign w:val="subscript"/>
        </w:rPr>
        <w:t>с</w:t>
      </w:r>
      <w:proofErr w:type="spellEnd"/>
      <w:r w:rsidRPr="00B72E31">
        <w:rPr>
          <w:rFonts w:eastAsia="Calibri"/>
          <w:bCs/>
          <w:sz w:val="20"/>
          <w:szCs w:val="20"/>
          <w:vertAlign w:val="subscript"/>
        </w:rPr>
        <w:t xml:space="preserve"> </w:t>
      </w:r>
      <w:r w:rsidRPr="00B72E31">
        <w:rPr>
          <w:rFonts w:eastAsia="Calibri"/>
          <w:bCs/>
          <w:sz w:val="20"/>
          <w:szCs w:val="20"/>
        </w:rPr>
        <w:t xml:space="preserve">– средняя цена 1 </w:t>
      </w:r>
      <w:proofErr w:type="spellStart"/>
      <w:r w:rsidRPr="00B72E31">
        <w:rPr>
          <w:rFonts w:eastAsia="Calibri"/>
          <w:bCs/>
          <w:sz w:val="20"/>
          <w:szCs w:val="20"/>
        </w:rPr>
        <w:t>кв.м</w:t>
      </w:r>
      <w:proofErr w:type="spellEnd"/>
      <w:r w:rsidRPr="00B72E31">
        <w:rPr>
          <w:rFonts w:eastAsia="Calibri"/>
          <w:bCs/>
          <w:sz w:val="20"/>
          <w:szCs w:val="20"/>
        </w:rPr>
        <w:t xml:space="preserve">. на вторичном рынке жилья во </w:t>
      </w:r>
      <w:r w:rsidRPr="00B72E31">
        <w:rPr>
          <w:sz w:val="20"/>
          <w:szCs w:val="20"/>
        </w:rPr>
        <w:t>Вьюнском сельсовете Колыванского</w:t>
      </w:r>
      <w:r w:rsidRPr="00B72E31">
        <w:rPr>
          <w:rFonts w:eastAsia="Calibri"/>
          <w:sz w:val="20"/>
          <w:szCs w:val="20"/>
        </w:rPr>
        <w:t xml:space="preserve"> района Новосибирской области</w:t>
      </w:r>
      <w:r w:rsidRPr="00B72E31">
        <w:rPr>
          <w:rFonts w:eastAsia="Calibri"/>
          <w:bCs/>
          <w:sz w:val="20"/>
          <w:szCs w:val="20"/>
        </w:rPr>
        <w:t>, в котором находится жилое помещение муниципального жилого фонда, предоставляемое по договорам найма жилых помещений.</w:t>
      </w:r>
    </w:p>
    <w:p w:rsidR="00B72E31" w:rsidRPr="00B72E31" w:rsidRDefault="00B72E31" w:rsidP="00B72E31">
      <w:pPr>
        <w:jc w:val="both"/>
        <w:rPr>
          <w:rFonts w:eastAsia="Calibri"/>
          <w:bCs/>
          <w:sz w:val="20"/>
          <w:szCs w:val="20"/>
        </w:rPr>
      </w:pPr>
      <w:r w:rsidRPr="00B72E31">
        <w:rPr>
          <w:rFonts w:eastAsia="Calibri"/>
          <w:bCs/>
          <w:sz w:val="20"/>
          <w:szCs w:val="20"/>
        </w:rPr>
        <w:t xml:space="preserve">   3.2. Средняя цена 1 </w:t>
      </w:r>
      <w:proofErr w:type="spellStart"/>
      <w:r w:rsidRPr="00B72E31">
        <w:rPr>
          <w:rFonts w:eastAsia="Calibri"/>
          <w:bCs/>
          <w:sz w:val="20"/>
          <w:szCs w:val="20"/>
        </w:rPr>
        <w:t>кв.м</w:t>
      </w:r>
      <w:proofErr w:type="spellEnd"/>
      <w:r w:rsidRPr="00B72E31">
        <w:rPr>
          <w:rFonts w:eastAsia="Calibri"/>
          <w:bCs/>
          <w:sz w:val="20"/>
          <w:szCs w:val="20"/>
        </w:rPr>
        <w:t>. на вторичном рынке жилья определяется по данным территориального органа Федеральной службы государственной статистики.</w:t>
      </w:r>
    </w:p>
    <w:p w:rsidR="00B72E31" w:rsidRPr="00B72E31" w:rsidRDefault="00B72E31" w:rsidP="00B72E31">
      <w:pPr>
        <w:jc w:val="both"/>
        <w:rPr>
          <w:rFonts w:eastAsia="Calibri"/>
          <w:sz w:val="20"/>
          <w:szCs w:val="20"/>
        </w:rPr>
      </w:pPr>
      <w:r w:rsidRPr="00B72E31">
        <w:rPr>
          <w:rFonts w:eastAsia="Calibri"/>
          <w:bCs/>
          <w:sz w:val="20"/>
          <w:szCs w:val="20"/>
        </w:rPr>
        <w:t xml:space="preserve">    </w:t>
      </w:r>
    </w:p>
    <w:p w:rsidR="00B72E31" w:rsidRPr="00B72E31" w:rsidRDefault="00B72E31" w:rsidP="00B72E31">
      <w:pPr>
        <w:jc w:val="center"/>
        <w:rPr>
          <w:rFonts w:eastAsia="Calibri"/>
          <w:b/>
          <w:sz w:val="20"/>
          <w:szCs w:val="20"/>
        </w:rPr>
      </w:pPr>
      <w:r w:rsidRPr="00B72E31">
        <w:rPr>
          <w:rFonts w:eastAsia="Calibri"/>
          <w:b/>
          <w:sz w:val="20"/>
          <w:szCs w:val="20"/>
          <w:lang w:val="en-US"/>
        </w:rPr>
        <w:lastRenderedPageBreak/>
        <w:t>IV</w:t>
      </w:r>
      <w:r w:rsidRPr="00B72E31">
        <w:rPr>
          <w:rFonts w:eastAsia="Calibri"/>
          <w:b/>
          <w:sz w:val="20"/>
          <w:szCs w:val="20"/>
        </w:rPr>
        <w:t>. Коэффициент, характеризующий качество и благоустройство жилого помещения, месторасположение дома</w:t>
      </w:r>
    </w:p>
    <w:p w:rsidR="00B72E31" w:rsidRPr="00B72E31" w:rsidRDefault="00B72E31" w:rsidP="00B72E31">
      <w:pPr>
        <w:jc w:val="center"/>
        <w:rPr>
          <w:rFonts w:eastAsia="Calibri"/>
          <w:b/>
          <w:sz w:val="20"/>
          <w:szCs w:val="20"/>
        </w:rPr>
      </w:pPr>
    </w:p>
    <w:p w:rsidR="00B72E31" w:rsidRPr="00B72E31" w:rsidRDefault="00B72E31" w:rsidP="00B72E31">
      <w:pPr>
        <w:jc w:val="both"/>
        <w:rPr>
          <w:rFonts w:eastAsia="Calibri"/>
          <w:sz w:val="20"/>
          <w:szCs w:val="20"/>
        </w:rPr>
      </w:pPr>
      <w:r w:rsidRPr="00B72E31">
        <w:rPr>
          <w:rFonts w:eastAsia="Calibri"/>
          <w:sz w:val="20"/>
          <w:szCs w:val="20"/>
        </w:rPr>
        <w:t xml:space="preserve">    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B72E31" w:rsidRPr="00B72E31" w:rsidRDefault="00B72E31" w:rsidP="00B72E31">
      <w:pPr>
        <w:jc w:val="both"/>
        <w:rPr>
          <w:rFonts w:eastAsia="Calibri"/>
          <w:sz w:val="20"/>
          <w:szCs w:val="20"/>
        </w:rPr>
      </w:pPr>
      <w:r w:rsidRPr="00B72E31">
        <w:rPr>
          <w:rFonts w:eastAsia="Calibri"/>
          <w:sz w:val="20"/>
          <w:szCs w:val="20"/>
        </w:rPr>
        <w:t xml:space="preserve">    4.2. Интегральное значение </w:t>
      </w:r>
      <w:r w:rsidRPr="00B72E31">
        <w:rPr>
          <w:rFonts w:eastAsia="Calibri"/>
          <w:bCs/>
          <w:sz w:val="20"/>
          <w:szCs w:val="20"/>
        </w:rPr>
        <w:t>К</w:t>
      </w:r>
      <w:proofErr w:type="gramStart"/>
      <w:r w:rsidRPr="00B72E31">
        <w:rPr>
          <w:rFonts w:eastAsia="Calibri"/>
          <w:bCs/>
          <w:sz w:val="20"/>
          <w:szCs w:val="20"/>
          <w:vertAlign w:val="subscript"/>
          <w:lang w:val="en-US"/>
        </w:rPr>
        <w:t>j</w:t>
      </w:r>
      <w:proofErr w:type="gramEnd"/>
      <w:r w:rsidRPr="00B72E31">
        <w:rPr>
          <w:rFonts w:eastAsia="Calibri"/>
          <w:bCs/>
          <w:sz w:val="20"/>
          <w:szCs w:val="20"/>
          <w:vertAlign w:val="subscript"/>
        </w:rPr>
        <w:t xml:space="preserve">  </w:t>
      </w:r>
      <w:r w:rsidRPr="00B72E31">
        <w:rPr>
          <w:rFonts w:eastAsia="Calibri"/>
          <w:bCs/>
          <w:sz w:val="20"/>
          <w:szCs w:val="20"/>
        </w:rPr>
        <w:t>для жилого помещения рассчитывается как</w:t>
      </w:r>
      <w:r w:rsidRPr="00B72E31">
        <w:rPr>
          <w:rFonts w:eastAsia="Calibri"/>
          <w:bCs/>
          <w:sz w:val="20"/>
          <w:szCs w:val="20"/>
          <w:vertAlign w:val="subscript"/>
        </w:rPr>
        <w:t xml:space="preserve"> </w:t>
      </w:r>
      <w:r w:rsidRPr="00B72E31">
        <w:rPr>
          <w:rFonts w:eastAsia="Calibri"/>
          <w:bCs/>
          <w:sz w:val="20"/>
          <w:szCs w:val="20"/>
        </w:rPr>
        <w:t>средневзвешенное значение показателей по отдельным параметрам по формуле 3</w:t>
      </w:r>
      <w:r w:rsidRPr="00B72E31">
        <w:rPr>
          <w:rFonts w:eastAsia="Calibri"/>
          <w:sz w:val="20"/>
          <w:szCs w:val="20"/>
        </w:rPr>
        <w:t>:</w:t>
      </w:r>
    </w:p>
    <w:p w:rsidR="00B72E31" w:rsidRPr="00B72E31" w:rsidRDefault="00B72E31" w:rsidP="00B72E31">
      <w:pPr>
        <w:jc w:val="both"/>
        <w:rPr>
          <w:rFonts w:eastAsia="Calibri"/>
          <w:sz w:val="20"/>
          <w:szCs w:val="20"/>
        </w:rPr>
      </w:pPr>
      <w:r w:rsidRPr="00B72E31">
        <w:rPr>
          <w:rFonts w:eastAsia="Calibri"/>
          <w:sz w:val="20"/>
          <w:szCs w:val="20"/>
        </w:rPr>
        <w:t xml:space="preserve">   Формула 3   </w:t>
      </w:r>
    </w:p>
    <w:p w:rsidR="00B72E31" w:rsidRPr="00B72E31" w:rsidRDefault="00B72E31" w:rsidP="00B72E31">
      <w:pPr>
        <w:jc w:val="both"/>
        <w:rPr>
          <w:rFonts w:eastAsia="Calibri"/>
          <w:bCs/>
          <w:sz w:val="20"/>
          <w:szCs w:val="20"/>
        </w:rPr>
      </w:pPr>
      <w:r w:rsidRPr="00B72E31">
        <w:rPr>
          <w:rFonts w:eastAsia="Calibri"/>
          <w:sz w:val="20"/>
          <w:szCs w:val="20"/>
        </w:rPr>
        <w:t xml:space="preserve">     </w:t>
      </w:r>
      <w:r w:rsidRPr="00B72E31">
        <w:rPr>
          <w:rFonts w:eastAsia="Calibri"/>
          <w:bCs/>
          <w:sz w:val="20"/>
          <w:szCs w:val="20"/>
        </w:rPr>
        <w:t>К</w:t>
      </w:r>
      <w:r w:rsidRPr="00B72E31">
        <w:rPr>
          <w:rFonts w:eastAsia="Calibri"/>
          <w:bCs/>
          <w:sz w:val="20"/>
          <w:szCs w:val="20"/>
          <w:vertAlign w:val="subscript"/>
          <w:lang w:val="en-US"/>
        </w:rPr>
        <w:t>j</w:t>
      </w:r>
      <w:r w:rsidRPr="00B72E31">
        <w:rPr>
          <w:rFonts w:eastAsia="Calibri"/>
          <w:bCs/>
          <w:sz w:val="20"/>
          <w:szCs w:val="20"/>
          <w:vertAlign w:val="subscript"/>
        </w:rPr>
        <w:t xml:space="preserve"> </w:t>
      </w:r>
      <w:r w:rsidRPr="00B72E31">
        <w:rPr>
          <w:rFonts w:eastAsia="Calibri"/>
          <w:bCs/>
          <w:sz w:val="20"/>
          <w:szCs w:val="20"/>
        </w:rPr>
        <w:t>= (К</w:t>
      </w:r>
      <w:proofErr w:type="gramStart"/>
      <w:r w:rsidRPr="00B72E31">
        <w:rPr>
          <w:rFonts w:eastAsia="Calibri"/>
          <w:bCs/>
          <w:sz w:val="20"/>
          <w:szCs w:val="20"/>
          <w:vertAlign w:val="subscript"/>
        </w:rPr>
        <w:t>1</w:t>
      </w:r>
      <w:proofErr w:type="gramEnd"/>
      <w:r w:rsidRPr="00B72E31">
        <w:rPr>
          <w:rFonts w:eastAsia="Calibri"/>
          <w:bCs/>
          <w:sz w:val="20"/>
          <w:szCs w:val="20"/>
        </w:rPr>
        <w:t xml:space="preserve"> + К</w:t>
      </w:r>
      <w:r w:rsidRPr="00B72E31">
        <w:rPr>
          <w:rFonts w:eastAsia="Calibri"/>
          <w:bCs/>
          <w:sz w:val="20"/>
          <w:szCs w:val="20"/>
          <w:vertAlign w:val="subscript"/>
        </w:rPr>
        <w:t>2</w:t>
      </w:r>
      <w:r w:rsidRPr="00B72E31">
        <w:rPr>
          <w:rFonts w:eastAsia="Calibri"/>
          <w:bCs/>
          <w:sz w:val="20"/>
          <w:szCs w:val="20"/>
        </w:rPr>
        <w:t xml:space="preserve"> + К</w:t>
      </w:r>
      <w:r w:rsidRPr="00B72E31">
        <w:rPr>
          <w:rFonts w:eastAsia="Calibri"/>
          <w:bCs/>
          <w:sz w:val="20"/>
          <w:szCs w:val="20"/>
          <w:vertAlign w:val="subscript"/>
        </w:rPr>
        <w:t>3</w:t>
      </w:r>
      <w:r w:rsidRPr="00B72E31">
        <w:rPr>
          <w:rFonts w:eastAsia="Calibri"/>
          <w:bCs/>
          <w:sz w:val="20"/>
          <w:szCs w:val="20"/>
        </w:rPr>
        <w:t xml:space="preserve">)/3, где </w:t>
      </w:r>
    </w:p>
    <w:p w:rsidR="00B72E31" w:rsidRPr="00B72E31" w:rsidRDefault="00B72E31" w:rsidP="00B72E31">
      <w:pPr>
        <w:jc w:val="both"/>
        <w:rPr>
          <w:rFonts w:eastAsia="Calibri"/>
          <w:sz w:val="20"/>
          <w:szCs w:val="20"/>
        </w:rPr>
      </w:pPr>
      <w:r w:rsidRPr="00B72E31">
        <w:rPr>
          <w:rFonts w:eastAsia="Calibri"/>
          <w:bCs/>
          <w:sz w:val="20"/>
          <w:szCs w:val="20"/>
        </w:rPr>
        <w:t xml:space="preserve">     К</w:t>
      </w:r>
      <w:proofErr w:type="gramStart"/>
      <w:r w:rsidRPr="00B72E31">
        <w:rPr>
          <w:rFonts w:eastAsia="Calibri"/>
          <w:bCs/>
          <w:sz w:val="20"/>
          <w:szCs w:val="20"/>
          <w:vertAlign w:val="subscript"/>
          <w:lang w:val="en-US"/>
        </w:rPr>
        <w:t>j</w:t>
      </w:r>
      <w:proofErr w:type="gramEnd"/>
      <w:r w:rsidRPr="00B72E31">
        <w:rPr>
          <w:rFonts w:eastAsia="Calibri"/>
          <w:bCs/>
          <w:sz w:val="20"/>
          <w:szCs w:val="20"/>
          <w:vertAlign w:val="subscript"/>
        </w:rPr>
        <w:t xml:space="preserve"> </w:t>
      </w:r>
      <w:r w:rsidRPr="00B72E31">
        <w:rPr>
          <w:rFonts w:eastAsia="Calibri"/>
          <w:bCs/>
          <w:sz w:val="20"/>
          <w:szCs w:val="20"/>
        </w:rPr>
        <w:t>– к</w:t>
      </w:r>
      <w:r w:rsidRPr="00B72E31">
        <w:rPr>
          <w:rFonts w:eastAsia="Calibri"/>
          <w:sz w:val="20"/>
          <w:szCs w:val="20"/>
        </w:rPr>
        <w:t>оэффициент, характеризующий качество и благоустройство жилого помещения, месторасположение дома;</w:t>
      </w:r>
    </w:p>
    <w:p w:rsidR="00B72E31" w:rsidRPr="00B72E31" w:rsidRDefault="00B72E31" w:rsidP="00B72E31">
      <w:pPr>
        <w:jc w:val="both"/>
        <w:rPr>
          <w:rFonts w:eastAsia="Calibri"/>
          <w:sz w:val="20"/>
          <w:szCs w:val="20"/>
        </w:rPr>
      </w:pPr>
      <w:r w:rsidRPr="00B72E31">
        <w:rPr>
          <w:rFonts w:eastAsia="Calibri"/>
          <w:bCs/>
          <w:sz w:val="20"/>
          <w:szCs w:val="20"/>
        </w:rPr>
        <w:t xml:space="preserve">     К</w:t>
      </w:r>
      <w:proofErr w:type="gramStart"/>
      <w:r w:rsidRPr="00B72E31">
        <w:rPr>
          <w:rFonts w:eastAsia="Calibri"/>
          <w:bCs/>
          <w:sz w:val="20"/>
          <w:szCs w:val="20"/>
          <w:vertAlign w:val="subscript"/>
        </w:rPr>
        <w:t>1</w:t>
      </w:r>
      <w:proofErr w:type="gramEnd"/>
      <w:r w:rsidRPr="00B72E31">
        <w:rPr>
          <w:rFonts w:eastAsia="Calibri"/>
          <w:bCs/>
          <w:sz w:val="20"/>
          <w:szCs w:val="20"/>
        </w:rPr>
        <w:t xml:space="preserve"> – к</w:t>
      </w:r>
      <w:r w:rsidRPr="00B72E31">
        <w:rPr>
          <w:rFonts w:eastAsia="Calibri"/>
          <w:sz w:val="20"/>
          <w:szCs w:val="20"/>
        </w:rPr>
        <w:t>оэффициент, характеризующий качество жилого помещения;</w:t>
      </w:r>
    </w:p>
    <w:p w:rsidR="00B72E31" w:rsidRPr="00B72E31" w:rsidRDefault="00B72E31" w:rsidP="00B72E31">
      <w:pPr>
        <w:jc w:val="both"/>
        <w:rPr>
          <w:rFonts w:eastAsia="Calibri"/>
          <w:sz w:val="20"/>
          <w:szCs w:val="20"/>
        </w:rPr>
      </w:pPr>
      <w:r w:rsidRPr="00B72E31">
        <w:rPr>
          <w:rFonts w:eastAsia="Calibri"/>
          <w:bCs/>
          <w:sz w:val="20"/>
          <w:szCs w:val="20"/>
        </w:rPr>
        <w:t xml:space="preserve">     К</w:t>
      </w:r>
      <w:proofErr w:type="gramStart"/>
      <w:r w:rsidRPr="00B72E31">
        <w:rPr>
          <w:rFonts w:eastAsia="Calibri"/>
          <w:bCs/>
          <w:sz w:val="20"/>
          <w:szCs w:val="20"/>
          <w:vertAlign w:val="subscript"/>
        </w:rPr>
        <w:t>2</w:t>
      </w:r>
      <w:proofErr w:type="gramEnd"/>
      <w:r w:rsidRPr="00B72E31">
        <w:rPr>
          <w:rFonts w:eastAsia="Calibri"/>
          <w:bCs/>
          <w:sz w:val="20"/>
          <w:szCs w:val="20"/>
          <w:vertAlign w:val="subscript"/>
        </w:rPr>
        <w:t xml:space="preserve"> </w:t>
      </w:r>
      <w:r w:rsidRPr="00B72E31">
        <w:rPr>
          <w:rFonts w:eastAsia="Calibri"/>
          <w:bCs/>
          <w:sz w:val="20"/>
          <w:szCs w:val="20"/>
        </w:rPr>
        <w:t>– к</w:t>
      </w:r>
      <w:r w:rsidRPr="00B72E31">
        <w:rPr>
          <w:rFonts w:eastAsia="Calibri"/>
          <w:sz w:val="20"/>
          <w:szCs w:val="20"/>
        </w:rPr>
        <w:t>оэффициент, характеризующий благоустройство жилого помещения;</w:t>
      </w:r>
    </w:p>
    <w:p w:rsidR="00B72E31" w:rsidRPr="00B72E31" w:rsidRDefault="00B72E31" w:rsidP="00B72E31">
      <w:pPr>
        <w:jc w:val="both"/>
        <w:rPr>
          <w:rFonts w:eastAsia="Calibri"/>
          <w:sz w:val="20"/>
          <w:szCs w:val="20"/>
        </w:rPr>
      </w:pPr>
      <w:r w:rsidRPr="00B72E31">
        <w:rPr>
          <w:rFonts w:eastAsia="Calibri"/>
          <w:bCs/>
          <w:sz w:val="20"/>
          <w:szCs w:val="20"/>
        </w:rPr>
        <w:t xml:space="preserve">     К</w:t>
      </w:r>
      <w:r w:rsidRPr="00B72E31">
        <w:rPr>
          <w:rFonts w:eastAsia="Calibri"/>
          <w:bCs/>
          <w:sz w:val="20"/>
          <w:szCs w:val="20"/>
          <w:vertAlign w:val="subscript"/>
        </w:rPr>
        <w:t xml:space="preserve">3 </w:t>
      </w:r>
      <w:r w:rsidRPr="00B72E31">
        <w:rPr>
          <w:rFonts w:eastAsia="Calibri"/>
          <w:bCs/>
          <w:sz w:val="20"/>
          <w:szCs w:val="20"/>
        </w:rPr>
        <w:t>– к</w:t>
      </w:r>
      <w:r w:rsidRPr="00B72E31">
        <w:rPr>
          <w:rFonts w:eastAsia="Calibri"/>
          <w:sz w:val="20"/>
          <w:szCs w:val="20"/>
        </w:rPr>
        <w:t>оэффициент учитывающий месторасположение дома.</w:t>
      </w:r>
    </w:p>
    <w:p w:rsidR="00B72E31" w:rsidRPr="00B72E31" w:rsidRDefault="00B72E31" w:rsidP="00B72E31">
      <w:pPr>
        <w:jc w:val="both"/>
        <w:rPr>
          <w:rFonts w:eastAsia="Calibri"/>
          <w:sz w:val="20"/>
          <w:szCs w:val="20"/>
        </w:rPr>
      </w:pPr>
      <w:r w:rsidRPr="00B72E31">
        <w:rPr>
          <w:rFonts w:eastAsia="Calibri"/>
          <w:sz w:val="20"/>
          <w:szCs w:val="20"/>
        </w:rPr>
        <w:t xml:space="preserve">     Значение показателей К</w:t>
      </w:r>
      <w:r w:rsidRPr="00B72E31">
        <w:rPr>
          <w:rFonts w:eastAsia="Calibri"/>
          <w:sz w:val="20"/>
          <w:szCs w:val="20"/>
          <w:vertAlign w:val="subscript"/>
        </w:rPr>
        <w:t>1</w:t>
      </w:r>
      <w:r w:rsidRPr="00B72E31">
        <w:rPr>
          <w:rFonts w:eastAsia="Calibri"/>
          <w:sz w:val="20"/>
          <w:szCs w:val="20"/>
        </w:rPr>
        <w:t>-К</w:t>
      </w:r>
      <w:r w:rsidRPr="00B72E31">
        <w:rPr>
          <w:rFonts w:eastAsia="Calibri"/>
          <w:sz w:val="20"/>
          <w:szCs w:val="20"/>
          <w:vertAlign w:val="subscript"/>
        </w:rPr>
        <w:t xml:space="preserve">3 </w:t>
      </w:r>
      <w:r w:rsidRPr="00B72E31">
        <w:rPr>
          <w:rFonts w:eastAsia="Calibri"/>
          <w:sz w:val="20"/>
          <w:szCs w:val="20"/>
        </w:rPr>
        <w:t>оцениваются в интервале (08; 1,3).</w:t>
      </w:r>
    </w:p>
    <w:p w:rsidR="00B72E31" w:rsidRPr="00B72E31" w:rsidRDefault="00B72E31" w:rsidP="00B72E31">
      <w:pPr>
        <w:jc w:val="both"/>
        <w:rPr>
          <w:rFonts w:eastAsia="Calibri"/>
          <w:sz w:val="20"/>
          <w:szCs w:val="20"/>
        </w:rPr>
      </w:pPr>
      <w:r w:rsidRPr="00B72E31">
        <w:rPr>
          <w:rFonts w:eastAsia="Calibri"/>
          <w:sz w:val="20"/>
          <w:szCs w:val="20"/>
        </w:rPr>
        <w:t xml:space="preserve">    4.3. </w:t>
      </w:r>
      <w:proofErr w:type="gramStart"/>
      <w:r w:rsidRPr="00B72E31">
        <w:rPr>
          <w:rFonts w:eastAsia="Calibri"/>
          <w:sz w:val="20"/>
          <w:szCs w:val="20"/>
        </w:rPr>
        <w:t>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roofErr w:type="gramEnd"/>
    </w:p>
    <w:p w:rsidR="00B72E31" w:rsidRPr="00B72E31" w:rsidRDefault="00B72E31" w:rsidP="00B72E31">
      <w:pPr>
        <w:jc w:val="both"/>
        <w:rPr>
          <w:rFonts w:eastAsia="Calibr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835"/>
      </w:tblGrid>
      <w:tr w:rsidR="00B72E31" w:rsidRPr="00B72E31" w:rsidTr="00F90D25">
        <w:tc>
          <w:tcPr>
            <w:tcW w:w="2660" w:type="dxa"/>
          </w:tcPr>
          <w:p w:rsidR="00B72E31" w:rsidRPr="00B72E31" w:rsidRDefault="00B72E31" w:rsidP="00B72E31">
            <w:pPr>
              <w:jc w:val="center"/>
              <w:rPr>
                <w:rFonts w:eastAsia="Calibri"/>
                <w:sz w:val="20"/>
                <w:szCs w:val="20"/>
              </w:rPr>
            </w:pPr>
            <w:r w:rsidRPr="00B72E31">
              <w:rPr>
                <w:rFonts w:eastAsia="Calibri"/>
                <w:sz w:val="20"/>
                <w:szCs w:val="20"/>
              </w:rPr>
              <w:t>Коэффициенты</w:t>
            </w:r>
          </w:p>
        </w:tc>
        <w:tc>
          <w:tcPr>
            <w:tcW w:w="4536" w:type="dxa"/>
          </w:tcPr>
          <w:p w:rsidR="00B72E31" w:rsidRPr="00B72E31" w:rsidRDefault="00B72E31" w:rsidP="00B72E31">
            <w:pPr>
              <w:jc w:val="center"/>
              <w:rPr>
                <w:rFonts w:eastAsia="Calibri"/>
                <w:sz w:val="20"/>
                <w:szCs w:val="20"/>
              </w:rPr>
            </w:pPr>
            <w:r w:rsidRPr="00B72E31">
              <w:rPr>
                <w:rFonts w:eastAsia="Calibri"/>
                <w:sz w:val="20"/>
                <w:szCs w:val="20"/>
              </w:rPr>
              <w:t>Потребительские свойства</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Значение коэффициента</w:t>
            </w:r>
          </w:p>
        </w:tc>
      </w:tr>
      <w:tr w:rsidR="00B72E31" w:rsidRPr="00B72E31" w:rsidTr="00F90D25">
        <w:tc>
          <w:tcPr>
            <w:tcW w:w="10031" w:type="dxa"/>
            <w:gridSpan w:val="3"/>
          </w:tcPr>
          <w:p w:rsidR="00B72E31" w:rsidRPr="00B72E31" w:rsidRDefault="00B72E31" w:rsidP="00B72E31">
            <w:pPr>
              <w:jc w:val="center"/>
              <w:rPr>
                <w:rFonts w:eastAsia="Calibri"/>
                <w:sz w:val="20"/>
                <w:szCs w:val="20"/>
              </w:rPr>
            </w:pPr>
            <w:r w:rsidRPr="00B72E31">
              <w:rPr>
                <w:rFonts w:eastAsia="Calibri"/>
                <w:sz w:val="20"/>
                <w:szCs w:val="20"/>
              </w:rPr>
              <w:t>Показатели качества жилого помещения</w:t>
            </w:r>
          </w:p>
        </w:tc>
      </w:tr>
      <w:tr w:rsidR="00B72E31" w:rsidRPr="00B72E31" w:rsidTr="00F90D25">
        <w:tc>
          <w:tcPr>
            <w:tcW w:w="2660" w:type="dxa"/>
          </w:tcPr>
          <w:p w:rsidR="00B72E31" w:rsidRPr="00B72E31" w:rsidRDefault="00B72E31" w:rsidP="00B72E31">
            <w:pPr>
              <w:jc w:val="both"/>
              <w:rPr>
                <w:rFonts w:eastAsia="Calibri"/>
                <w:sz w:val="20"/>
                <w:szCs w:val="20"/>
              </w:rPr>
            </w:pPr>
            <w:r w:rsidRPr="00B72E31">
              <w:rPr>
                <w:rFonts w:eastAsia="Calibri"/>
                <w:sz w:val="20"/>
                <w:szCs w:val="20"/>
              </w:rPr>
              <w:t>К</w:t>
            </w:r>
            <w:proofErr w:type="gramStart"/>
            <w:r w:rsidRPr="00B72E31">
              <w:rPr>
                <w:rFonts w:eastAsia="Calibri"/>
                <w:sz w:val="20"/>
                <w:szCs w:val="20"/>
                <w:vertAlign w:val="subscript"/>
              </w:rPr>
              <w:t>1</w:t>
            </w:r>
            <w:proofErr w:type="gramEnd"/>
          </w:p>
        </w:tc>
        <w:tc>
          <w:tcPr>
            <w:tcW w:w="4536" w:type="dxa"/>
          </w:tcPr>
          <w:p w:rsidR="00B72E31" w:rsidRPr="00B72E31" w:rsidRDefault="00B72E31" w:rsidP="00B72E31">
            <w:pPr>
              <w:jc w:val="both"/>
              <w:rPr>
                <w:rFonts w:eastAsia="Calibri"/>
                <w:sz w:val="20"/>
                <w:szCs w:val="20"/>
              </w:rPr>
            </w:pPr>
            <w:r w:rsidRPr="00B72E31">
              <w:rPr>
                <w:rFonts w:eastAsia="Calibri"/>
                <w:sz w:val="20"/>
                <w:szCs w:val="20"/>
              </w:rPr>
              <w:t>Материал стен</w:t>
            </w:r>
          </w:p>
        </w:tc>
        <w:tc>
          <w:tcPr>
            <w:tcW w:w="2835" w:type="dxa"/>
          </w:tcPr>
          <w:p w:rsidR="00B72E31" w:rsidRPr="00B72E31" w:rsidRDefault="00B72E31" w:rsidP="00B72E31">
            <w:pPr>
              <w:jc w:val="both"/>
              <w:rPr>
                <w:rFonts w:eastAsia="Calibri"/>
                <w:sz w:val="20"/>
                <w:szCs w:val="20"/>
              </w:rPr>
            </w:pPr>
          </w:p>
        </w:tc>
      </w:tr>
      <w:tr w:rsidR="00B72E31" w:rsidRPr="00B72E31" w:rsidTr="00F90D25">
        <w:tc>
          <w:tcPr>
            <w:tcW w:w="2660" w:type="dxa"/>
          </w:tcPr>
          <w:p w:rsidR="00B72E31" w:rsidRPr="00B72E31" w:rsidRDefault="00B72E31" w:rsidP="00B72E31">
            <w:pPr>
              <w:jc w:val="both"/>
              <w:rPr>
                <w:rFonts w:eastAsia="Calibri"/>
                <w:sz w:val="20"/>
                <w:szCs w:val="20"/>
              </w:rPr>
            </w:pPr>
          </w:p>
        </w:tc>
        <w:tc>
          <w:tcPr>
            <w:tcW w:w="4536" w:type="dxa"/>
          </w:tcPr>
          <w:p w:rsidR="00B72E31" w:rsidRPr="00B72E31" w:rsidRDefault="00B72E31" w:rsidP="00B72E31">
            <w:pPr>
              <w:rPr>
                <w:rFonts w:eastAsia="Calibri"/>
                <w:sz w:val="20"/>
                <w:szCs w:val="20"/>
              </w:rPr>
            </w:pPr>
            <w:r w:rsidRPr="00B72E31">
              <w:rPr>
                <w:rFonts w:eastAsia="Calibri"/>
                <w:sz w:val="20"/>
                <w:szCs w:val="20"/>
              </w:rPr>
              <w:t>- кирпичные, каменные, монолитные</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1,0</w:t>
            </w:r>
          </w:p>
        </w:tc>
      </w:tr>
      <w:tr w:rsidR="00B72E31" w:rsidRPr="00B72E31" w:rsidTr="00F90D25">
        <w:tc>
          <w:tcPr>
            <w:tcW w:w="2660" w:type="dxa"/>
          </w:tcPr>
          <w:p w:rsidR="00B72E31" w:rsidRPr="00B72E31" w:rsidRDefault="00B72E31" w:rsidP="00B72E31">
            <w:pPr>
              <w:jc w:val="both"/>
              <w:rPr>
                <w:rFonts w:eastAsia="Calibri"/>
                <w:sz w:val="20"/>
                <w:szCs w:val="20"/>
              </w:rPr>
            </w:pPr>
          </w:p>
        </w:tc>
        <w:tc>
          <w:tcPr>
            <w:tcW w:w="4536" w:type="dxa"/>
          </w:tcPr>
          <w:p w:rsidR="00B72E31" w:rsidRPr="00B72E31" w:rsidRDefault="00B72E31" w:rsidP="00B72E31">
            <w:pPr>
              <w:rPr>
                <w:rFonts w:eastAsia="Calibri"/>
                <w:sz w:val="20"/>
                <w:szCs w:val="20"/>
              </w:rPr>
            </w:pPr>
            <w:r w:rsidRPr="00B72E31">
              <w:rPr>
                <w:rFonts w:eastAsia="Calibri"/>
                <w:sz w:val="20"/>
                <w:szCs w:val="20"/>
              </w:rPr>
              <w:t>- крупнопанельные, блочные</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1,0</w:t>
            </w:r>
          </w:p>
        </w:tc>
      </w:tr>
      <w:tr w:rsidR="00B72E31" w:rsidRPr="00B72E31" w:rsidTr="00F90D25">
        <w:tc>
          <w:tcPr>
            <w:tcW w:w="2660" w:type="dxa"/>
          </w:tcPr>
          <w:p w:rsidR="00B72E31" w:rsidRPr="00B72E31" w:rsidRDefault="00B72E31" w:rsidP="00B72E31">
            <w:pPr>
              <w:jc w:val="both"/>
              <w:rPr>
                <w:rFonts w:eastAsia="Calibri"/>
                <w:sz w:val="20"/>
                <w:szCs w:val="20"/>
              </w:rPr>
            </w:pPr>
          </w:p>
        </w:tc>
        <w:tc>
          <w:tcPr>
            <w:tcW w:w="4536" w:type="dxa"/>
          </w:tcPr>
          <w:p w:rsidR="00B72E31" w:rsidRPr="00B72E31" w:rsidRDefault="00B72E31" w:rsidP="00B72E31">
            <w:pPr>
              <w:rPr>
                <w:rFonts w:eastAsia="Calibri"/>
                <w:sz w:val="20"/>
                <w:szCs w:val="20"/>
              </w:rPr>
            </w:pPr>
            <w:r w:rsidRPr="00B72E31">
              <w:rPr>
                <w:rFonts w:eastAsia="Calibri"/>
                <w:sz w:val="20"/>
                <w:szCs w:val="20"/>
              </w:rPr>
              <w:t>- деревянные смешанные</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0,8</w:t>
            </w:r>
          </w:p>
        </w:tc>
      </w:tr>
      <w:tr w:rsidR="00B72E31" w:rsidRPr="00B72E31" w:rsidTr="00F90D25">
        <w:tc>
          <w:tcPr>
            <w:tcW w:w="10031" w:type="dxa"/>
            <w:gridSpan w:val="3"/>
          </w:tcPr>
          <w:p w:rsidR="00B72E31" w:rsidRPr="00B72E31" w:rsidRDefault="00B72E31" w:rsidP="00B72E31">
            <w:pPr>
              <w:jc w:val="center"/>
              <w:rPr>
                <w:rFonts w:eastAsia="Calibri"/>
                <w:sz w:val="20"/>
                <w:szCs w:val="20"/>
              </w:rPr>
            </w:pPr>
            <w:r w:rsidRPr="00B72E31">
              <w:rPr>
                <w:rFonts w:eastAsia="Calibri"/>
                <w:sz w:val="20"/>
                <w:szCs w:val="20"/>
              </w:rPr>
              <w:t>Показатели благоустройства жилого помещения</w:t>
            </w:r>
          </w:p>
        </w:tc>
      </w:tr>
      <w:tr w:rsidR="00B72E31" w:rsidRPr="00B72E31" w:rsidTr="00F90D25">
        <w:tc>
          <w:tcPr>
            <w:tcW w:w="2660" w:type="dxa"/>
          </w:tcPr>
          <w:p w:rsidR="00B72E31" w:rsidRPr="00B72E31" w:rsidRDefault="00B72E31" w:rsidP="00B72E31">
            <w:pPr>
              <w:jc w:val="both"/>
              <w:rPr>
                <w:rFonts w:eastAsia="Calibri"/>
                <w:sz w:val="20"/>
                <w:szCs w:val="20"/>
              </w:rPr>
            </w:pPr>
            <w:r w:rsidRPr="00B72E31">
              <w:rPr>
                <w:rFonts w:eastAsia="Calibri"/>
                <w:bCs/>
                <w:sz w:val="20"/>
                <w:szCs w:val="20"/>
              </w:rPr>
              <w:t>К</w:t>
            </w:r>
            <w:proofErr w:type="gramStart"/>
            <w:r w:rsidRPr="00B72E31">
              <w:rPr>
                <w:rFonts w:eastAsia="Calibri"/>
                <w:bCs/>
                <w:sz w:val="20"/>
                <w:szCs w:val="20"/>
                <w:vertAlign w:val="subscript"/>
              </w:rPr>
              <w:t>2</w:t>
            </w:r>
            <w:proofErr w:type="gramEnd"/>
          </w:p>
        </w:tc>
        <w:tc>
          <w:tcPr>
            <w:tcW w:w="4536" w:type="dxa"/>
          </w:tcPr>
          <w:p w:rsidR="00B72E31" w:rsidRPr="00B72E31" w:rsidRDefault="00B72E31" w:rsidP="00B72E31">
            <w:pPr>
              <w:rPr>
                <w:rFonts w:eastAsia="Calibri"/>
                <w:sz w:val="20"/>
                <w:szCs w:val="20"/>
              </w:rPr>
            </w:pPr>
            <w:r w:rsidRPr="00B72E31">
              <w:rPr>
                <w:rFonts w:eastAsia="Calibri"/>
                <w:sz w:val="20"/>
                <w:szCs w:val="20"/>
              </w:rPr>
              <w:t>Жилые дома, имеющие все виды благоустройства (с централизованным холодным водоснабжением, отоплением и системой водоотведения)</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1,0</w:t>
            </w:r>
          </w:p>
        </w:tc>
      </w:tr>
      <w:tr w:rsidR="00B72E31" w:rsidRPr="00B72E31" w:rsidTr="00F90D25">
        <w:tc>
          <w:tcPr>
            <w:tcW w:w="2660" w:type="dxa"/>
          </w:tcPr>
          <w:p w:rsidR="00B72E31" w:rsidRPr="00B72E31" w:rsidRDefault="00B72E31" w:rsidP="00B72E31">
            <w:pPr>
              <w:jc w:val="both"/>
              <w:rPr>
                <w:rFonts w:eastAsia="Calibri"/>
                <w:sz w:val="20"/>
                <w:szCs w:val="20"/>
              </w:rPr>
            </w:pPr>
          </w:p>
        </w:tc>
        <w:tc>
          <w:tcPr>
            <w:tcW w:w="4536" w:type="dxa"/>
          </w:tcPr>
          <w:p w:rsidR="00B72E31" w:rsidRPr="00B72E31" w:rsidRDefault="00B72E31" w:rsidP="00B72E31">
            <w:pPr>
              <w:rPr>
                <w:rFonts w:eastAsia="Calibri"/>
                <w:sz w:val="20"/>
                <w:szCs w:val="20"/>
              </w:rPr>
            </w:pPr>
            <w:r w:rsidRPr="00B72E31">
              <w:rPr>
                <w:rFonts w:eastAsia="Calibri"/>
                <w:sz w:val="20"/>
                <w:szCs w:val="20"/>
              </w:rPr>
              <w:t>Жилые дома, имеющие не все виды благоустройства</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0,9</w:t>
            </w:r>
          </w:p>
        </w:tc>
      </w:tr>
      <w:tr w:rsidR="00B72E31" w:rsidRPr="00B72E31" w:rsidTr="00F90D25">
        <w:tc>
          <w:tcPr>
            <w:tcW w:w="2660" w:type="dxa"/>
          </w:tcPr>
          <w:p w:rsidR="00B72E31" w:rsidRPr="00B72E31" w:rsidRDefault="00B72E31" w:rsidP="00B72E31">
            <w:pPr>
              <w:jc w:val="both"/>
              <w:rPr>
                <w:rFonts w:eastAsia="Calibri"/>
                <w:sz w:val="20"/>
                <w:szCs w:val="20"/>
              </w:rPr>
            </w:pPr>
          </w:p>
        </w:tc>
        <w:tc>
          <w:tcPr>
            <w:tcW w:w="4536" w:type="dxa"/>
          </w:tcPr>
          <w:p w:rsidR="00B72E31" w:rsidRPr="00B72E31" w:rsidRDefault="00B72E31" w:rsidP="00B72E31">
            <w:pPr>
              <w:rPr>
                <w:rFonts w:eastAsia="Calibri"/>
                <w:sz w:val="20"/>
                <w:szCs w:val="20"/>
              </w:rPr>
            </w:pPr>
            <w:r w:rsidRPr="00B72E31">
              <w:rPr>
                <w:rFonts w:eastAsia="Calibri"/>
                <w:sz w:val="20"/>
                <w:szCs w:val="20"/>
              </w:rPr>
              <w:t xml:space="preserve">Жилые дома без удобств, </w:t>
            </w:r>
            <w:proofErr w:type="spellStart"/>
            <w:r w:rsidRPr="00B72E31">
              <w:rPr>
                <w:rFonts w:eastAsia="Calibri"/>
                <w:sz w:val="20"/>
                <w:szCs w:val="20"/>
              </w:rPr>
              <w:t>неканализируемые</w:t>
            </w:r>
            <w:proofErr w:type="spellEnd"/>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0,8</w:t>
            </w:r>
          </w:p>
        </w:tc>
      </w:tr>
      <w:tr w:rsidR="00B72E31" w:rsidRPr="00B72E31" w:rsidTr="00F90D25">
        <w:tc>
          <w:tcPr>
            <w:tcW w:w="10031" w:type="dxa"/>
            <w:gridSpan w:val="3"/>
          </w:tcPr>
          <w:p w:rsidR="00B72E31" w:rsidRPr="00B72E31" w:rsidRDefault="00B72E31" w:rsidP="00B72E31">
            <w:pPr>
              <w:jc w:val="center"/>
              <w:rPr>
                <w:rFonts w:eastAsia="Calibri"/>
                <w:sz w:val="20"/>
                <w:szCs w:val="20"/>
              </w:rPr>
            </w:pPr>
            <w:r w:rsidRPr="00B72E31">
              <w:rPr>
                <w:rFonts w:eastAsia="Calibri"/>
                <w:sz w:val="20"/>
                <w:szCs w:val="20"/>
              </w:rPr>
              <w:t>Показатели месторасположения</w:t>
            </w:r>
          </w:p>
        </w:tc>
      </w:tr>
      <w:tr w:rsidR="00B72E31" w:rsidRPr="00B72E31" w:rsidTr="00F90D25">
        <w:tc>
          <w:tcPr>
            <w:tcW w:w="2660" w:type="dxa"/>
          </w:tcPr>
          <w:p w:rsidR="00B72E31" w:rsidRPr="00B72E31" w:rsidRDefault="00B72E31" w:rsidP="00B72E31">
            <w:pPr>
              <w:jc w:val="both"/>
              <w:rPr>
                <w:rFonts w:eastAsia="Calibri"/>
                <w:sz w:val="20"/>
                <w:szCs w:val="20"/>
              </w:rPr>
            </w:pPr>
            <w:r w:rsidRPr="00B72E31">
              <w:rPr>
                <w:rFonts w:eastAsia="Calibri"/>
                <w:bCs/>
                <w:sz w:val="20"/>
                <w:szCs w:val="20"/>
              </w:rPr>
              <w:t>К</w:t>
            </w:r>
            <w:r w:rsidRPr="00B72E31">
              <w:rPr>
                <w:rFonts w:eastAsia="Calibri"/>
                <w:bCs/>
                <w:sz w:val="20"/>
                <w:szCs w:val="20"/>
                <w:vertAlign w:val="subscript"/>
              </w:rPr>
              <w:t>3</w:t>
            </w:r>
          </w:p>
        </w:tc>
        <w:tc>
          <w:tcPr>
            <w:tcW w:w="4536" w:type="dxa"/>
          </w:tcPr>
          <w:p w:rsidR="00B72E31" w:rsidRPr="00B72E31" w:rsidRDefault="00B72E31" w:rsidP="00B72E31">
            <w:pPr>
              <w:rPr>
                <w:rFonts w:eastAsia="Calibri"/>
                <w:sz w:val="20"/>
                <w:szCs w:val="20"/>
              </w:rPr>
            </w:pPr>
            <w:r w:rsidRPr="00B72E31">
              <w:rPr>
                <w:rFonts w:eastAsia="Calibri"/>
                <w:sz w:val="20"/>
                <w:szCs w:val="20"/>
              </w:rPr>
              <w:t xml:space="preserve">с.Вьюны </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0,9</w:t>
            </w:r>
          </w:p>
        </w:tc>
      </w:tr>
      <w:tr w:rsidR="00B72E31" w:rsidRPr="00B72E31" w:rsidTr="00F90D25">
        <w:tc>
          <w:tcPr>
            <w:tcW w:w="2660" w:type="dxa"/>
          </w:tcPr>
          <w:p w:rsidR="00B72E31" w:rsidRPr="00B72E31" w:rsidRDefault="00B72E31" w:rsidP="00B72E31">
            <w:pPr>
              <w:jc w:val="both"/>
              <w:rPr>
                <w:rFonts w:eastAsia="Calibri"/>
                <w:bCs/>
                <w:sz w:val="20"/>
                <w:szCs w:val="20"/>
              </w:rPr>
            </w:pPr>
          </w:p>
        </w:tc>
        <w:tc>
          <w:tcPr>
            <w:tcW w:w="4536" w:type="dxa"/>
          </w:tcPr>
          <w:p w:rsidR="00B72E31" w:rsidRPr="00B72E31" w:rsidRDefault="00B72E31" w:rsidP="00B72E31">
            <w:pPr>
              <w:rPr>
                <w:rFonts w:eastAsia="Calibri"/>
                <w:sz w:val="20"/>
                <w:szCs w:val="20"/>
              </w:rPr>
            </w:pPr>
            <w:r w:rsidRPr="00B72E31">
              <w:rPr>
                <w:rFonts w:eastAsia="Calibri"/>
                <w:bCs/>
                <w:sz w:val="20"/>
                <w:szCs w:val="20"/>
              </w:rPr>
              <w:t xml:space="preserve">Прочие населенные пункты Вьюнского  сельсовета </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0,8</w:t>
            </w:r>
          </w:p>
        </w:tc>
      </w:tr>
    </w:tbl>
    <w:p w:rsidR="00B72E31" w:rsidRPr="00B72E31" w:rsidRDefault="00B72E31" w:rsidP="00B72E31">
      <w:pPr>
        <w:jc w:val="both"/>
        <w:rPr>
          <w:rFonts w:eastAsia="Calibri"/>
          <w:sz w:val="20"/>
          <w:szCs w:val="20"/>
        </w:rPr>
      </w:pPr>
    </w:p>
    <w:p w:rsidR="00B72E31" w:rsidRPr="00B72E31" w:rsidRDefault="00B72E31" w:rsidP="00B72E31">
      <w:pPr>
        <w:jc w:val="both"/>
        <w:rPr>
          <w:rFonts w:eastAsia="Calibri"/>
          <w:sz w:val="20"/>
          <w:szCs w:val="20"/>
        </w:rPr>
      </w:pPr>
      <w:r w:rsidRPr="00B72E31">
        <w:rPr>
          <w:rFonts w:eastAsia="Calibri"/>
          <w:sz w:val="20"/>
          <w:szCs w:val="20"/>
        </w:rPr>
        <w:t xml:space="preserve">     Конкретному жилому помещению соответствует лишь одно значение из показателей качества и благоустройства жилого помещения, месторасположение дома.</w:t>
      </w:r>
    </w:p>
    <w:p w:rsidR="00B72E31" w:rsidRPr="00B72E31" w:rsidRDefault="00B72E31" w:rsidP="00B72E31">
      <w:pPr>
        <w:jc w:val="both"/>
        <w:rPr>
          <w:rFonts w:eastAsia="Calibri"/>
          <w:sz w:val="20"/>
          <w:szCs w:val="20"/>
        </w:rPr>
      </w:pPr>
    </w:p>
    <w:p w:rsidR="00B72E31" w:rsidRPr="00B72E31" w:rsidRDefault="00B72E31" w:rsidP="00B72E31">
      <w:pPr>
        <w:jc w:val="center"/>
        <w:rPr>
          <w:rFonts w:eastAsia="Calibri"/>
          <w:b/>
          <w:sz w:val="20"/>
          <w:szCs w:val="20"/>
        </w:rPr>
      </w:pPr>
      <w:r w:rsidRPr="00B72E31">
        <w:rPr>
          <w:rFonts w:eastAsia="Calibri"/>
          <w:b/>
          <w:sz w:val="20"/>
          <w:szCs w:val="20"/>
          <w:lang w:val="en-US"/>
        </w:rPr>
        <w:t>V</w:t>
      </w:r>
      <w:r w:rsidRPr="00B72E31">
        <w:rPr>
          <w:rFonts w:eastAsia="Calibri"/>
          <w:b/>
          <w:sz w:val="20"/>
          <w:szCs w:val="20"/>
        </w:rPr>
        <w:t>. Коэффициент соответствия платы</w:t>
      </w:r>
    </w:p>
    <w:p w:rsidR="00B72E31" w:rsidRPr="00B72E31" w:rsidRDefault="00B72E31" w:rsidP="00B72E31">
      <w:pPr>
        <w:jc w:val="center"/>
        <w:rPr>
          <w:rFonts w:eastAsia="Calibri"/>
          <w:sz w:val="20"/>
          <w:szCs w:val="20"/>
        </w:rPr>
      </w:pPr>
    </w:p>
    <w:p w:rsidR="00B72E31" w:rsidRPr="00B72E31" w:rsidRDefault="00B72E31" w:rsidP="00B72E31">
      <w:pPr>
        <w:jc w:val="both"/>
        <w:rPr>
          <w:rFonts w:eastAsia="Calibri"/>
          <w:sz w:val="20"/>
          <w:szCs w:val="20"/>
        </w:rPr>
      </w:pPr>
      <w:r w:rsidRPr="00B72E31">
        <w:rPr>
          <w:rFonts w:eastAsia="Calibri"/>
          <w:sz w:val="20"/>
          <w:szCs w:val="20"/>
        </w:rPr>
        <w:t xml:space="preserve">     5.1.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 1). </w:t>
      </w:r>
    </w:p>
    <w:p w:rsidR="00B72E31" w:rsidRPr="00B72E31" w:rsidRDefault="00B72E31" w:rsidP="00B72E31">
      <w:pPr>
        <w:jc w:val="both"/>
        <w:rPr>
          <w:rFonts w:eastAsia="Calibri"/>
          <w:sz w:val="20"/>
          <w:szCs w:val="20"/>
        </w:rPr>
      </w:pPr>
      <w:r w:rsidRPr="00B72E31">
        <w:rPr>
          <w:rFonts w:eastAsia="Calibri"/>
          <w:sz w:val="20"/>
          <w:szCs w:val="20"/>
        </w:rPr>
        <w:t xml:space="preserve">      Коэффициент соответствия платы </w:t>
      </w:r>
      <w:r w:rsidRPr="00B72E31">
        <w:rPr>
          <w:rFonts w:eastAsia="Calibri"/>
          <w:bCs/>
          <w:sz w:val="20"/>
          <w:szCs w:val="20"/>
        </w:rPr>
        <w:t>К</w:t>
      </w:r>
      <w:r w:rsidRPr="00B72E31">
        <w:rPr>
          <w:rFonts w:eastAsia="Calibri"/>
          <w:bCs/>
          <w:sz w:val="20"/>
          <w:szCs w:val="20"/>
          <w:vertAlign w:val="subscript"/>
        </w:rPr>
        <w:t>с</w:t>
      </w:r>
      <w:r w:rsidRPr="00B72E31">
        <w:rPr>
          <w:rFonts w:eastAsia="Calibri"/>
          <w:bCs/>
          <w:sz w:val="20"/>
          <w:szCs w:val="20"/>
        </w:rPr>
        <w:t xml:space="preserve"> </w:t>
      </w:r>
      <w:r w:rsidRPr="00B72E31">
        <w:rPr>
          <w:rFonts w:eastAsia="Calibri"/>
          <w:sz w:val="20"/>
          <w:szCs w:val="20"/>
        </w:rPr>
        <w:t>установлен единый для всех граждан, проживающих в жилых помещениях муниципального жилого фонда Вьюнского сельсовета  в размере 0,1.</w:t>
      </w:r>
    </w:p>
    <w:p w:rsidR="00B72E31" w:rsidRPr="00B72E31" w:rsidRDefault="00B72E31" w:rsidP="00B72E31">
      <w:pPr>
        <w:jc w:val="both"/>
        <w:rPr>
          <w:rFonts w:eastAsia="Calibri"/>
          <w:sz w:val="20"/>
          <w:szCs w:val="20"/>
        </w:rPr>
      </w:pPr>
    </w:p>
    <w:p w:rsidR="00B72E31" w:rsidRPr="00B72E31" w:rsidRDefault="00B72E31" w:rsidP="00B72E31">
      <w:pPr>
        <w:jc w:val="center"/>
        <w:rPr>
          <w:rFonts w:eastAsia="Calibri"/>
          <w:b/>
          <w:sz w:val="20"/>
          <w:szCs w:val="20"/>
        </w:rPr>
      </w:pPr>
      <w:r w:rsidRPr="00B72E31">
        <w:rPr>
          <w:rFonts w:eastAsia="Calibri"/>
          <w:b/>
          <w:sz w:val="20"/>
          <w:szCs w:val="20"/>
          <w:lang w:val="en-US"/>
        </w:rPr>
        <w:t>VI</w:t>
      </w:r>
      <w:r w:rsidRPr="00B72E31">
        <w:rPr>
          <w:rFonts w:eastAsia="Calibri"/>
          <w:b/>
          <w:sz w:val="20"/>
          <w:szCs w:val="20"/>
        </w:rPr>
        <w:t>. Порядок внесения платы за наем</w:t>
      </w:r>
    </w:p>
    <w:p w:rsidR="00B72E31" w:rsidRPr="00B72E31" w:rsidRDefault="00B72E31" w:rsidP="00B72E31">
      <w:pPr>
        <w:jc w:val="center"/>
        <w:rPr>
          <w:rFonts w:eastAsia="Calibri"/>
          <w:b/>
          <w:sz w:val="20"/>
          <w:szCs w:val="20"/>
        </w:rPr>
      </w:pPr>
    </w:p>
    <w:p w:rsidR="00B72E31" w:rsidRPr="00B72E31" w:rsidRDefault="00B72E31" w:rsidP="00B72E31">
      <w:pPr>
        <w:jc w:val="both"/>
        <w:rPr>
          <w:rFonts w:eastAsia="Calibri"/>
          <w:sz w:val="20"/>
          <w:szCs w:val="20"/>
        </w:rPr>
      </w:pPr>
      <w:r w:rsidRPr="00B72E31">
        <w:rPr>
          <w:rFonts w:eastAsia="Calibri"/>
          <w:sz w:val="20"/>
          <w:szCs w:val="20"/>
        </w:rPr>
        <w:t xml:space="preserve">     6.1. Обязанность по внесению платы за наем возникает у нанимателя жилого помещения с момента заключения договора найма жилого помещения.</w:t>
      </w:r>
    </w:p>
    <w:p w:rsidR="00B72E31" w:rsidRPr="00B72E31" w:rsidRDefault="00B72E31" w:rsidP="00B72E31">
      <w:pPr>
        <w:jc w:val="both"/>
        <w:rPr>
          <w:rFonts w:eastAsia="Calibri"/>
          <w:sz w:val="20"/>
          <w:szCs w:val="20"/>
        </w:rPr>
      </w:pPr>
      <w:r w:rsidRPr="00B72E31">
        <w:rPr>
          <w:rFonts w:eastAsia="Calibri"/>
          <w:sz w:val="20"/>
          <w:szCs w:val="20"/>
        </w:rPr>
        <w:t xml:space="preserve">     6.2.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w:t>
      </w:r>
    </w:p>
    <w:p w:rsidR="00B72E31" w:rsidRPr="00B72E31" w:rsidRDefault="00B72E31" w:rsidP="00B72E31">
      <w:pPr>
        <w:jc w:val="both"/>
        <w:rPr>
          <w:rFonts w:eastAsia="Calibri"/>
          <w:sz w:val="20"/>
          <w:szCs w:val="20"/>
        </w:rPr>
      </w:pPr>
      <w:r w:rsidRPr="00B72E31">
        <w:rPr>
          <w:rFonts w:eastAsia="Calibri"/>
          <w:sz w:val="20"/>
          <w:szCs w:val="20"/>
        </w:rPr>
        <w:t xml:space="preserve">      6.3. </w:t>
      </w:r>
      <w:proofErr w:type="gramStart"/>
      <w:r w:rsidRPr="00B72E31">
        <w:rPr>
          <w:rFonts w:eastAsia="Calibri"/>
          <w:sz w:val="20"/>
          <w:szCs w:val="20"/>
        </w:rPr>
        <w:t>Граждане, несвоевременно  и не полностью внесшие плату за наем жилого помещения, обязаны уплачивать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B72E31" w:rsidRPr="00B72E31" w:rsidRDefault="00B72E31" w:rsidP="00B72E31">
      <w:pPr>
        <w:jc w:val="both"/>
        <w:rPr>
          <w:rFonts w:eastAsia="Calibri"/>
          <w:sz w:val="20"/>
          <w:szCs w:val="20"/>
        </w:rPr>
      </w:pPr>
    </w:p>
    <w:p w:rsidR="00B72E31" w:rsidRPr="00B72E31" w:rsidRDefault="00B72E31" w:rsidP="00B72E31">
      <w:pPr>
        <w:jc w:val="center"/>
        <w:rPr>
          <w:rFonts w:eastAsia="Calibri"/>
          <w:b/>
          <w:sz w:val="20"/>
          <w:szCs w:val="20"/>
        </w:rPr>
      </w:pPr>
      <w:r w:rsidRPr="00B72E31">
        <w:rPr>
          <w:rFonts w:eastAsia="Calibri"/>
          <w:b/>
          <w:sz w:val="20"/>
          <w:szCs w:val="20"/>
          <w:lang w:val="en-US"/>
        </w:rPr>
        <w:t>VII</w:t>
      </w:r>
      <w:r w:rsidRPr="00B72E31">
        <w:rPr>
          <w:rFonts w:eastAsia="Calibri"/>
          <w:b/>
          <w:sz w:val="20"/>
          <w:szCs w:val="20"/>
        </w:rPr>
        <w:t>. Поступление и целевое использование средств</w:t>
      </w:r>
    </w:p>
    <w:p w:rsidR="00B72E31" w:rsidRPr="00B72E31" w:rsidRDefault="00B72E31" w:rsidP="00B72E31">
      <w:pPr>
        <w:jc w:val="center"/>
        <w:rPr>
          <w:rFonts w:eastAsia="Calibri"/>
          <w:sz w:val="20"/>
          <w:szCs w:val="20"/>
        </w:rPr>
      </w:pPr>
    </w:p>
    <w:p w:rsidR="00B72E31" w:rsidRPr="00B72E31" w:rsidRDefault="00B72E31" w:rsidP="00B72E31">
      <w:pPr>
        <w:jc w:val="both"/>
        <w:rPr>
          <w:rFonts w:eastAsia="Calibri"/>
          <w:sz w:val="20"/>
          <w:szCs w:val="20"/>
        </w:rPr>
      </w:pPr>
      <w:r w:rsidRPr="00B72E31">
        <w:rPr>
          <w:rFonts w:eastAsia="Calibri"/>
          <w:sz w:val="20"/>
          <w:szCs w:val="20"/>
        </w:rPr>
        <w:lastRenderedPageBreak/>
        <w:t xml:space="preserve">    7.1. Начисление, сбор платежей, работа с дебиторами по взысканию задолженности на наем жилого помещения и учет средств, поступающих от нанимателей за пользование жилыми помещениями (плата на наем), осуществляются МУП «Вьюнский жилкомсервис».</w:t>
      </w:r>
    </w:p>
    <w:p w:rsidR="00B72E31" w:rsidRPr="00B72E31" w:rsidRDefault="00B72E31" w:rsidP="00B72E31">
      <w:pPr>
        <w:jc w:val="both"/>
        <w:rPr>
          <w:rFonts w:eastAsia="Calibri"/>
          <w:sz w:val="20"/>
          <w:szCs w:val="20"/>
        </w:rPr>
      </w:pPr>
      <w:r w:rsidRPr="00B72E31">
        <w:rPr>
          <w:rFonts w:eastAsia="Calibri"/>
          <w:sz w:val="20"/>
          <w:szCs w:val="20"/>
        </w:rPr>
        <w:t xml:space="preserve">       МУП «Вьюнский жилкомсервис» ежеквартально до пятнадцатого числа месяца, следующего за истекшим кварталом перечисляют денежные </w:t>
      </w:r>
      <w:proofErr w:type="gramStart"/>
      <w:r w:rsidRPr="00B72E31">
        <w:rPr>
          <w:rFonts w:eastAsia="Calibri"/>
          <w:sz w:val="20"/>
          <w:szCs w:val="20"/>
        </w:rPr>
        <w:t>средства</w:t>
      </w:r>
      <w:proofErr w:type="gramEnd"/>
      <w:r w:rsidRPr="00B72E31">
        <w:rPr>
          <w:rFonts w:eastAsia="Calibri"/>
          <w:sz w:val="20"/>
          <w:szCs w:val="20"/>
        </w:rPr>
        <w:t xml:space="preserve">  в полном объеме поступившие за отчетный квартал в бюджет Вьюнского сельсовета Колыванского района Новосибирской области.</w:t>
      </w:r>
    </w:p>
    <w:p w:rsidR="00B72E31" w:rsidRPr="00B72E31" w:rsidRDefault="00B72E31" w:rsidP="00B72E31">
      <w:pPr>
        <w:jc w:val="both"/>
        <w:rPr>
          <w:rFonts w:eastAsia="Calibri"/>
          <w:sz w:val="20"/>
          <w:szCs w:val="20"/>
        </w:rPr>
      </w:pPr>
      <w:r w:rsidRPr="00B72E31">
        <w:rPr>
          <w:rFonts w:eastAsia="Calibri"/>
          <w:sz w:val="20"/>
          <w:szCs w:val="20"/>
        </w:rPr>
        <w:t xml:space="preserve">    7.2. Средства, полученные от уплаты населением за наем жилых помещений, используются по целевому назначению на реконструкцию, модернизацию, капитальный ремонт, техническую инвентаризацию и паспортизацию жилых помещений, а также на оплату минимального размера взноса на капитальный ремонт общего имущества в многоквартирных домах, находящегося в собственности Вьюнского сельсовета Колыванского района Новосибирской области.</w:t>
      </w:r>
    </w:p>
    <w:p w:rsidR="00B72E31" w:rsidRPr="00B72E31" w:rsidRDefault="00B72E31" w:rsidP="00B72E31">
      <w:pPr>
        <w:jc w:val="center"/>
        <w:rPr>
          <w:rFonts w:eastAsia="Calibri"/>
          <w:b/>
          <w:sz w:val="20"/>
          <w:szCs w:val="20"/>
        </w:rPr>
      </w:pPr>
    </w:p>
    <w:p w:rsidR="00B72E31" w:rsidRPr="00B72E31" w:rsidRDefault="00B72E31" w:rsidP="00B72E31">
      <w:pPr>
        <w:jc w:val="center"/>
        <w:rPr>
          <w:rFonts w:eastAsia="Calibri"/>
          <w:b/>
          <w:sz w:val="20"/>
          <w:szCs w:val="20"/>
        </w:rPr>
      </w:pPr>
      <w:r w:rsidRPr="00B72E31">
        <w:rPr>
          <w:rFonts w:eastAsia="Calibri"/>
          <w:b/>
          <w:sz w:val="20"/>
          <w:szCs w:val="20"/>
        </w:rPr>
        <w:t>Пример</w:t>
      </w:r>
    </w:p>
    <w:p w:rsidR="00B72E31" w:rsidRPr="00B72E31" w:rsidRDefault="00B72E31" w:rsidP="00B72E31">
      <w:pPr>
        <w:jc w:val="center"/>
        <w:rPr>
          <w:rFonts w:eastAsia="Calibri"/>
          <w:b/>
          <w:sz w:val="20"/>
          <w:szCs w:val="20"/>
        </w:rPr>
      </w:pPr>
      <w:r w:rsidRPr="00B72E31">
        <w:rPr>
          <w:rFonts w:eastAsia="Calibri"/>
          <w:b/>
          <w:sz w:val="20"/>
          <w:szCs w:val="20"/>
        </w:rPr>
        <w:t xml:space="preserve">расчета </w:t>
      </w:r>
      <w:r w:rsidRPr="00B72E31">
        <w:rPr>
          <w:rFonts w:eastAsia="Calibri"/>
          <w:b/>
          <w:bCs/>
          <w:sz w:val="20"/>
          <w:szCs w:val="20"/>
        </w:rPr>
        <w:t xml:space="preserve">платы за наем жилого помещения, предоставленного по договору найма жилого помещения муниципального жилого фонда </w:t>
      </w:r>
      <w:r w:rsidRPr="00B72E31">
        <w:rPr>
          <w:rFonts w:eastAsia="Calibri"/>
          <w:b/>
          <w:sz w:val="20"/>
          <w:szCs w:val="20"/>
        </w:rPr>
        <w:t>Вьюнского сельсовета Колыванского района</w:t>
      </w:r>
      <w:r w:rsidRPr="00B72E31">
        <w:rPr>
          <w:rFonts w:eastAsia="Calibri"/>
          <w:b/>
          <w:bCs/>
          <w:sz w:val="20"/>
          <w:szCs w:val="20"/>
        </w:rPr>
        <w:t xml:space="preserve"> Новосибирской области</w:t>
      </w:r>
    </w:p>
    <w:p w:rsidR="00B72E31" w:rsidRPr="00B72E31" w:rsidRDefault="00B72E31" w:rsidP="00B72E31">
      <w:pPr>
        <w:jc w:val="center"/>
        <w:rPr>
          <w:rFonts w:eastAsia="Calibri"/>
          <w:b/>
          <w:sz w:val="20"/>
          <w:szCs w:val="20"/>
        </w:rPr>
      </w:pPr>
    </w:p>
    <w:p w:rsidR="00B72E31" w:rsidRPr="00B72E31" w:rsidRDefault="00B72E31" w:rsidP="00B72E31">
      <w:pPr>
        <w:jc w:val="both"/>
        <w:rPr>
          <w:rFonts w:eastAsia="Calibri"/>
          <w:bCs/>
          <w:sz w:val="20"/>
          <w:szCs w:val="20"/>
        </w:rPr>
      </w:pPr>
      <w:r w:rsidRPr="00B72E31">
        <w:rPr>
          <w:rFonts w:eastAsia="Calibri"/>
          <w:sz w:val="20"/>
          <w:szCs w:val="20"/>
        </w:rPr>
        <w:t xml:space="preserve">      Исходные данные для расчета платы за пользование жилым помещением </w:t>
      </w:r>
      <w:r w:rsidRPr="00B72E31">
        <w:rPr>
          <w:rFonts w:eastAsia="Calibri"/>
          <w:bCs/>
          <w:sz w:val="20"/>
          <w:szCs w:val="20"/>
        </w:rPr>
        <w:t xml:space="preserve">по договору найма жилого помещения муниципального жилого фонда </w:t>
      </w:r>
      <w:r w:rsidRPr="00B72E31">
        <w:rPr>
          <w:rFonts w:eastAsia="Calibri"/>
          <w:sz w:val="20"/>
          <w:szCs w:val="20"/>
        </w:rPr>
        <w:t>Вьюнского сельсовета Колыванского района</w:t>
      </w:r>
      <w:r w:rsidRPr="00B72E31">
        <w:rPr>
          <w:rFonts w:eastAsia="Calibri"/>
          <w:bCs/>
          <w:sz w:val="20"/>
          <w:szCs w:val="20"/>
        </w:rPr>
        <w:t xml:space="preserve"> Новосибирской области</w:t>
      </w:r>
    </w:p>
    <w:p w:rsidR="00B72E31" w:rsidRPr="00B72E31" w:rsidRDefault="00B72E31" w:rsidP="00B72E31">
      <w:pPr>
        <w:jc w:val="both"/>
        <w:rPr>
          <w:rFonts w:eastAsia="Calibri"/>
          <w:bCs/>
          <w:sz w:val="20"/>
          <w:szCs w:val="20"/>
        </w:rPr>
      </w:pPr>
      <w:proofErr w:type="gramStart"/>
      <w:r w:rsidRPr="00B72E31">
        <w:rPr>
          <w:rFonts w:eastAsia="Calibri"/>
          <w:bCs/>
          <w:sz w:val="20"/>
          <w:szCs w:val="20"/>
        </w:rPr>
        <w:t xml:space="preserve">(квартира площадью 56,4 </w:t>
      </w:r>
      <w:proofErr w:type="spellStart"/>
      <w:r w:rsidRPr="00B72E31">
        <w:rPr>
          <w:rFonts w:eastAsia="Calibri"/>
          <w:bCs/>
          <w:sz w:val="20"/>
          <w:szCs w:val="20"/>
        </w:rPr>
        <w:t>кв.м</w:t>
      </w:r>
      <w:proofErr w:type="spellEnd"/>
      <w:r w:rsidRPr="00B72E31">
        <w:rPr>
          <w:rFonts w:eastAsia="Calibri"/>
          <w:bCs/>
          <w:sz w:val="20"/>
          <w:szCs w:val="20"/>
        </w:rPr>
        <w:t>. по адресу Колыванский район, с. Вьюны, ул. Черемушки, д.5 кв.3.</w:t>
      </w:r>
      <w:proofErr w:type="gramEnd"/>
    </w:p>
    <w:p w:rsidR="00B72E31" w:rsidRPr="00B72E31" w:rsidRDefault="00B72E31" w:rsidP="00B72E31">
      <w:pPr>
        <w:jc w:val="both"/>
        <w:rPr>
          <w:rFonts w:eastAsia="Calibri"/>
          <w:bCs/>
          <w:sz w:val="20"/>
          <w:szCs w:val="20"/>
        </w:rPr>
      </w:pPr>
      <w:r w:rsidRPr="00B72E31">
        <w:rPr>
          <w:rFonts w:eastAsia="Calibri"/>
          <w:bCs/>
          <w:sz w:val="20"/>
          <w:szCs w:val="20"/>
        </w:rPr>
        <w:t xml:space="preserve">     1. Базовая ставка платы за жилое помещение (платы за наем) 52,13 руб. в месяц за 1 </w:t>
      </w:r>
      <w:proofErr w:type="spellStart"/>
      <w:r w:rsidRPr="00B72E31">
        <w:rPr>
          <w:rFonts w:eastAsia="Calibri"/>
          <w:bCs/>
          <w:sz w:val="20"/>
          <w:szCs w:val="20"/>
        </w:rPr>
        <w:t>кв.м</w:t>
      </w:r>
      <w:proofErr w:type="spellEnd"/>
      <w:r w:rsidRPr="00B72E31">
        <w:rPr>
          <w:rFonts w:eastAsia="Calibri"/>
          <w:bCs/>
          <w:sz w:val="20"/>
          <w:szCs w:val="20"/>
        </w:rPr>
        <w:t>. общей площади (</w:t>
      </w:r>
      <w:proofErr w:type="gramStart"/>
      <w:r w:rsidRPr="00B72E31">
        <w:rPr>
          <w:rFonts w:eastAsia="Calibri"/>
          <w:bCs/>
          <w:sz w:val="20"/>
          <w:szCs w:val="20"/>
          <w:lang w:val="en-US"/>
        </w:rPr>
        <w:t>H</w:t>
      </w:r>
      <w:proofErr w:type="gramEnd"/>
      <w:r w:rsidRPr="00B72E31">
        <w:rPr>
          <w:rFonts w:eastAsia="Calibri"/>
          <w:bCs/>
          <w:sz w:val="20"/>
          <w:szCs w:val="20"/>
          <w:vertAlign w:val="subscript"/>
        </w:rPr>
        <w:t>б)</w:t>
      </w:r>
    </w:p>
    <w:p w:rsidR="00B72E31" w:rsidRPr="00B72E31" w:rsidRDefault="00B72E31" w:rsidP="00B72E31">
      <w:pPr>
        <w:jc w:val="both"/>
        <w:rPr>
          <w:rFonts w:eastAsia="Calibri"/>
          <w:sz w:val="20"/>
          <w:szCs w:val="20"/>
        </w:rPr>
      </w:pPr>
      <w:r w:rsidRPr="00B72E31">
        <w:rPr>
          <w:rFonts w:eastAsia="Calibri"/>
          <w:sz w:val="20"/>
          <w:szCs w:val="20"/>
        </w:rPr>
        <w:t xml:space="preserve">    2. Показатели качества и благоустройства жилого помещения, месторасположения дома:</w:t>
      </w:r>
    </w:p>
    <w:p w:rsidR="00B72E31" w:rsidRPr="00B72E31" w:rsidRDefault="00B72E31" w:rsidP="00B72E31">
      <w:pPr>
        <w:jc w:val="both"/>
        <w:rPr>
          <w:rFonts w:eastAsia="Calibr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835"/>
      </w:tblGrid>
      <w:tr w:rsidR="00B72E31" w:rsidRPr="00B72E31" w:rsidTr="00F90D25">
        <w:tc>
          <w:tcPr>
            <w:tcW w:w="2660" w:type="dxa"/>
          </w:tcPr>
          <w:p w:rsidR="00B72E31" w:rsidRPr="00B72E31" w:rsidRDefault="00B72E31" w:rsidP="00B72E31">
            <w:pPr>
              <w:jc w:val="center"/>
              <w:rPr>
                <w:rFonts w:eastAsia="Calibri"/>
                <w:sz w:val="20"/>
                <w:szCs w:val="20"/>
              </w:rPr>
            </w:pPr>
            <w:r w:rsidRPr="00B72E31">
              <w:rPr>
                <w:rFonts w:eastAsia="Calibri"/>
                <w:sz w:val="20"/>
                <w:szCs w:val="20"/>
              </w:rPr>
              <w:t>Коэффициенты</w:t>
            </w:r>
          </w:p>
        </w:tc>
        <w:tc>
          <w:tcPr>
            <w:tcW w:w="4536" w:type="dxa"/>
          </w:tcPr>
          <w:p w:rsidR="00B72E31" w:rsidRPr="00B72E31" w:rsidRDefault="00B72E31" w:rsidP="00B72E31">
            <w:pPr>
              <w:jc w:val="center"/>
              <w:rPr>
                <w:rFonts w:eastAsia="Calibri"/>
                <w:sz w:val="20"/>
                <w:szCs w:val="20"/>
              </w:rPr>
            </w:pPr>
            <w:r w:rsidRPr="00B72E31">
              <w:rPr>
                <w:rFonts w:eastAsia="Calibri"/>
                <w:sz w:val="20"/>
                <w:szCs w:val="20"/>
              </w:rPr>
              <w:t>Потребительские свойства</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Значение коэффициента</w:t>
            </w:r>
          </w:p>
        </w:tc>
      </w:tr>
      <w:tr w:rsidR="00B72E31" w:rsidRPr="00B72E31" w:rsidTr="00F90D25">
        <w:tc>
          <w:tcPr>
            <w:tcW w:w="10031" w:type="dxa"/>
            <w:gridSpan w:val="3"/>
          </w:tcPr>
          <w:p w:rsidR="00B72E31" w:rsidRPr="00B72E31" w:rsidRDefault="00B72E31" w:rsidP="00B72E31">
            <w:pPr>
              <w:jc w:val="center"/>
              <w:rPr>
                <w:rFonts w:eastAsia="Calibri"/>
                <w:sz w:val="20"/>
                <w:szCs w:val="20"/>
              </w:rPr>
            </w:pPr>
            <w:r w:rsidRPr="00B72E31">
              <w:rPr>
                <w:rFonts w:eastAsia="Calibri"/>
                <w:sz w:val="20"/>
                <w:szCs w:val="20"/>
              </w:rPr>
              <w:t>Показатели качества жилого помещения</w:t>
            </w:r>
          </w:p>
        </w:tc>
      </w:tr>
      <w:tr w:rsidR="00B72E31" w:rsidRPr="00B72E31" w:rsidTr="00F90D25">
        <w:tc>
          <w:tcPr>
            <w:tcW w:w="2660" w:type="dxa"/>
          </w:tcPr>
          <w:p w:rsidR="00B72E31" w:rsidRPr="00B72E31" w:rsidRDefault="00B72E31" w:rsidP="00B72E31">
            <w:pPr>
              <w:jc w:val="both"/>
              <w:rPr>
                <w:rFonts w:eastAsia="Calibri"/>
                <w:sz w:val="20"/>
                <w:szCs w:val="20"/>
              </w:rPr>
            </w:pPr>
            <w:r w:rsidRPr="00B72E31">
              <w:rPr>
                <w:rFonts w:eastAsia="Calibri"/>
                <w:sz w:val="20"/>
                <w:szCs w:val="20"/>
              </w:rPr>
              <w:t>К</w:t>
            </w:r>
            <w:proofErr w:type="gramStart"/>
            <w:r w:rsidRPr="00B72E31">
              <w:rPr>
                <w:rFonts w:eastAsia="Calibri"/>
                <w:sz w:val="20"/>
                <w:szCs w:val="20"/>
                <w:vertAlign w:val="subscript"/>
              </w:rPr>
              <w:t>1</w:t>
            </w:r>
            <w:proofErr w:type="gramEnd"/>
          </w:p>
        </w:tc>
        <w:tc>
          <w:tcPr>
            <w:tcW w:w="4536" w:type="dxa"/>
          </w:tcPr>
          <w:p w:rsidR="00B72E31" w:rsidRPr="00B72E31" w:rsidRDefault="00B72E31" w:rsidP="00B72E31">
            <w:pPr>
              <w:jc w:val="both"/>
              <w:rPr>
                <w:rFonts w:eastAsia="Calibri"/>
                <w:sz w:val="20"/>
                <w:szCs w:val="20"/>
              </w:rPr>
            </w:pPr>
            <w:r w:rsidRPr="00B72E31">
              <w:rPr>
                <w:rFonts w:eastAsia="Calibri"/>
                <w:sz w:val="20"/>
                <w:szCs w:val="20"/>
              </w:rPr>
              <w:t>Материал стен</w:t>
            </w:r>
          </w:p>
        </w:tc>
        <w:tc>
          <w:tcPr>
            <w:tcW w:w="2835" w:type="dxa"/>
          </w:tcPr>
          <w:p w:rsidR="00B72E31" w:rsidRPr="00B72E31" w:rsidRDefault="00B72E31" w:rsidP="00B72E31">
            <w:pPr>
              <w:jc w:val="both"/>
              <w:rPr>
                <w:rFonts w:eastAsia="Calibri"/>
                <w:sz w:val="20"/>
                <w:szCs w:val="20"/>
              </w:rPr>
            </w:pPr>
          </w:p>
        </w:tc>
      </w:tr>
      <w:tr w:rsidR="00B72E31" w:rsidRPr="00B72E31" w:rsidTr="00F90D25">
        <w:tc>
          <w:tcPr>
            <w:tcW w:w="2660" w:type="dxa"/>
          </w:tcPr>
          <w:p w:rsidR="00B72E31" w:rsidRPr="00B72E31" w:rsidRDefault="00B72E31" w:rsidP="00B72E31">
            <w:pPr>
              <w:jc w:val="both"/>
              <w:rPr>
                <w:rFonts w:eastAsia="Calibri"/>
                <w:sz w:val="20"/>
                <w:szCs w:val="20"/>
              </w:rPr>
            </w:pPr>
          </w:p>
        </w:tc>
        <w:tc>
          <w:tcPr>
            <w:tcW w:w="4536" w:type="dxa"/>
          </w:tcPr>
          <w:p w:rsidR="00B72E31" w:rsidRPr="00B72E31" w:rsidRDefault="00B72E31" w:rsidP="00B72E31">
            <w:pPr>
              <w:rPr>
                <w:rFonts w:eastAsia="Calibri"/>
                <w:sz w:val="20"/>
                <w:szCs w:val="20"/>
              </w:rPr>
            </w:pPr>
            <w:r w:rsidRPr="00B72E31">
              <w:rPr>
                <w:rFonts w:eastAsia="Calibri"/>
                <w:sz w:val="20"/>
                <w:szCs w:val="20"/>
              </w:rPr>
              <w:t>- кирпичные, каменные, монолитные</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1,0</w:t>
            </w:r>
          </w:p>
        </w:tc>
      </w:tr>
      <w:tr w:rsidR="00B72E31" w:rsidRPr="00B72E31" w:rsidTr="00F90D25">
        <w:tc>
          <w:tcPr>
            <w:tcW w:w="10031" w:type="dxa"/>
            <w:gridSpan w:val="3"/>
          </w:tcPr>
          <w:p w:rsidR="00B72E31" w:rsidRPr="00B72E31" w:rsidRDefault="00B72E31" w:rsidP="00B72E31">
            <w:pPr>
              <w:jc w:val="center"/>
              <w:rPr>
                <w:rFonts w:eastAsia="Calibri"/>
                <w:sz w:val="20"/>
                <w:szCs w:val="20"/>
              </w:rPr>
            </w:pPr>
            <w:r w:rsidRPr="00B72E31">
              <w:rPr>
                <w:rFonts w:eastAsia="Calibri"/>
                <w:sz w:val="20"/>
                <w:szCs w:val="20"/>
              </w:rPr>
              <w:t>Показатели благоустройства жилого помещения</w:t>
            </w:r>
          </w:p>
        </w:tc>
      </w:tr>
      <w:tr w:rsidR="00B72E31" w:rsidRPr="00B72E31" w:rsidTr="00F90D25">
        <w:tc>
          <w:tcPr>
            <w:tcW w:w="2660" w:type="dxa"/>
          </w:tcPr>
          <w:p w:rsidR="00B72E31" w:rsidRPr="00B72E31" w:rsidRDefault="00B72E31" w:rsidP="00B72E31">
            <w:pPr>
              <w:jc w:val="both"/>
              <w:rPr>
                <w:rFonts w:eastAsia="Calibri"/>
                <w:sz w:val="20"/>
                <w:szCs w:val="20"/>
              </w:rPr>
            </w:pPr>
            <w:r w:rsidRPr="00B72E31">
              <w:rPr>
                <w:rFonts w:eastAsia="Calibri"/>
                <w:bCs/>
                <w:sz w:val="20"/>
                <w:szCs w:val="20"/>
              </w:rPr>
              <w:t>К</w:t>
            </w:r>
            <w:proofErr w:type="gramStart"/>
            <w:r w:rsidRPr="00B72E31">
              <w:rPr>
                <w:rFonts w:eastAsia="Calibri"/>
                <w:bCs/>
                <w:sz w:val="20"/>
                <w:szCs w:val="20"/>
                <w:vertAlign w:val="subscript"/>
              </w:rPr>
              <w:t>2</w:t>
            </w:r>
            <w:proofErr w:type="gramEnd"/>
          </w:p>
        </w:tc>
        <w:tc>
          <w:tcPr>
            <w:tcW w:w="4536" w:type="dxa"/>
          </w:tcPr>
          <w:p w:rsidR="00B72E31" w:rsidRPr="00B72E31" w:rsidRDefault="00B72E31" w:rsidP="00B72E31">
            <w:pPr>
              <w:rPr>
                <w:rFonts w:eastAsia="Calibri"/>
                <w:sz w:val="20"/>
                <w:szCs w:val="20"/>
              </w:rPr>
            </w:pPr>
            <w:r w:rsidRPr="00B72E31">
              <w:rPr>
                <w:rFonts w:eastAsia="Calibri"/>
                <w:sz w:val="20"/>
                <w:szCs w:val="20"/>
              </w:rPr>
              <w:t>Жилые дома, имеющие все виды благоустройства (с централизованным холодным водоснабжением, отоплением и системой водоотведения)</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1,0</w:t>
            </w:r>
          </w:p>
        </w:tc>
      </w:tr>
      <w:tr w:rsidR="00B72E31" w:rsidRPr="00B72E31" w:rsidTr="00F90D25">
        <w:tc>
          <w:tcPr>
            <w:tcW w:w="10031" w:type="dxa"/>
            <w:gridSpan w:val="3"/>
          </w:tcPr>
          <w:p w:rsidR="00B72E31" w:rsidRPr="00B72E31" w:rsidRDefault="00B72E31" w:rsidP="00B72E31">
            <w:pPr>
              <w:jc w:val="center"/>
              <w:rPr>
                <w:rFonts w:eastAsia="Calibri"/>
                <w:sz w:val="20"/>
                <w:szCs w:val="20"/>
              </w:rPr>
            </w:pPr>
            <w:r w:rsidRPr="00B72E31">
              <w:rPr>
                <w:rFonts w:eastAsia="Calibri"/>
                <w:sz w:val="20"/>
                <w:szCs w:val="20"/>
              </w:rPr>
              <w:t>Показатели месторасположения</w:t>
            </w:r>
          </w:p>
        </w:tc>
      </w:tr>
      <w:tr w:rsidR="00B72E31" w:rsidRPr="00B72E31" w:rsidTr="00F90D25">
        <w:tc>
          <w:tcPr>
            <w:tcW w:w="2660" w:type="dxa"/>
          </w:tcPr>
          <w:p w:rsidR="00B72E31" w:rsidRPr="00B72E31" w:rsidRDefault="00B72E31" w:rsidP="00B72E31">
            <w:pPr>
              <w:jc w:val="both"/>
              <w:rPr>
                <w:rFonts w:eastAsia="Calibri"/>
                <w:sz w:val="20"/>
                <w:szCs w:val="20"/>
              </w:rPr>
            </w:pPr>
            <w:r w:rsidRPr="00B72E31">
              <w:rPr>
                <w:rFonts w:eastAsia="Calibri"/>
                <w:bCs/>
                <w:sz w:val="20"/>
                <w:szCs w:val="20"/>
              </w:rPr>
              <w:t>К</w:t>
            </w:r>
            <w:r w:rsidRPr="00B72E31">
              <w:rPr>
                <w:rFonts w:eastAsia="Calibri"/>
                <w:bCs/>
                <w:sz w:val="20"/>
                <w:szCs w:val="20"/>
                <w:vertAlign w:val="subscript"/>
              </w:rPr>
              <w:t>3</w:t>
            </w:r>
          </w:p>
        </w:tc>
        <w:tc>
          <w:tcPr>
            <w:tcW w:w="4536" w:type="dxa"/>
          </w:tcPr>
          <w:p w:rsidR="00B72E31" w:rsidRPr="00B72E31" w:rsidRDefault="00B72E31" w:rsidP="00B72E31">
            <w:pPr>
              <w:rPr>
                <w:rFonts w:eastAsia="Calibri"/>
                <w:sz w:val="20"/>
                <w:szCs w:val="20"/>
              </w:rPr>
            </w:pPr>
            <w:r w:rsidRPr="00B72E31">
              <w:rPr>
                <w:rFonts w:eastAsia="Calibri"/>
                <w:sz w:val="20"/>
                <w:szCs w:val="20"/>
              </w:rPr>
              <w:t>с.Вьюны</w:t>
            </w:r>
          </w:p>
        </w:tc>
        <w:tc>
          <w:tcPr>
            <w:tcW w:w="2835" w:type="dxa"/>
          </w:tcPr>
          <w:p w:rsidR="00B72E31" w:rsidRPr="00B72E31" w:rsidRDefault="00B72E31" w:rsidP="00B72E31">
            <w:pPr>
              <w:jc w:val="center"/>
              <w:rPr>
                <w:rFonts w:eastAsia="Calibri"/>
                <w:sz w:val="20"/>
                <w:szCs w:val="20"/>
              </w:rPr>
            </w:pPr>
            <w:r w:rsidRPr="00B72E31">
              <w:rPr>
                <w:rFonts w:eastAsia="Calibri"/>
                <w:sz w:val="20"/>
                <w:szCs w:val="20"/>
              </w:rPr>
              <w:t>1,0</w:t>
            </w:r>
          </w:p>
        </w:tc>
      </w:tr>
    </w:tbl>
    <w:p w:rsidR="00B72E31" w:rsidRPr="00B72E31" w:rsidRDefault="00B72E31" w:rsidP="00B72E31">
      <w:pPr>
        <w:jc w:val="both"/>
        <w:rPr>
          <w:rFonts w:eastAsia="Calibri"/>
          <w:sz w:val="20"/>
          <w:szCs w:val="20"/>
        </w:rPr>
      </w:pPr>
      <w:r w:rsidRPr="00B72E31">
        <w:rPr>
          <w:rFonts w:eastAsia="Calibri"/>
          <w:bCs/>
          <w:sz w:val="20"/>
          <w:szCs w:val="20"/>
        </w:rPr>
        <w:t>К</w:t>
      </w:r>
      <w:proofErr w:type="gramStart"/>
      <w:r w:rsidRPr="00B72E31">
        <w:rPr>
          <w:rFonts w:eastAsia="Calibri"/>
          <w:bCs/>
          <w:sz w:val="20"/>
          <w:szCs w:val="20"/>
          <w:vertAlign w:val="subscript"/>
        </w:rPr>
        <w:t>1</w:t>
      </w:r>
      <w:proofErr w:type="gramEnd"/>
      <w:r w:rsidRPr="00B72E31">
        <w:rPr>
          <w:rFonts w:eastAsia="Calibri"/>
          <w:bCs/>
          <w:sz w:val="20"/>
          <w:szCs w:val="20"/>
        </w:rPr>
        <w:t xml:space="preserve"> – к</w:t>
      </w:r>
      <w:r w:rsidRPr="00B72E31">
        <w:rPr>
          <w:rFonts w:eastAsia="Calibri"/>
          <w:sz w:val="20"/>
          <w:szCs w:val="20"/>
        </w:rPr>
        <w:t>оэффициент, характеризующий качество и благоустройств жилого помещения, месторасположение дома:</w:t>
      </w:r>
    </w:p>
    <w:p w:rsidR="00B72E31" w:rsidRPr="00B72E31" w:rsidRDefault="00B72E31" w:rsidP="00B72E31">
      <w:pPr>
        <w:jc w:val="both"/>
        <w:rPr>
          <w:rFonts w:eastAsia="Calibri"/>
          <w:sz w:val="20"/>
          <w:szCs w:val="20"/>
        </w:rPr>
      </w:pPr>
      <w:r w:rsidRPr="00B72E31">
        <w:rPr>
          <w:rFonts w:eastAsia="Calibri"/>
          <w:sz w:val="20"/>
          <w:szCs w:val="20"/>
        </w:rPr>
        <w:t>жилого помещения</w:t>
      </w:r>
    </w:p>
    <w:p w:rsidR="00B72E31" w:rsidRPr="00B72E31" w:rsidRDefault="00B72E31" w:rsidP="00B72E31">
      <w:pPr>
        <w:jc w:val="both"/>
        <w:rPr>
          <w:rFonts w:eastAsia="Calibri"/>
          <w:sz w:val="20"/>
          <w:szCs w:val="20"/>
        </w:rPr>
      </w:pPr>
      <w:r w:rsidRPr="00B72E31">
        <w:rPr>
          <w:rFonts w:eastAsia="Calibri"/>
          <w:sz w:val="20"/>
          <w:szCs w:val="20"/>
        </w:rPr>
        <w:t xml:space="preserve">     </w:t>
      </w:r>
      <w:r w:rsidRPr="00B72E31">
        <w:rPr>
          <w:rFonts w:eastAsia="Calibri"/>
          <w:bCs/>
          <w:sz w:val="20"/>
          <w:szCs w:val="20"/>
        </w:rPr>
        <w:t>К</w:t>
      </w:r>
      <w:proofErr w:type="gramStart"/>
      <w:r w:rsidRPr="00B72E31">
        <w:rPr>
          <w:rFonts w:eastAsia="Calibri"/>
          <w:bCs/>
          <w:sz w:val="20"/>
          <w:szCs w:val="20"/>
          <w:vertAlign w:val="subscript"/>
          <w:lang w:val="en-US"/>
        </w:rPr>
        <w:t>j</w:t>
      </w:r>
      <w:proofErr w:type="gramEnd"/>
      <w:r w:rsidRPr="00B72E31">
        <w:rPr>
          <w:rFonts w:eastAsia="Calibri"/>
          <w:bCs/>
          <w:sz w:val="20"/>
          <w:szCs w:val="20"/>
        </w:rPr>
        <w:t xml:space="preserve">  = 1+1+1/ 3 = 1,0</w:t>
      </w:r>
    </w:p>
    <w:p w:rsidR="00B72E31" w:rsidRPr="00B72E31" w:rsidRDefault="00B72E31" w:rsidP="00B72E31">
      <w:pPr>
        <w:jc w:val="both"/>
        <w:rPr>
          <w:rFonts w:eastAsia="Calibri"/>
          <w:sz w:val="20"/>
          <w:szCs w:val="20"/>
        </w:rPr>
      </w:pPr>
      <w:r w:rsidRPr="00B72E31">
        <w:rPr>
          <w:rFonts w:eastAsia="Calibri"/>
          <w:sz w:val="20"/>
          <w:szCs w:val="20"/>
        </w:rPr>
        <w:t xml:space="preserve">    3. Коэффициент соответствия платы - 0,1 (</w:t>
      </w:r>
      <w:r w:rsidRPr="00B72E31">
        <w:rPr>
          <w:rFonts w:eastAsia="Calibri"/>
          <w:bCs/>
          <w:sz w:val="20"/>
          <w:szCs w:val="20"/>
        </w:rPr>
        <w:t>К</w:t>
      </w:r>
      <w:r w:rsidRPr="00B72E31">
        <w:rPr>
          <w:rFonts w:eastAsia="Calibri"/>
          <w:bCs/>
          <w:sz w:val="20"/>
          <w:szCs w:val="20"/>
          <w:vertAlign w:val="subscript"/>
        </w:rPr>
        <w:t>с)</w:t>
      </w:r>
      <w:r w:rsidRPr="00B72E31">
        <w:rPr>
          <w:rFonts w:eastAsia="Calibri"/>
          <w:sz w:val="20"/>
          <w:szCs w:val="20"/>
        </w:rPr>
        <w:t xml:space="preserve">;       </w:t>
      </w:r>
    </w:p>
    <w:p w:rsidR="00B72E31" w:rsidRPr="00B72E31" w:rsidRDefault="00B72E31" w:rsidP="00B72E31">
      <w:pPr>
        <w:jc w:val="both"/>
        <w:rPr>
          <w:rFonts w:eastAsia="Calibri"/>
          <w:bCs/>
          <w:sz w:val="20"/>
          <w:szCs w:val="20"/>
        </w:rPr>
      </w:pPr>
      <w:r w:rsidRPr="00B72E31">
        <w:rPr>
          <w:rFonts w:eastAsia="Calibri"/>
          <w:sz w:val="20"/>
          <w:szCs w:val="20"/>
        </w:rPr>
        <w:t xml:space="preserve">    4. Жилое помещение, для которого определяется плата за пользование жилым помещением площадью 56,4 </w:t>
      </w:r>
      <w:proofErr w:type="spellStart"/>
      <w:r w:rsidRPr="00B72E31">
        <w:rPr>
          <w:rFonts w:eastAsia="Calibri"/>
          <w:sz w:val="20"/>
          <w:szCs w:val="20"/>
        </w:rPr>
        <w:t>кв</w:t>
      </w:r>
      <w:proofErr w:type="gramStart"/>
      <w:r w:rsidRPr="00B72E31">
        <w:rPr>
          <w:rFonts w:eastAsia="Calibri"/>
          <w:sz w:val="20"/>
          <w:szCs w:val="20"/>
        </w:rPr>
        <w:t>.м</w:t>
      </w:r>
      <w:proofErr w:type="spellEnd"/>
      <w:proofErr w:type="gramEnd"/>
      <w:r w:rsidRPr="00B72E31">
        <w:rPr>
          <w:rFonts w:eastAsia="Calibri"/>
          <w:sz w:val="20"/>
          <w:szCs w:val="20"/>
        </w:rPr>
        <w:t xml:space="preserve"> (</w:t>
      </w:r>
      <w:r w:rsidRPr="00B72E31">
        <w:rPr>
          <w:rFonts w:eastAsia="Calibri"/>
          <w:bCs/>
          <w:sz w:val="20"/>
          <w:szCs w:val="20"/>
        </w:rPr>
        <w:t>П</w:t>
      </w:r>
      <w:r w:rsidRPr="00B72E31">
        <w:rPr>
          <w:rFonts w:eastAsia="Calibri"/>
          <w:bCs/>
          <w:sz w:val="20"/>
          <w:szCs w:val="20"/>
          <w:vertAlign w:val="subscript"/>
          <w:lang w:val="en-US"/>
        </w:rPr>
        <w:t>j</w:t>
      </w:r>
      <w:r w:rsidRPr="00B72E31">
        <w:rPr>
          <w:rFonts w:eastAsia="Calibri"/>
          <w:bCs/>
          <w:sz w:val="20"/>
          <w:szCs w:val="20"/>
        </w:rPr>
        <w:t>).</w:t>
      </w:r>
    </w:p>
    <w:p w:rsidR="00B72E31" w:rsidRPr="00B72E31" w:rsidRDefault="00B72E31" w:rsidP="00B72E31">
      <w:pPr>
        <w:jc w:val="both"/>
        <w:rPr>
          <w:rFonts w:eastAsia="Calibri"/>
          <w:sz w:val="20"/>
          <w:szCs w:val="20"/>
        </w:rPr>
      </w:pPr>
      <w:r w:rsidRPr="00B72E31">
        <w:rPr>
          <w:rFonts w:eastAsia="Calibri"/>
          <w:sz w:val="20"/>
          <w:szCs w:val="20"/>
        </w:rPr>
        <w:t xml:space="preserve">    </w:t>
      </w:r>
    </w:p>
    <w:p w:rsidR="00B72E31" w:rsidRPr="00B72E31" w:rsidRDefault="00B72E31" w:rsidP="00B72E31">
      <w:pPr>
        <w:jc w:val="both"/>
        <w:rPr>
          <w:rFonts w:eastAsia="Calibri"/>
          <w:bCs/>
          <w:sz w:val="20"/>
          <w:szCs w:val="20"/>
        </w:rPr>
      </w:pPr>
      <w:r w:rsidRPr="00B72E31">
        <w:rPr>
          <w:rFonts w:eastAsia="Calibri"/>
          <w:bCs/>
          <w:sz w:val="20"/>
          <w:szCs w:val="20"/>
        </w:rPr>
        <w:t>Плата за наем определяется по следующей формуле:</w:t>
      </w:r>
    </w:p>
    <w:p w:rsidR="00B72E31" w:rsidRPr="00B72E31" w:rsidRDefault="00B72E31" w:rsidP="00B72E31">
      <w:pPr>
        <w:jc w:val="both"/>
        <w:rPr>
          <w:rFonts w:eastAsia="Calibri"/>
          <w:bCs/>
          <w:sz w:val="20"/>
          <w:szCs w:val="20"/>
          <w:vertAlign w:val="subscript"/>
        </w:rPr>
      </w:pPr>
      <w:r w:rsidRPr="00B72E31">
        <w:rPr>
          <w:rFonts w:eastAsia="Calibri"/>
          <w:bCs/>
          <w:sz w:val="20"/>
          <w:szCs w:val="20"/>
        </w:rPr>
        <w:t>П</w:t>
      </w:r>
      <w:proofErr w:type="spellStart"/>
      <w:r w:rsidRPr="00B72E31">
        <w:rPr>
          <w:rFonts w:eastAsia="Calibri"/>
          <w:bCs/>
          <w:sz w:val="20"/>
          <w:szCs w:val="20"/>
          <w:vertAlign w:val="subscript"/>
          <w:lang w:val="en-US"/>
        </w:rPr>
        <w:t>Hj</w:t>
      </w:r>
      <w:proofErr w:type="spellEnd"/>
      <w:r w:rsidRPr="00B72E31">
        <w:rPr>
          <w:rFonts w:eastAsia="Calibri"/>
          <w:bCs/>
          <w:sz w:val="20"/>
          <w:szCs w:val="20"/>
        </w:rPr>
        <w:t xml:space="preserve"> =  </w:t>
      </w:r>
      <w:proofErr w:type="gramStart"/>
      <w:r w:rsidRPr="00B72E31">
        <w:rPr>
          <w:rFonts w:eastAsia="Calibri"/>
          <w:bCs/>
          <w:sz w:val="20"/>
          <w:szCs w:val="20"/>
          <w:lang w:val="en-US"/>
        </w:rPr>
        <w:t>H</w:t>
      </w:r>
      <w:proofErr w:type="gramEnd"/>
      <w:r w:rsidRPr="00B72E31">
        <w:rPr>
          <w:rFonts w:eastAsia="Calibri"/>
          <w:bCs/>
          <w:sz w:val="20"/>
          <w:szCs w:val="20"/>
          <w:vertAlign w:val="subscript"/>
        </w:rPr>
        <w:t>б</w:t>
      </w:r>
      <w:r w:rsidRPr="00B72E31">
        <w:rPr>
          <w:rFonts w:eastAsia="Calibri"/>
          <w:bCs/>
          <w:sz w:val="20"/>
          <w:szCs w:val="20"/>
        </w:rPr>
        <w:t xml:space="preserve"> * К</w:t>
      </w:r>
      <w:r w:rsidRPr="00B72E31">
        <w:rPr>
          <w:rFonts w:eastAsia="Calibri"/>
          <w:bCs/>
          <w:sz w:val="20"/>
          <w:szCs w:val="20"/>
          <w:vertAlign w:val="subscript"/>
          <w:lang w:val="en-US"/>
        </w:rPr>
        <w:t>j</w:t>
      </w:r>
      <w:r w:rsidRPr="00B72E31">
        <w:rPr>
          <w:rFonts w:eastAsia="Calibri"/>
          <w:bCs/>
          <w:sz w:val="20"/>
          <w:szCs w:val="20"/>
        </w:rPr>
        <w:t>* К</w:t>
      </w:r>
      <w:r w:rsidRPr="00B72E31">
        <w:rPr>
          <w:rFonts w:eastAsia="Calibri"/>
          <w:bCs/>
          <w:sz w:val="20"/>
          <w:szCs w:val="20"/>
          <w:vertAlign w:val="subscript"/>
        </w:rPr>
        <w:t>с</w:t>
      </w:r>
      <w:r w:rsidRPr="00B72E31">
        <w:rPr>
          <w:rFonts w:eastAsia="Calibri"/>
          <w:bCs/>
          <w:sz w:val="20"/>
          <w:szCs w:val="20"/>
        </w:rPr>
        <w:t xml:space="preserve"> * П</w:t>
      </w:r>
      <w:r w:rsidRPr="00B72E31">
        <w:rPr>
          <w:rFonts w:eastAsia="Calibri"/>
          <w:bCs/>
          <w:sz w:val="20"/>
          <w:szCs w:val="20"/>
          <w:vertAlign w:val="subscript"/>
          <w:lang w:val="en-US"/>
        </w:rPr>
        <w:t>j</w:t>
      </w:r>
    </w:p>
    <w:p w:rsidR="00B72E31" w:rsidRPr="00B72E31" w:rsidRDefault="00B72E31" w:rsidP="00B72E31">
      <w:pPr>
        <w:jc w:val="both"/>
        <w:rPr>
          <w:rFonts w:eastAsia="Calibri"/>
          <w:bCs/>
          <w:sz w:val="20"/>
          <w:szCs w:val="20"/>
        </w:rPr>
      </w:pPr>
    </w:p>
    <w:p w:rsidR="00B72E31" w:rsidRPr="00B72E31" w:rsidRDefault="00B72E31" w:rsidP="00B72E31">
      <w:pPr>
        <w:jc w:val="both"/>
        <w:rPr>
          <w:rFonts w:eastAsia="Calibri"/>
          <w:bCs/>
          <w:sz w:val="20"/>
          <w:szCs w:val="20"/>
        </w:rPr>
      </w:pPr>
      <w:proofErr w:type="gramStart"/>
      <w:r w:rsidRPr="00B72E31">
        <w:rPr>
          <w:rFonts w:eastAsia="Calibri"/>
          <w:bCs/>
          <w:sz w:val="20"/>
          <w:szCs w:val="20"/>
        </w:rPr>
        <w:t>П</w:t>
      </w:r>
      <w:proofErr w:type="spellStart"/>
      <w:proofErr w:type="gramEnd"/>
      <w:r w:rsidRPr="00B72E31">
        <w:rPr>
          <w:rFonts w:eastAsia="Calibri"/>
          <w:bCs/>
          <w:sz w:val="20"/>
          <w:szCs w:val="20"/>
          <w:vertAlign w:val="subscript"/>
          <w:lang w:val="en-US"/>
        </w:rPr>
        <w:t>Hj</w:t>
      </w:r>
      <w:proofErr w:type="spellEnd"/>
      <w:r w:rsidRPr="00B72E31">
        <w:rPr>
          <w:rFonts w:eastAsia="Calibri"/>
          <w:bCs/>
          <w:sz w:val="20"/>
          <w:szCs w:val="20"/>
        </w:rPr>
        <w:t xml:space="preserve"> =  52,13*1*0,1*56,4 =  294,01 руб.</w:t>
      </w:r>
      <w:bookmarkStart w:id="0" w:name="_GoBack"/>
      <w:bookmarkEnd w:id="0"/>
    </w:p>
    <w:p w:rsidR="00B72E31" w:rsidRPr="00B72E31" w:rsidRDefault="00B72E31" w:rsidP="00B72E31">
      <w:pPr>
        <w:jc w:val="both"/>
        <w:rPr>
          <w:rFonts w:eastAsia="Calibri"/>
          <w:sz w:val="20"/>
          <w:szCs w:val="20"/>
        </w:rPr>
      </w:pPr>
      <w:r w:rsidRPr="00B72E31">
        <w:rPr>
          <w:rFonts w:eastAsia="Calibri"/>
          <w:bCs/>
          <w:sz w:val="20"/>
          <w:szCs w:val="20"/>
        </w:rPr>
        <w:t xml:space="preserve">Плата за наем равна 5,213 руб. за 1 </w:t>
      </w:r>
      <w:proofErr w:type="spellStart"/>
      <w:r w:rsidRPr="00B72E31">
        <w:rPr>
          <w:rFonts w:eastAsia="Calibri"/>
          <w:bCs/>
          <w:sz w:val="20"/>
          <w:szCs w:val="20"/>
        </w:rPr>
        <w:t>кв.м</w:t>
      </w:r>
      <w:proofErr w:type="spellEnd"/>
      <w:r w:rsidRPr="00B72E31">
        <w:rPr>
          <w:rFonts w:eastAsia="Calibri"/>
          <w:bCs/>
          <w:sz w:val="20"/>
          <w:szCs w:val="20"/>
        </w:rPr>
        <w:t xml:space="preserve">. </w:t>
      </w:r>
      <w:r w:rsidRPr="00B72E31">
        <w:rPr>
          <w:rFonts w:eastAsia="Calibri"/>
          <w:sz w:val="20"/>
          <w:szCs w:val="20"/>
        </w:rPr>
        <w:t xml:space="preserve">        </w:t>
      </w:r>
    </w:p>
    <w:p w:rsidR="00B72E31" w:rsidRPr="00B72E31" w:rsidRDefault="00B72E31" w:rsidP="00B72E31">
      <w:pPr>
        <w:jc w:val="both"/>
        <w:rPr>
          <w:b/>
          <w:sz w:val="20"/>
          <w:szCs w:val="20"/>
        </w:rPr>
      </w:pPr>
    </w:p>
    <w:p w:rsidR="00AF7190" w:rsidRDefault="00AF7190" w:rsidP="007D27D1"/>
    <w:p w:rsidR="00AF7190" w:rsidRPr="00534460" w:rsidRDefault="00AF7190" w:rsidP="00AF7190">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AF7190" w:rsidRPr="00534460" w:rsidRDefault="00AF7190" w:rsidP="00AF7190">
      <w:pPr>
        <w:tabs>
          <w:tab w:val="left" w:pos="4005"/>
        </w:tabs>
        <w:rPr>
          <w:b/>
        </w:rPr>
      </w:pPr>
      <w:r w:rsidRPr="00534460">
        <w:rPr>
          <w:b/>
        </w:rPr>
        <w:t>Букреева С.А.                                 633182, с.Вьюны,</w:t>
      </w:r>
    </w:p>
    <w:p w:rsidR="00AF7190" w:rsidRPr="00534460" w:rsidRDefault="00AF7190" w:rsidP="00AF7190">
      <w:pPr>
        <w:tabs>
          <w:tab w:val="left" w:pos="4005"/>
        </w:tabs>
        <w:rPr>
          <w:b/>
        </w:rPr>
      </w:pPr>
      <w:r w:rsidRPr="00534460">
        <w:rPr>
          <w:b/>
        </w:rPr>
        <w:t>Филимонова Л.А.                           Колыванского района, Новосибирской области</w:t>
      </w:r>
    </w:p>
    <w:p w:rsidR="00AF7190" w:rsidRPr="00534460" w:rsidRDefault="00AF7190" w:rsidP="00AF7190">
      <w:pPr>
        <w:tabs>
          <w:tab w:val="left" w:pos="4005"/>
        </w:tabs>
        <w:rPr>
          <w:b/>
        </w:rPr>
      </w:pPr>
      <w:r w:rsidRPr="00534460">
        <w:rPr>
          <w:b/>
        </w:rPr>
        <w:t>Григорьева Н.П.                             ул. Советская № 7, тел. 32-340</w:t>
      </w:r>
    </w:p>
    <w:p w:rsidR="00AF7190" w:rsidRPr="00534460" w:rsidRDefault="00AF7190" w:rsidP="00AF7190">
      <w:pPr>
        <w:tabs>
          <w:tab w:val="left" w:pos="4005"/>
        </w:tabs>
        <w:rPr>
          <w:b/>
        </w:rPr>
      </w:pPr>
      <w:r w:rsidRPr="00534460">
        <w:rPr>
          <w:b/>
        </w:rPr>
        <w:t>Семенова Г.С.</w:t>
      </w:r>
    </w:p>
    <w:p w:rsidR="00AF7190" w:rsidRPr="00534460" w:rsidRDefault="00AF7190" w:rsidP="00AF7190">
      <w:r w:rsidRPr="00534460">
        <w:rPr>
          <w:b/>
        </w:rPr>
        <w:t>Мальцева А.Н.</w:t>
      </w:r>
    </w:p>
    <w:p w:rsidR="00AF7190" w:rsidRDefault="00AF7190" w:rsidP="00AF7190"/>
    <w:p w:rsidR="00AF7190" w:rsidRDefault="00AF7190" w:rsidP="00AF7190"/>
    <w:p w:rsidR="00A47AA5" w:rsidRDefault="00A47AA5"/>
    <w:sectPr w:rsidR="00A47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EEB"/>
    <w:multiLevelType w:val="hybridMultilevel"/>
    <w:tmpl w:val="EB140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3">
    <w:nsid w:val="416C12A0"/>
    <w:multiLevelType w:val="hybridMultilevel"/>
    <w:tmpl w:val="42262EDA"/>
    <w:lvl w:ilvl="0" w:tplc="A54CBD5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
    <w:nsid w:val="488722DF"/>
    <w:multiLevelType w:val="hybridMultilevel"/>
    <w:tmpl w:val="3E78E9F6"/>
    <w:lvl w:ilvl="0" w:tplc="B7885FCC">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75B85A8A"/>
    <w:multiLevelType w:val="hybridMultilevel"/>
    <w:tmpl w:val="27FC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CE"/>
    <w:rsid w:val="000C621B"/>
    <w:rsid w:val="000F4163"/>
    <w:rsid w:val="0026767C"/>
    <w:rsid w:val="002B0E32"/>
    <w:rsid w:val="004251ED"/>
    <w:rsid w:val="004958FB"/>
    <w:rsid w:val="004E062C"/>
    <w:rsid w:val="005A5191"/>
    <w:rsid w:val="005D666B"/>
    <w:rsid w:val="007D27D1"/>
    <w:rsid w:val="008F1BCE"/>
    <w:rsid w:val="009A4283"/>
    <w:rsid w:val="00A15AA8"/>
    <w:rsid w:val="00A47AA5"/>
    <w:rsid w:val="00AF7190"/>
    <w:rsid w:val="00B72E31"/>
    <w:rsid w:val="00CD430A"/>
    <w:rsid w:val="00D55B14"/>
    <w:rsid w:val="00E1102E"/>
    <w:rsid w:val="00E174FD"/>
    <w:rsid w:val="00E3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5AA8"/>
    <w:pPr>
      <w:keepNext/>
      <w:jc w:val="center"/>
      <w:outlineLvl w:val="0"/>
    </w:pPr>
    <w:rPr>
      <w:b/>
      <w:sz w:val="32"/>
      <w:szCs w:val="20"/>
    </w:rPr>
  </w:style>
  <w:style w:type="paragraph" w:styleId="2">
    <w:name w:val="heading 2"/>
    <w:basedOn w:val="a"/>
    <w:next w:val="a"/>
    <w:link w:val="20"/>
    <w:qFormat/>
    <w:rsid w:val="00A15AA8"/>
    <w:pPr>
      <w:keepNext/>
      <w:jc w:val="center"/>
      <w:outlineLvl w:val="1"/>
    </w:pPr>
    <w:rPr>
      <w:b/>
      <w:sz w:val="40"/>
      <w:szCs w:val="20"/>
    </w:rPr>
  </w:style>
  <w:style w:type="paragraph" w:styleId="3">
    <w:name w:val="heading 3"/>
    <w:basedOn w:val="a"/>
    <w:next w:val="a"/>
    <w:link w:val="30"/>
    <w:qFormat/>
    <w:rsid w:val="00A15AA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666B"/>
    <w:rPr>
      <w:color w:val="0000FF" w:themeColor="hyperlink"/>
      <w:u w:val="single"/>
    </w:rPr>
  </w:style>
  <w:style w:type="table" w:customStyle="1" w:styleId="1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15AA8"/>
    <w:rPr>
      <w:rFonts w:ascii="Times New Roman" w:eastAsia="Times New Roman" w:hAnsi="Times New Roman" w:cs="Times New Roman"/>
      <w:sz w:val="28"/>
      <w:szCs w:val="20"/>
      <w:lang w:eastAsia="ru-RU"/>
    </w:rPr>
  </w:style>
  <w:style w:type="numbering" w:customStyle="1" w:styleId="12">
    <w:name w:val="Нет списка1"/>
    <w:next w:val="a2"/>
    <w:semiHidden/>
    <w:rsid w:val="00A15AA8"/>
  </w:style>
  <w:style w:type="paragraph" w:styleId="31">
    <w:name w:val="Body Text 3"/>
    <w:basedOn w:val="a"/>
    <w:link w:val="32"/>
    <w:rsid w:val="00A15AA8"/>
    <w:rPr>
      <w:szCs w:val="20"/>
    </w:rPr>
  </w:style>
  <w:style w:type="character" w:customStyle="1" w:styleId="32">
    <w:name w:val="Основной текст 3 Знак"/>
    <w:basedOn w:val="a0"/>
    <w:link w:val="31"/>
    <w:rsid w:val="00A15AA8"/>
    <w:rPr>
      <w:rFonts w:ascii="Times New Roman" w:eastAsia="Times New Roman" w:hAnsi="Times New Roman" w:cs="Times New Roman"/>
      <w:sz w:val="24"/>
      <w:szCs w:val="20"/>
      <w:lang w:eastAsia="ru-RU"/>
    </w:rPr>
  </w:style>
  <w:style w:type="paragraph" w:styleId="a5">
    <w:name w:val="Body Text"/>
    <w:basedOn w:val="a"/>
    <w:link w:val="a6"/>
    <w:rsid w:val="00A15AA8"/>
    <w:pPr>
      <w:spacing w:after="120"/>
    </w:pPr>
    <w:rPr>
      <w:sz w:val="20"/>
      <w:szCs w:val="20"/>
    </w:rPr>
  </w:style>
  <w:style w:type="character" w:customStyle="1" w:styleId="a6">
    <w:name w:val="Основной текст Знак"/>
    <w:basedOn w:val="a0"/>
    <w:link w:val="a5"/>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A15AA8"/>
    <w:pPr>
      <w:spacing w:after="160" w:line="240" w:lineRule="exact"/>
    </w:pPr>
    <w:rPr>
      <w:rFonts w:ascii="Verdana" w:hAnsi="Verdana"/>
      <w:sz w:val="20"/>
      <w:szCs w:val="20"/>
      <w:lang w:val="en-US" w:eastAsia="en-US"/>
    </w:rPr>
  </w:style>
  <w:style w:type="paragraph" w:styleId="22">
    <w:name w:val="Body Text 2"/>
    <w:basedOn w:val="a"/>
    <w:link w:val="23"/>
    <w:unhideWhenUsed/>
    <w:rsid w:val="00A15AA8"/>
    <w:pPr>
      <w:spacing w:after="120" w:line="480" w:lineRule="auto"/>
    </w:pPr>
  </w:style>
  <w:style w:type="character" w:customStyle="1" w:styleId="23">
    <w:name w:val="Основной текст 2 Знак"/>
    <w:basedOn w:val="a0"/>
    <w:link w:val="22"/>
    <w:rsid w:val="00A15AA8"/>
    <w:rPr>
      <w:rFonts w:ascii="Times New Roman" w:eastAsia="Times New Roman" w:hAnsi="Times New Roman" w:cs="Times New Roman"/>
      <w:sz w:val="24"/>
      <w:szCs w:val="24"/>
      <w:lang w:eastAsia="ru-RU"/>
    </w:rPr>
  </w:style>
  <w:style w:type="numbering" w:customStyle="1" w:styleId="24">
    <w:name w:val="Нет списка2"/>
    <w:next w:val="a2"/>
    <w:semiHidden/>
    <w:rsid w:val="00A15AA8"/>
  </w:style>
  <w:style w:type="table" w:customStyle="1" w:styleId="33">
    <w:name w:val="Сетка таблицы3"/>
    <w:basedOn w:val="a1"/>
    <w:next w:val="a3"/>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2E31"/>
    <w:rPr>
      <w:rFonts w:ascii="Tahoma" w:hAnsi="Tahoma" w:cs="Tahoma"/>
      <w:sz w:val="16"/>
      <w:szCs w:val="16"/>
    </w:rPr>
  </w:style>
  <w:style w:type="character" w:customStyle="1" w:styleId="a8">
    <w:name w:val="Текст выноски Знак"/>
    <w:basedOn w:val="a0"/>
    <w:link w:val="a7"/>
    <w:uiPriority w:val="99"/>
    <w:semiHidden/>
    <w:rsid w:val="00B72E31"/>
    <w:rPr>
      <w:rFonts w:ascii="Tahoma" w:eastAsia="Times New Roman" w:hAnsi="Tahoma" w:cs="Tahoma"/>
      <w:sz w:val="16"/>
      <w:szCs w:val="16"/>
      <w:lang w:eastAsia="ru-RU"/>
    </w:rPr>
  </w:style>
  <w:style w:type="paragraph" w:styleId="a9">
    <w:name w:val="footnote text"/>
    <w:basedOn w:val="a"/>
    <w:link w:val="aa"/>
    <w:uiPriority w:val="99"/>
    <w:semiHidden/>
    <w:rsid w:val="00B72E31"/>
    <w:rPr>
      <w:rFonts w:ascii="Calibri" w:eastAsia="Calibri" w:hAnsi="Calibri"/>
      <w:sz w:val="20"/>
      <w:szCs w:val="20"/>
      <w:lang w:val="x-none" w:eastAsia="x-none"/>
    </w:rPr>
  </w:style>
  <w:style w:type="character" w:customStyle="1" w:styleId="aa">
    <w:name w:val="Текст сноски Знак"/>
    <w:basedOn w:val="a0"/>
    <w:link w:val="a9"/>
    <w:uiPriority w:val="99"/>
    <w:semiHidden/>
    <w:rsid w:val="00B72E31"/>
    <w:rPr>
      <w:rFonts w:ascii="Calibri" w:eastAsia="Calibri" w:hAnsi="Calibri" w:cs="Times New Roman"/>
      <w:sz w:val="20"/>
      <w:szCs w:val="20"/>
      <w:lang w:val="x-none" w:eastAsia="x-none"/>
    </w:rPr>
  </w:style>
  <w:style w:type="character" w:styleId="ab">
    <w:name w:val="footnote reference"/>
    <w:uiPriority w:val="99"/>
    <w:semiHidden/>
    <w:rsid w:val="00B72E31"/>
    <w:rPr>
      <w:rFonts w:cs="Times New Roman"/>
      <w:vertAlign w:val="superscript"/>
    </w:rPr>
  </w:style>
  <w:style w:type="table" w:customStyle="1" w:styleId="4">
    <w:name w:val="Сетка таблицы4"/>
    <w:basedOn w:val="a1"/>
    <w:next w:val="a3"/>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5AA8"/>
    <w:pPr>
      <w:keepNext/>
      <w:jc w:val="center"/>
      <w:outlineLvl w:val="0"/>
    </w:pPr>
    <w:rPr>
      <w:b/>
      <w:sz w:val="32"/>
      <w:szCs w:val="20"/>
    </w:rPr>
  </w:style>
  <w:style w:type="paragraph" w:styleId="2">
    <w:name w:val="heading 2"/>
    <w:basedOn w:val="a"/>
    <w:next w:val="a"/>
    <w:link w:val="20"/>
    <w:qFormat/>
    <w:rsid w:val="00A15AA8"/>
    <w:pPr>
      <w:keepNext/>
      <w:jc w:val="center"/>
      <w:outlineLvl w:val="1"/>
    </w:pPr>
    <w:rPr>
      <w:b/>
      <w:sz w:val="40"/>
      <w:szCs w:val="20"/>
    </w:rPr>
  </w:style>
  <w:style w:type="paragraph" w:styleId="3">
    <w:name w:val="heading 3"/>
    <w:basedOn w:val="a"/>
    <w:next w:val="a"/>
    <w:link w:val="30"/>
    <w:qFormat/>
    <w:rsid w:val="00A15AA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666B"/>
    <w:rPr>
      <w:color w:val="0000FF" w:themeColor="hyperlink"/>
      <w:u w:val="single"/>
    </w:rPr>
  </w:style>
  <w:style w:type="table" w:customStyle="1" w:styleId="1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15AA8"/>
    <w:rPr>
      <w:rFonts w:ascii="Times New Roman" w:eastAsia="Times New Roman" w:hAnsi="Times New Roman" w:cs="Times New Roman"/>
      <w:sz w:val="28"/>
      <w:szCs w:val="20"/>
      <w:lang w:eastAsia="ru-RU"/>
    </w:rPr>
  </w:style>
  <w:style w:type="numbering" w:customStyle="1" w:styleId="12">
    <w:name w:val="Нет списка1"/>
    <w:next w:val="a2"/>
    <w:semiHidden/>
    <w:rsid w:val="00A15AA8"/>
  </w:style>
  <w:style w:type="paragraph" w:styleId="31">
    <w:name w:val="Body Text 3"/>
    <w:basedOn w:val="a"/>
    <w:link w:val="32"/>
    <w:rsid w:val="00A15AA8"/>
    <w:rPr>
      <w:szCs w:val="20"/>
    </w:rPr>
  </w:style>
  <w:style w:type="character" w:customStyle="1" w:styleId="32">
    <w:name w:val="Основной текст 3 Знак"/>
    <w:basedOn w:val="a0"/>
    <w:link w:val="31"/>
    <w:rsid w:val="00A15AA8"/>
    <w:rPr>
      <w:rFonts w:ascii="Times New Roman" w:eastAsia="Times New Roman" w:hAnsi="Times New Roman" w:cs="Times New Roman"/>
      <w:sz w:val="24"/>
      <w:szCs w:val="20"/>
      <w:lang w:eastAsia="ru-RU"/>
    </w:rPr>
  </w:style>
  <w:style w:type="paragraph" w:styleId="a5">
    <w:name w:val="Body Text"/>
    <w:basedOn w:val="a"/>
    <w:link w:val="a6"/>
    <w:rsid w:val="00A15AA8"/>
    <w:pPr>
      <w:spacing w:after="120"/>
    </w:pPr>
    <w:rPr>
      <w:sz w:val="20"/>
      <w:szCs w:val="20"/>
    </w:rPr>
  </w:style>
  <w:style w:type="character" w:customStyle="1" w:styleId="a6">
    <w:name w:val="Основной текст Знак"/>
    <w:basedOn w:val="a0"/>
    <w:link w:val="a5"/>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A15AA8"/>
    <w:pPr>
      <w:spacing w:after="160" w:line="240" w:lineRule="exact"/>
    </w:pPr>
    <w:rPr>
      <w:rFonts w:ascii="Verdana" w:hAnsi="Verdana"/>
      <w:sz w:val="20"/>
      <w:szCs w:val="20"/>
      <w:lang w:val="en-US" w:eastAsia="en-US"/>
    </w:rPr>
  </w:style>
  <w:style w:type="paragraph" w:styleId="22">
    <w:name w:val="Body Text 2"/>
    <w:basedOn w:val="a"/>
    <w:link w:val="23"/>
    <w:unhideWhenUsed/>
    <w:rsid w:val="00A15AA8"/>
    <w:pPr>
      <w:spacing w:after="120" w:line="480" w:lineRule="auto"/>
    </w:pPr>
  </w:style>
  <w:style w:type="character" w:customStyle="1" w:styleId="23">
    <w:name w:val="Основной текст 2 Знак"/>
    <w:basedOn w:val="a0"/>
    <w:link w:val="22"/>
    <w:rsid w:val="00A15AA8"/>
    <w:rPr>
      <w:rFonts w:ascii="Times New Roman" w:eastAsia="Times New Roman" w:hAnsi="Times New Roman" w:cs="Times New Roman"/>
      <w:sz w:val="24"/>
      <w:szCs w:val="24"/>
      <w:lang w:eastAsia="ru-RU"/>
    </w:rPr>
  </w:style>
  <w:style w:type="numbering" w:customStyle="1" w:styleId="24">
    <w:name w:val="Нет списка2"/>
    <w:next w:val="a2"/>
    <w:semiHidden/>
    <w:rsid w:val="00A15AA8"/>
  </w:style>
  <w:style w:type="table" w:customStyle="1" w:styleId="33">
    <w:name w:val="Сетка таблицы3"/>
    <w:basedOn w:val="a1"/>
    <w:next w:val="a3"/>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2E31"/>
    <w:rPr>
      <w:rFonts w:ascii="Tahoma" w:hAnsi="Tahoma" w:cs="Tahoma"/>
      <w:sz w:val="16"/>
      <w:szCs w:val="16"/>
    </w:rPr>
  </w:style>
  <w:style w:type="character" w:customStyle="1" w:styleId="a8">
    <w:name w:val="Текст выноски Знак"/>
    <w:basedOn w:val="a0"/>
    <w:link w:val="a7"/>
    <w:uiPriority w:val="99"/>
    <w:semiHidden/>
    <w:rsid w:val="00B72E31"/>
    <w:rPr>
      <w:rFonts w:ascii="Tahoma" w:eastAsia="Times New Roman" w:hAnsi="Tahoma" w:cs="Tahoma"/>
      <w:sz w:val="16"/>
      <w:szCs w:val="16"/>
      <w:lang w:eastAsia="ru-RU"/>
    </w:rPr>
  </w:style>
  <w:style w:type="paragraph" w:styleId="a9">
    <w:name w:val="footnote text"/>
    <w:basedOn w:val="a"/>
    <w:link w:val="aa"/>
    <w:uiPriority w:val="99"/>
    <w:semiHidden/>
    <w:rsid w:val="00B72E31"/>
    <w:rPr>
      <w:rFonts w:ascii="Calibri" w:eastAsia="Calibri" w:hAnsi="Calibri"/>
      <w:sz w:val="20"/>
      <w:szCs w:val="20"/>
      <w:lang w:val="x-none" w:eastAsia="x-none"/>
    </w:rPr>
  </w:style>
  <w:style w:type="character" w:customStyle="1" w:styleId="aa">
    <w:name w:val="Текст сноски Знак"/>
    <w:basedOn w:val="a0"/>
    <w:link w:val="a9"/>
    <w:uiPriority w:val="99"/>
    <w:semiHidden/>
    <w:rsid w:val="00B72E31"/>
    <w:rPr>
      <w:rFonts w:ascii="Calibri" w:eastAsia="Calibri" w:hAnsi="Calibri" w:cs="Times New Roman"/>
      <w:sz w:val="20"/>
      <w:szCs w:val="20"/>
      <w:lang w:val="x-none" w:eastAsia="x-none"/>
    </w:rPr>
  </w:style>
  <w:style w:type="character" w:styleId="ab">
    <w:name w:val="footnote reference"/>
    <w:uiPriority w:val="99"/>
    <w:semiHidden/>
    <w:rsid w:val="00B72E31"/>
    <w:rPr>
      <w:rFonts w:cs="Times New Roman"/>
      <w:vertAlign w:val="superscript"/>
    </w:rPr>
  </w:style>
  <w:style w:type="table" w:customStyle="1" w:styleId="4">
    <w:name w:val="Сетка таблицы4"/>
    <w:basedOn w:val="a1"/>
    <w:next w:val="a3"/>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18</Pages>
  <Words>7873</Words>
  <Characters>44880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52648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13</cp:revision>
  <dcterms:created xsi:type="dcterms:W3CDTF">2018-02-08T04:09:00Z</dcterms:created>
  <dcterms:modified xsi:type="dcterms:W3CDTF">2018-05-11T06:10:00Z</dcterms:modified>
</cp:coreProperties>
</file>