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93" w:rsidRPr="00CC7893" w:rsidRDefault="00CC7893" w:rsidP="00CC7893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СОВЕТ ДЕПУТАТОВ             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НОВОСИБИРСКОЙ ОБЛАСТИ                    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(пятый созыв)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14 сессии    5созыва             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23   декабря  2016 года                                    с. Вьюны                                             № 14\70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О бюджете Вьюнского сельсовета  Колыванского района Новосибирской области  на 2017 год и  плановый период  2018-2019 годов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В соответствии с Бюджетным Кодексом Российской Федерации, Федеральным законом № 131 -ФЗ от 16.10.2003г   «Об  общих  принципах  организации  местного самоуправления в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Федерации», Закона Новосибирской области «Об областном бюджете  Новосибирской области на 2017 год и плановый период 2018 и 2019 годов», Положением «О бюджетном процессе Вьюнского сельсовета Колыванского района Новосибирской области»,Уставом Вьюнского сельсовета  Совет депутатов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.Утвердить основные характеристики бюджета   Вьюнского сельсовета на 2017г.: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1.1.прогнозируемый общий объем доходов бюджета в сумме  7408,6 тыс. руб., в том числе общий объем межбюджетных трансфертов, получаемых от других бюджетов бюджетной системы Российской Федерации в сумме  4938,3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1.2.общий объем расходов бюджета в сумме  7532,1  тыс. рублей.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1.3.дефицит бюджета  в сумме 123,5 тыс.рублей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.Утвердить основные характеристики бюджета   Вьюнского сельсовета на 2018год и на 2019 год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2.1. прогнозируемый общий объем доходов  бюджета  на 2018 год  в сумме 5961,6 тыс. рублей, в том числе общий объем межбюджетных трансфертов, получаемых от других бюджетов бюджетной системы Российской Федерации в сумме 2407,5тыс. рублей и на 2018 год в сумме 4870,8тыс. рублей, в том числе общий объем межбюджетных трансфертов, получаемых от других бюджетов бюджетной системы Российской Федерации в сумме 2313,7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 рублей.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2.2. общий объем расходов бюджета  на 2018год в сумме  5961,6  тыс. рублей,в том числе условно утвержденные расходы 298,1т.рублей и на 2019 год в сумме  4998,6  тыс. рублей., в том числе условно утвержденные расходы 249,9т.руб.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2.3.дефицит бюджета  на 2018год  в сумме 128,5тыс.рублей,  и на 2019 год  в сумме 127,8, тыс.рублей.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Установить перечень главных администраторов  доходов бюджета  Вьюнского сельсовета на 2017 год  и плановый период 2018 и 2019 годов согласно  приложения № 1 к настоящему Решению, в том числе: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перечень  главных  администраторов  доходов бюджета , за исключением безвозмездных  поступлений ( таблица 1 );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3.2.перечень  главных  администраторов  безвозмездных  поступлений  (таблица  2 ).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3.3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Установить перечень главных администраторов  источников финансирования  дефицита бюджета  Вьюнского сельсовета на 2017 год   и плановый период 2018 и 2019 годов согласно приложения №2 к настоящему Решению.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 У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становить, что  в случае изменения в 2017 году перечня и (или) полномочий главных администраторов доходов бюджета  Вьюнского сельсовета  или  главных администраторов  источников финансирования дефицита бюджета при определении принципов назначения , структуры кодов и присвоении кодов классификации доходов бюджета муниципального образования и источников финансирования дефицита бюджета вправе вносить  соответствующие изменения в состав закрепленных за ними кодов  классификации доходов бюджета или классификации источников финансирования  дефицита бюджета с внесением изменений в настоящее Решение.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.Установить нормативы распределения доходов в бюджет Вьюнского сельсовета,не  установленных бюджетным законодательством Российской Федерации на 2017год и плановый период 2018 и 2019 годов ,согласно таблицы 1и таблицы 2 приложения №3 к настоящему Решению.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.Установить, что доходы бюджета  Вьюнского  сельсовета на 2017 год  и плановый период 2018 и 2019годов   формируются  за счет доходов от  предусмотренных  законодательством  Российской Федерации  о налогах и сборах федеральных налогов и сборов,  неналоговых доходов, а так же за счет безвозмездных  поступлений  согласно таблицы 1 и таблицы 2  приложения   №4  к настоящему Решению.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7. 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Установить, что унитарное предприятие МУП «Вьюнский жилкомсервис» за использование муниципального имущества  осуществляют перечисления в местный бюд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жет в размере 10% прибыли, остающейся после уплаты налогов и иных обязательных платежей. Перечисления части прибыли в бюджет унитарным  предприятием  производятся по итогам работы за год ,не позднее 1 мая года,следующего за отчетным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8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.Заключение и оплата бюджетными учреждениями и ме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стными исполнительными органами  договоров, исполнение которых осуществ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ляется за счет средств местного бюджета, производятся в пре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делах утвержденных им лимитов бюджетных обязательств в соответствии классификацией расходов бюджета и с учетом принятых и неисполненных обязательств.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9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.Установить, что казенные учреждения и администрация Вьюнского сельсовета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1)в размере 100 процентов суммы договора (контракта) — по договорам (контрактам) о предоставлении услуг связи, о подписке на печатные издания и об их приобретении, об обучении  курсах повышения квалификации, приобретении авиа- и же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лезнодорожных билетов, билетов для проезда городским и при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городным транспортом, путевок на санаторно-курортное лече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ние, по договорам обязательного страхования гражданской от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 xml:space="preserve">ветственности владельцев транспортных 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средств, а также по до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говорам, подлежащим оплате за счет средств, полученных от предпринимательской и иной приносящей доход деятельности;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2) в размере 30 процентов суммы договора (контракта), если иное не предусмотрено законодательством Российской Федерации,по остальным договорам (контрактам);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10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.Установить, что средства полученные бюджетными учреждениями от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оказания платных услуг, безвозмездные поступления от физических и юридических лиц, в том числе добровольные пожертвования, и средства от иной приносящей до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ход деятельности учитываются на специально открытых счетах в УФК и расходуются бюджетными учреждениями на обеспечение своей деятельности, оформленными главными распорядителями (распорядителями) средств местного бюджета в установленном  порядке, и смета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ми доходов и расходов по приносящей доход, деятельности, утвержденными в порядке, определяемом главными распоря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дителями средств местного бюджета, в пределах остатков средств на их лицевых счетах, если иное не предусмотрено настоящим Решением. Средства, полученные от приносящей доход деятельности, не могут направляться  уч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реждениями на создание других организаций, покупку ценных бумаг и размещаться на депозиты в кредитных организациях.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11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 Установить, что заключение и оплата казенными учреждениями договоров,  исполнение которых осуществляется  за счет средств от предпринимательской и иной приносящей доход деятельности, производятся в пределах утвержденных смет до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ходов и расходов.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12.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Установить   в пределах общего объема расходов распределение бюджетных ассигнований в традиционной структуре по разделам и подразделам, целевым статьям и видам расходов классификации расходов местного бюджета 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12.1 установленного пунктом 1.2 настоящего Решения на 2017 год согласно таблицы 1  приложения №5 к настоящему Решению;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12.2 установленного пунктом  2.2 настоящего Решения  на 2018 -2019 годы согласно  таблицы 2  приложения №5 к настоящему Решению.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13.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Утвердить ведомственную структуру расходов бюджета Вьюнского  сельсовета 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13.1.на 2017 год согласно таблице 1 приложения  № 6 к настоящему Решению;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13.2.на 2018-2019 годы согласно таблице 2 приложения № 6 к настоящему Решению.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14.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Установить источники финансирования дефицита бюджета  Вьюнского  сельсовета: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14.1. на 2017 год  согласно  таблицы 1  приложения  № 7 к настоящему Решению;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14.2.на 2018-2019 годы  согласно  таблицы 2 приложения №7 к настоящему Решению.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15.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Установить,что в соответствии с пунктом 3ст.217 Бюджетного кодекса Российской Федерации дополнительным основанием для внесения в 2017году изменений в показатели сводной бюджетной росписи местного бюджета,связанным с особенностями  исполнения местного бюджета,является изменение бюджетной классификации расходов местного бюджета без изменения целевого направления расходования бюджетных средств при изменении установленного порядка применения бюджетной классификации.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16.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Субсидии юридическим лицам, индивидуальным предпринимателям и физическим лицам –производителям  товаров (работ и услуг) предоставляются в случаях , если их предоставление предусмотрено федеральным законодательством и (или) законодательством Новосибирской области  , а так же нормативно-правовыми актами  и принимаемыми в соответствии с ними  муниципальными правовыми актами (порядками), регулирующие предоставление субсидий из местного бюджета. Порядок предоставления указанных субсидий устанавливается администрацией Вьюнского сельсовета.      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17.</w:t>
      </w:r>
      <w:r w:rsidRPr="00C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Субсидии юридическим лицам, индивидуальным предпринимателям и физическим лицам – производителям товаров, работ и услуг на возмещение затрат, связанных  с применением регулируемых цен, возникшие у исполнителя по вышеуказанным работам в пределах расходов связанных  с выполнением полномочий органов местного самоуправления и в пределах бюджетных ассигнований, определенных решением сессии Совета депутатов за счет субсидий из областного бюджета на софинансирование расходных обязательств возникающих при выполнении полномочий органов местного самоуправления по вопросам местного значения в части снабжения населения  топливом предоставляются администрацией Вьюнского сельсовета,согласно п.16 настоящего решения.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18.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Установить, что в 2017-2019 годах за счет средств местного бюджета оказываются муниципальные услуги в соответствии с перечнем, объемом и нормативами финансовых затрат (стоимостью) муниципальных услуг, утвержденными администрацией Вьюнского  сельсовета. Выполнение казенными учреждениями и иными юридическими лицами муниципальных  услуг  осуществляется  в соответствии с муниципальным заданием, сформированным в соответствии с порядком формирования муниципального задания, установленным администрацией  Вьюнского  сельсовета. </w:t>
      </w:r>
    </w:p>
    <w:p w:rsidR="00CC7893" w:rsidRPr="00CC7893" w:rsidRDefault="00CC7893" w:rsidP="00CC7893">
      <w:p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19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.Утвердить объемы денежных средств на выполнение публичных обязательств,подлежащих исполнению за счет средств  местного бюджета  в объеме 200,0т.руб. на  2017год и  в плановый период  в объеме 100,0т.руб.в 2018 году и в объеме 100,0т.руб в 2019году,согласно приложения  8 к  настоящему Решению.</w:t>
      </w:r>
    </w:p>
    <w:p w:rsidR="00CC7893" w:rsidRPr="00CC7893" w:rsidRDefault="00CC7893" w:rsidP="00CC7893">
      <w:p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.Утвердить бюджетных ассигнований  муниципального дорожного фонда на 2017год в размере  1308,9т.руб.,на 2018год в размере 1368,2т.руб.,на 2019год-1309,0т.руб.</w:t>
      </w:r>
    </w:p>
    <w:p w:rsidR="00CC7893" w:rsidRPr="00CC7893" w:rsidRDefault="00CC7893" w:rsidP="00CC7893">
      <w:p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21.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Утвердить  объем межбюджетных трансфертов ,передаваемых  другим бюджетам бюджетной системы РФ в очередном финансовом году в размере 20,7т.руб.,и плановом периоде 2018-2019годов по 20,7т.руб.</w:t>
      </w:r>
    </w:p>
    <w:p w:rsidR="00CC7893" w:rsidRPr="00CC7893" w:rsidRDefault="00CC7893" w:rsidP="00CC7893">
      <w:p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22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.Утвердить  размер резервного фонда администрации Вьюнского сельсовета на 2017год в размере 1,0т.руб.,на 2018год в размере 1,0т.руб,2019год  в размере 1,0т.руб.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23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.Установить, что до для вступления в силу федерального за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кона, определяющего особенности использования бюджетными учреждениями средств от оказания платных услуг, безвозмездных поступлений от физических и юридических лиц, междуна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родных организаций и правительств иностранных государств, в том числе добровольных пожертвований, и средств от иной при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носящей доход деятельности, доходы от сдачи в аренду имуще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ства, находящегося в муниципальной собственности, зачисляются на единый счет местного бюджета, открытый в Управлении Федерального казначейства по Новосибирской об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ласти, и используются на покрытие расходов местного бюдже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та и выплаты, связанные с источниками финансирования дефи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цита местного бюджета.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lastRenderedPageBreak/>
        <w:t>24.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Установить, что средства местного бюджета, предусмотренные на условиях софинансирования расходов с областным бюджетом и федеральным бюджетом, расходуются согласно установленным нормати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вам софинансирования расходов,согласно Бюджетного Кодекса ,заключенного Соглашения.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Фактический объем расходов местного бюджета определя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ется соответствующими главными распорядителями средств местного бюджета в пределах объемов бюджетных ассигнова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ний, утвержденных настоящим Решением, исходя из фактически поступившего объема средств областного бюджета на соответствующие цели, если иное не предусмотрено  РФ и Законом Новосибирской области.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25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.Установить, что неиспользованные в текущем финансовом году целевые средства, переданные из областного бюджета в бюджет поселенийт, подле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жат использованию в очередном финансовом году на те же цели со счетов по учету средств  бюджетов поселений, При установлении соответствующим главным распорядите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лем средств местного бюджета отсутствия потребности в ука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oftHyphen/>
        <w:t>занных средствах в 2017 году их остаток подлежит возврату в доходы областного бюджета.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26.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Утвердить объем внутренних заимствований  Вьюнского  сельсовета  на 2017год в размере 0,0т.руб., на 2018год в размере 0,0т.руб ,в 2019году  в размере 0,0т.руб 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27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.Установить ,что кредитные организации для оказания услуг по предоставлению кредитных ресурсов в соответствии с Федеральным законом от 05.04.2013г№44-ФЗ  «О контрактной системе в сфере закупок  товаров, работ и  услуг для  обеспечения государственных и муниципальных нужд» определяются по результатам   проведения  торгов на право заключения муниципальных  контрактов.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28.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Установить</w:t>
      </w:r>
      <w:r w:rsidRPr="00CC789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верхний предел муниципального внутреннего долга Вьюнского  сельсовета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01 января 2018 года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0,00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тыс. рублей., в том числе верхний предел долга по муниципальным гарантиям  Вьюнского  сельсовета  в  сумме  0,0 тыс. рублей; на 01 января 2019года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0,00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тыс. рублей., в том числе верхний предел долга по муниципальным гарантиям  Вьюнского  сельсовета  в  сумме  0,0 тыс. рублей; на01 января 2020 года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0,00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тыс. рублей., в том числе верхний предел долга по муниципальным гарантиям  Вьюнского сельсовета  в  сумме  0,0 тыс. рублей., ,расчет в приложении  9 к  настоящему Решению.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Верхний предел муниципального долга устанавливается с соблюдением ограничений, установленных пунктом 6 статьи 107 БК..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29.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Установить предельный объем муниципального долга  Вьюнского  сельсовета на 2017год в сумме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0,0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тыс. рублей, на 2018год в сумме 0,0 тыс.рублей, на 2019 год в сумме0,0 тыс.рублей.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30.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Установить предельный объем расходов бюджета на обслуживание муниципального долга на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2017 год в сумме 0,0 тыс. рублей, на 2018 год в сумме 0,0 тыс.рублей, на 2019 год в сумме 0,0 тыс.рублей.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31.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Утвердить размер муниципальных гарантий муниципального образования в валюте Российской Федерации на 2017год  в размере 0,0т.руб.,на 2018год  в размере 0,0т.руб ,на 2019 год в размере 0,0т.руб.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32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 Направить Решение Главе Вьюнского  сельсовета для подписания и обнародования.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33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. Решение вступает в силу с 01 января 2017 года.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34.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Опубликовать настоящее Решение в </w:t>
      </w:r>
      <w:r w:rsidRPr="00CC789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информационной газете «Бюллетень Вьюнского сельсовета» и разместить на официальном сайте администрации Вьюнского сельсовета</w:t>
      </w:r>
    </w:p>
    <w:p w:rsidR="00CC7893" w:rsidRPr="00CC7893" w:rsidRDefault="00CC7893" w:rsidP="00CC78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35.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за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Председатель Совета депутатов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Вьюнского  сельсовета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Колыванского района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Новосибирской области                                                                                      Н.М. Лунегова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Глава Вьюнского  сельсовета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Колыванского района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Новосибирской области                                                                                      А.В. Жерносенко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№1  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к  Решению  14 сессии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Совета депутатов  </w:t>
      </w:r>
    </w:p>
    <w:p w:rsidR="00CC7893" w:rsidRPr="00CC7893" w:rsidRDefault="00CC7893" w:rsidP="00CC789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Вьюнского сельсовета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№ 14\70 от23.12.2016г</w:t>
      </w:r>
    </w:p>
    <w:p w:rsidR="00CC7893" w:rsidRPr="00CC7893" w:rsidRDefault="00CC7893" w:rsidP="00CC7893">
      <w:pPr>
        <w:tabs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Перечень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главных администраторов доходов бюджета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исключением безвозмездных поступлений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Вьюнского сельсовета  на 2017 год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  плановый период 2018-2019 годы                                                                 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1</w:t>
      </w:r>
    </w:p>
    <w:tbl>
      <w:tblPr>
        <w:tblW w:w="9483" w:type="dxa"/>
        <w:tblLook w:val="0000" w:firstRow="0" w:lastRow="0" w:firstColumn="0" w:lastColumn="0" w:noHBand="0" w:noVBand="0"/>
      </w:tblPr>
      <w:tblGrid>
        <w:gridCol w:w="1637"/>
        <w:gridCol w:w="2433"/>
        <w:gridCol w:w="5413"/>
      </w:tblGrid>
      <w:tr w:rsidR="00CC7893" w:rsidRPr="00CC7893" w:rsidTr="009D7C6D">
        <w:trPr>
          <w:trHeight w:val="65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главного администратора доходов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 поселения</w:t>
            </w:r>
          </w:p>
        </w:tc>
      </w:tr>
      <w:tr w:rsidR="00CC7893" w:rsidRPr="00CC7893" w:rsidTr="009D7C6D">
        <w:trPr>
          <w:trHeight w:val="65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Вьюнского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сельсовета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Колыванского района  Новосибирской области</w:t>
            </w:r>
          </w:p>
        </w:tc>
      </w:tr>
      <w:tr w:rsidR="00CC7893" w:rsidRPr="00CC7893" w:rsidTr="009D7C6D">
        <w:trPr>
          <w:trHeight w:val="65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1 08 04020 01 1000 110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пошлина за  совершение   нотариальных     действий должностными 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 </w:t>
            </w:r>
          </w:p>
        </w:tc>
      </w:tr>
      <w:tr w:rsidR="00CC7893" w:rsidRPr="00CC7893" w:rsidTr="009D7C6D">
        <w:trPr>
          <w:trHeight w:val="46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111 05025 10 0000 120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,а также средства от продажи права на заключение договоров аренды за земли,находящиеся в  собственности поселений (за исключением земельных участков муниципальных автономных учреждений</w:t>
            </w:r>
          </w:p>
        </w:tc>
      </w:tr>
      <w:tr w:rsidR="00CC7893" w:rsidRPr="00CC7893" w:rsidTr="009D7C6D">
        <w:trPr>
          <w:trHeight w:val="53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111 07015 10 0000 120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перечисления части прибылм,оставшейся после уплаты налогов  и иных  обязательных платежей  муниципальных унитарных предприятий,созданных поселениями</w:t>
            </w:r>
          </w:p>
        </w:tc>
      </w:tr>
      <w:tr w:rsidR="00CC7893" w:rsidRPr="00CC7893" w:rsidTr="009D7C6D">
        <w:trPr>
          <w:trHeight w:val="62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111 0503 51 00000 120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 в аренду имущества,находящегося в оперативном управлении органов управления поселений и созданных ими учреждений  (за исключением имущества муниципальных автономных учреждений)</w:t>
            </w:r>
          </w:p>
        </w:tc>
      </w:tr>
      <w:tr w:rsidR="00CC7893" w:rsidRPr="00CC7893" w:rsidTr="009D7C6D">
        <w:trPr>
          <w:trHeight w:val="3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113 0199 51 00000 130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CC7893" w:rsidRPr="00CC7893" w:rsidTr="009D7C6D">
        <w:trPr>
          <w:trHeight w:val="19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113 02995 10 0000 130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бюджетов поселений</w:t>
            </w:r>
          </w:p>
        </w:tc>
      </w:tr>
      <w:tr w:rsidR="00CC7893" w:rsidRPr="00CC7893" w:rsidTr="009D7C6D">
        <w:trPr>
          <w:trHeight w:val="3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113 0206 51 00000 130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Доходы,поступающие в порядке возмещения расходов,понесенных в связи с эксплуатацией имущества поселений</w:t>
            </w:r>
          </w:p>
        </w:tc>
      </w:tr>
      <w:tr w:rsidR="00CC7893" w:rsidRPr="00CC7893" w:rsidTr="009D7C6D">
        <w:trPr>
          <w:trHeight w:val="51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1 16 32000 10 0000 140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</w:t>
            </w:r>
          </w:p>
        </w:tc>
      </w:tr>
      <w:tr w:rsidR="00CC7893" w:rsidRPr="00CC7893" w:rsidTr="009D7C6D">
        <w:trPr>
          <w:trHeight w:val="22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1 17 01050 10 0000 180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 ,зачисляемые в бюджеты поселений</w:t>
            </w:r>
          </w:p>
        </w:tc>
      </w:tr>
      <w:tr w:rsidR="00CC7893" w:rsidRPr="00CC7893" w:rsidTr="009D7C6D">
        <w:trPr>
          <w:trHeight w:val="17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1 17 05050 10 0000 180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 бюджетов поселений</w:t>
            </w:r>
          </w:p>
        </w:tc>
      </w:tr>
      <w:tr w:rsidR="00CC7893" w:rsidRPr="00CC7893" w:rsidTr="009D7C6D">
        <w:trPr>
          <w:trHeight w:val="11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116 51040 02 0000 140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Денежные взыскания (штрафы),установленные законами субъектов Российской Федерации за несоблюдение муниципальных правовых актов,зачисляемые в бюджеты поселений»</w:t>
            </w:r>
          </w:p>
        </w:tc>
      </w:tr>
      <w:tr w:rsidR="00CC7893" w:rsidRPr="00CC7893" w:rsidTr="009D7C6D">
        <w:trPr>
          <w:trHeight w:val="36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Федеральная налоговая служба  (Управление                                                    Федеральной налоговой службы по Новосибирской области)</w:t>
            </w:r>
          </w:p>
        </w:tc>
      </w:tr>
      <w:tr w:rsidR="00CC7893" w:rsidRPr="00CC7893" w:rsidTr="009D7C6D">
        <w:trPr>
          <w:trHeight w:val="14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105 03010  01 1000 110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с.х.налог (*)</w:t>
            </w:r>
          </w:p>
        </w:tc>
      </w:tr>
      <w:tr w:rsidR="00CC7893" w:rsidRPr="00CC7893" w:rsidTr="009D7C6D">
        <w:trPr>
          <w:trHeight w:val="174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106  06000 00 0000 110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(*)</w:t>
            </w:r>
          </w:p>
        </w:tc>
      </w:tr>
      <w:tr w:rsidR="00CC7893" w:rsidRPr="00CC7893" w:rsidTr="009D7C6D">
        <w:trPr>
          <w:trHeight w:val="12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106 01000 00 0000 110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лиц(*)</w:t>
            </w:r>
          </w:p>
        </w:tc>
      </w:tr>
      <w:tr w:rsidR="00CC7893" w:rsidRPr="00CC7893" w:rsidTr="009D7C6D">
        <w:trPr>
          <w:trHeight w:val="33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109  00000 00 0000 000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Задолженность и перерасчеты по отмененным налогам и сборам и иным обязательным платежам (**)</w:t>
            </w:r>
          </w:p>
        </w:tc>
      </w:tr>
      <w:tr w:rsidR="00CC7893" w:rsidRPr="00CC7893" w:rsidTr="009D7C6D">
        <w:trPr>
          <w:trHeight w:val="33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Федеральное казначейство (Управление Федерального казначейства по Новосибирской области)</w:t>
            </w:r>
          </w:p>
        </w:tc>
      </w:tr>
      <w:tr w:rsidR="00CC7893" w:rsidRPr="00CC7893" w:rsidTr="009D7C6D">
        <w:trPr>
          <w:trHeight w:val="33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103 02230 01 0000 110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дизельное топливо,подлежащие распределению между бюджетами субъектов РФ и местными бюджетами,с учетом нормативов отчислений в местные бюджеты</w:t>
            </w:r>
          </w:p>
        </w:tc>
      </w:tr>
      <w:tr w:rsidR="00CC7893" w:rsidRPr="00CC7893" w:rsidTr="009D7C6D">
        <w:trPr>
          <w:trHeight w:val="33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103 02240 01 0000 110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моторные масла  для дизельных(или)карбюраторных (инжекторных),с учетом установленных дифференцированных нормативов  в местные бюджеты</w:t>
            </w:r>
          </w:p>
        </w:tc>
      </w:tr>
      <w:tr w:rsidR="00CC7893" w:rsidRPr="00CC7893" w:rsidTr="009D7C6D">
        <w:trPr>
          <w:trHeight w:val="33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103 02250 01 0000 110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 на автомобильный бензин,с учетом установленных дифференцированных нормативов  в местные бюджеты</w:t>
            </w:r>
          </w:p>
        </w:tc>
      </w:tr>
      <w:tr w:rsidR="00CC7893" w:rsidRPr="00CC7893" w:rsidTr="009D7C6D">
        <w:trPr>
          <w:trHeight w:val="33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103 02260 01 0000 110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прямогонный бензин,с учетом установленных дифференцированных нормативов  в местные бюджеты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Примечание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* Администрирование поступлений по всем подстатьям и подвидам соответствующей статьи осуществляется главным администратором, указанным в группировочном коде БК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**В части доходов, зачисляемых в бюджет поселений 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Перечень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главных администраторов безвозмездных поступлений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Вьюнского  сельсовета  на 2017 год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и  плановый период 2018-2019 годы                                                         </w:t>
      </w:r>
      <w:r w:rsidRPr="00CC78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 2</w:t>
      </w:r>
    </w:p>
    <w:tbl>
      <w:tblPr>
        <w:tblW w:w="9483" w:type="dxa"/>
        <w:tblLook w:val="0000" w:firstRow="0" w:lastRow="0" w:firstColumn="0" w:lastColumn="0" w:noHBand="0" w:noVBand="0"/>
      </w:tblPr>
      <w:tblGrid>
        <w:gridCol w:w="1637"/>
        <w:gridCol w:w="2433"/>
        <w:gridCol w:w="5413"/>
      </w:tblGrid>
      <w:tr w:rsidR="00CC7893" w:rsidRPr="00CC7893" w:rsidTr="009D7C6D">
        <w:trPr>
          <w:trHeight w:val="65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доходов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поселения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главного администратора доходов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 поселения</w:t>
            </w:r>
          </w:p>
        </w:tc>
      </w:tr>
      <w:tr w:rsidR="00CC7893" w:rsidRPr="00CC7893" w:rsidTr="009D7C6D">
        <w:trPr>
          <w:trHeight w:val="50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Администрация  Вьюнского сельсовета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Колыванского района  Новосибирской области</w:t>
            </w:r>
          </w:p>
        </w:tc>
      </w:tr>
      <w:tr w:rsidR="00CC7893" w:rsidRPr="00CC7893" w:rsidTr="009D7C6D">
        <w:trPr>
          <w:trHeight w:val="38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2 02 15001 10 0000 151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27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2 02 15002 10 0000151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24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2 02 29999 10 0000 151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 субсидии бюджетам поселений </w:t>
            </w:r>
          </w:p>
        </w:tc>
      </w:tr>
      <w:tr w:rsidR="00CC7893" w:rsidRPr="00CC7893" w:rsidTr="009D7C6D">
        <w:trPr>
          <w:trHeight w:val="54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2 02 90024 10 0000 151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 поселений  от бюджетов субъектов Российской Федерации</w:t>
            </w:r>
          </w:p>
        </w:tc>
      </w:tr>
      <w:tr w:rsidR="00CC7893" w:rsidRPr="00CC7893" w:rsidTr="009D7C6D">
        <w:trPr>
          <w:trHeight w:val="61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2 02 45160 10 0000 151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 ,принятых органами власти другого уровня</w:t>
            </w:r>
          </w:p>
        </w:tc>
      </w:tr>
      <w:tr w:rsidR="00CC7893" w:rsidRPr="00CC7893" w:rsidTr="009D7C6D">
        <w:trPr>
          <w:trHeight w:val="47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2 02 35118 10 0000 151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поселений  на осуществление первичного воинского учета на территориях, где отсутствуют военные комиссариаты</w:t>
            </w:r>
          </w:p>
        </w:tc>
      </w:tr>
      <w:tr w:rsidR="00CC7893" w:rsidRPr="00CC7893" w:rsidTr="009D7C6D">
        <w:trPr>
          <w:trHeight w:val="35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2 02 30024 10 0000 151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CC7893" w:rsidRPr="00CC7893" w:rsidTr="009D7C6D">
        <w:trPr>
          <w:trHeight w:val="39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2 02 49999 10 0000 151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трансферты,передаваемые бюджетам поселений</w:t>
            </w:r>
          </w:p>
        </w:tc>
      </w:tr>
      <w:tr w:rsidR="00CC7893" w:rsidRPr="00CC7893" w:rsidTr="009D7C6D">
        <w:trPr>
          <w:trHeight w:val="27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2 02 20077 10 0000 151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</w:tr>
      <w:tr w:rsidR="00CC7893" w:rsidRPr="00CC7893" w:rsidTr="009D7C6D">
        <w:trPr>
          <w:trHeight w:val="270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2 02 20216 10 0000 151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сельских поселений на осуществление дорожной деятельности  в отношении  автомобильных дорог общего пользованияа , а также капитального ремонта и ремонта дворовых территорий многоквартирных  домов,проездов  к дворовым территориям многоквартирных домов населенных пунктов</w:t>
            </w:r>
          </w:p>
        </w:tc>
      </w:tr>
      <w:tr w:rsidR="00CC7893" w:rsidRPr="00CC7893" w:rsidTr="009D7C6D">
        <w:trPr>
          <w:trHeight w:val="331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2 19 00000 10 0000 151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Возврат остатков субсидий и субвенций и иных межбюджетных трансфертов, имеющих целевое назначение из бюджетов поселений</w:t>
            </w:r>
          </w:p>
        </w:tc>
      </w:tr>
      <w:tr w:rsidR="00CC7893" w:rsidRPr="00CC7893" w:rsidTr="009D7C6D">
        <w:trPr>
          <w:trHeight w:val="49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2 08 00000 10 0000 180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Перечисления из бюджетов поселений (в бюджеты поселений) для осуществления возврата (зачета) излишне  уплаченных или излишне взысканных сумм ,налогов, сборов и иных платежей , а так же сумм процентов  несвоевремен-ное  осуществление  такого возврата  и процентов  начисленных на  излишне взысканные суммы.</w:t>
            </w:r>
          </w:p>
        </w:tc>
      </w:tr>
      <w:tr w:rsidR="00CC7893" w:rsidRPr="00CC7893" w:rsidTr="009D7C6D">
        <w:trPr>
          <w:trHeight w:val="163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20705030100000180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2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к решению 14  сессии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Совета депутатов Вьюнского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сельсовета  № 14\70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от 23.12.2016г.</w:t>
      </w:r>
    </w:p>
    <w:p w:rsidR="00CC7893" w:rsidRPr="00CC7893" w:rsidRDefault="00CC7893" w:rsidP="00CC7893">
      <w:pPr>
        <w:tabs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Перечень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главных администраторов источников финансирования дефицита бюджета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Вьюнского сельсовета  на 2017 год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  плановый период 2018-2019 годы</w:t>
      </w:r>
    </w:p>
    <w:tbl>
      <w:tblPr>
        <w:tblW w:w="9483" w:type="dxa"/>
        <w:tblLook w:val="0000" w:firstRow="0" w:lastRow="0" w:firstColumn="0" w:lastColumn="0" w:noHBand="0" w:noVBand="0"/>
      </w:tblPr>
      <w:tblGrid>
        <w:gridCol w:w="1637"/>
        <w:gridCol w:w="2433"/>
        <w:gridCol w:w="5413"/>
      </w:tblGrid>
      <w:tr w:rsidR="00CC7893" w:rsidRPr="00CC7893" w:rsidTr="009D7C6D">
        <w:trPr>
          <w:trHeight w:val="65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администратор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ИФДБ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 дефицита бюджета (ИФДБ)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главного администратора источников финансирования дефицита бюджета поселения</w:t>
            </w:r>
          </w:p>
        </w:tc>
      </w:tr>
      <w:tr w:rsidR="00CC7893" w:rsidRPr="00CC7893" w:rsidTr="009D7C6D">
        <w:trPr>
          <w:trHeight w:val="659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администрация Вьюнского сельсовета Колыванского района  Новосибирской области</w:t>
            </w:r>
          </w:p>
        </w:tc>
      </w:tr>
      <w:tr w:rsidR="00CC7893" w:rsidRPr="00CC7893" w:rsidTr="009D7C6D">
        <w:trPr>
          <w:trHeight w:val="61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01 03 00 00 10 0000 710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кредитов от других бюджетов бюджетной системы Российской Федерации бюджетами муници-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пальных поселений в валюте Российской Федерации</w:t>
            </w:r>
          </w:p>
        </w:tc>
      </w:tr>
      <w:tr w:rsidR="00CC7893" w:rsidRPr="00CC7893" w:rsidTr="009D7C6D">
        <w:trPr>
          <w:trHeight w:val="46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01 03 00 00 10 0000 810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Погашение бюджетами муниципальных поселений  кредитов от других бюджетов бюджетной системы Российской Федерации  в валюте Российской Федерации</w:t>
            </w:r>
          </w:p>
        </w:tc>
      </w:tr>
      <w:tr w:rsidR="00CC7893" w:rsidRPr="00CC7893" w:rsidTr="009D7C6D">
        <w:trPr>
          <w:trHeight w:val="61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 дефицита местного бюджета, администрирование которых может осуществляться главными администраторами источников финансирования дефицита местного бюджета в пределах их компетенции</w:t>
            </w:r>
          </w:p>
        </w:tc>
      </w:tr>
      <w:tr w:rsidR="00CC7893" w:rsidRPr="00CC7893" w:rsidTr="009D7C6D">
        <w:trPr>
          <w:trHeight w:val="285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01050201100000510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CC7893" w:rsidRPr="00CC7893" w:rsidTr="009D7C6D">
        <w:trPr>
          <w:trHeight w:val="27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01050201100000610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Приложение № 3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к решению 14сессии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Совета депутатов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Вьюнского сельсовета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№ 14\70  от23.12.2015г.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Неустановленные бюджетным законодательством Российской Федерации нормативы распределения доходов в части налоговых и неналоговых доходов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Вьюнского сельсовета  на 2017год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и  плановый период 2018-2019 годы                              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 1</w:t>
      </w:r>
    </w:p>
    <w:tbl>
      <w:tblPr>
        <w:tblW w:w="9570" w:type="dxa"/>
        <w:tblLook w:val="0000" w:firstRow="0" w:lastRow="0" w:firstColumn="0" w:lastColumn="0" w:noHBand="0" w:noVBand="0"/>
      </w:tblPr>
      <w:tblGrid>
        <w:gridCol w:w="648"/>
        <w:gridCol w:w="6840"/>
        <w:gridCol w:w="2082"/>
      </w:tblGrid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налогов и сборов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Норматив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отчислений         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доходы от оказания платных услуг получателями средств 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бюджетов  поселений и компенсации затрат бюджетов поселений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Невыясненные поступления, зачисляемые в бюджеты  поселений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 бюджетов поселений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реализации имущества, находящегося в собственности поселений (за исключением имущества муниципальных унитарных предприятий) в части реализации основных средств по указанному имуществу.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поступления от использования имущества, находящегося в собственности поселения(за исключением муниципальных автономных учреждений, а так же имущества муниципальных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унитарных предприятий ,в том числе казенных)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 совершение   нотариальных действий должностными лицами органов местного самоуправления, уполно-                                                моченными в соответствии с законодательными актами Российской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Федерации на совершение нотариальных действий.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Неустановленные бюджетным законодательством Российской Федерации нормативы распределения доходов в части безвозмездных поступлений  в бюджет Вьюнского  сельсовета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2017 год      и  плановый период  2018-2019 годы                                                         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>Таблица № 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48"/>
        <w:gridCol w:w="6840"/>
        <w:gridCol w:w="2082"/>
      </w:tblGrid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налогов и сборов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Норматив 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отчислений         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Дотация бюджетам поселений  на выравнивание бюджетной обеспеченности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Дотация бюджетам поселений  на поддержку мер по обеспечению сбалансированности бюджета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 бюджетам поселений на осуществление первичного воинского учета на  территориях, где отсутствуют военные комиссариаты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 поселений  от бюджетов субъектов Российской Федерации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 от государственных организаций в бюджеты муниципальных поселений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субсидии бюджетам поселений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передаваемые бюджетам поселений для компенсации дополнительных расходов, возникших в результате решений ,принятых органами власти другого уровня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  <w:tr w:rsidR="00CC7893" w:rsidRPr="00CC7893" w:rsidTr="009D7C6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Субсидиябюджетам поселений на закупку автотранспортных средств и коммунальной техники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Приложение №4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         К решению 14 сессии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Совета     депутатов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Вьюнского сельсовета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№14\70  от 23.12.2016г.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Доходная часть бюджета   Вьюнского сельсовета    на 2017год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7"/>
        <w:gridCol w:w="2983"/>
      </w:tblGrid>
      <w:tr w:rsidR="00CC7893" w:rsidRPr="00CC7893" w:rsidTr="009D7C6D">
        <w:trPr>
          <w:trHeight w:val="555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Код   БК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7год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доходов,источником которых является  налоговый агент,за исключением доходов,в отношении которых исчисление и уплата налога осущнствляется в соответствии со ст.227,227.1и228 НК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454,9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доходов,облагаемых по нал.ст.,установленной п.1 ст.224 НК РФ за исключением доходов,полученных физ.лицами ,зарегистрированных в качестве ИП.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182 10102020011000110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  <w:r w:rsidRPr="00CC789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182 10102040011000110    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100 10302000010000110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Акцизы по подакцизным товарам (продукции),производимым на территории  РФ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1308,9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100 10302230010000110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 уплаты акцизов на дизельное топливо,подлежащие распределению между бюджетами субъектов РФ и местными бюджетами,с учетом нормативов отчислений в местные бюджеты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558,5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10010302240010000110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моторные масла  для дизельных(или)карбюраторных (инжекторных),с учетом установленных дифференцированных нормативов  в местные бюджеты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5,0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10010302250010000110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 на автомобильный бензин,с учетом установленных дифференцированных нормативов  в местные бюджеты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838,6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100 10302260010000110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прямогонный бензин,с учетом установленных дифференцированных нормативов  в местные бюджеты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-93,2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18210503000010000110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с.х.налог.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18210503010011000110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с.х.налог(сумма платежа (перерасчеты недоимка и задолженность по соответствующему платежу,в том числе по отмененному))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18210601030100000110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18210601030101000110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 (сумма платежа (перерасчеты,недоимка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18210606000000000110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583,1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1821 06 06033 10 1000 110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поселений(сумма платежа,перерасчеты,недоимка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1821 06 06033 10 2100 110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1821 06 06033 10 3000 110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1821 06 06043 10 1000 110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поселений(сумма платежа, перерасчеты, недоимка и задолженность по соответствующему платежу,в т.ч. по отмененному)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128,0  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1821 06 06043 10 1000 110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00110804020 01 0000 110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 совершение   нотариальных  действий (за исключением действий,совершенных консульскими учреждениями РФ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00110804020 01 1000 110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 совершение   нотариальных  действий 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CC7893" w:rsidRPr="00CC7893" w:rsidTr="009D7C6D">
        <w:trPr>
          <w:trHeight w:val="267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налоговых  доходов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2445,3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001  11105035 10 0000 120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 аренду имущества 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 )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001113 0199 51 00000 130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2470,3</w:t>
            </w:r>
          </w:p>
        </w:tc>
      </w:tr>
      <w:tr w:rsidR="00CC7893" w:rsidRPr="00CC7893" w:rsidTr="009D7C6D">
        <w:trPr>
          <w:trHeight w:val="394"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00120000000000000000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4938,3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001 202 15001 10 0000 151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2591,6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001 202 29999 10 0000 151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мероприятий по обеспечению сбалансированности местных бюджетов в  рамках госпрограммы НСО «Управление гос-ми финансами в НСО на 2014-2019годы»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1987,1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001 202 29999 10 0000 151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00120202999100000151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софинансирование расходных обязательств ,возникших при выполнении полномочий органов местного самоуправления по вопросам местного значения в части снабжения населения топливом на 2017год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001 </w:t>
            </w: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2 02 35118 10 0000 151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 бюджетам поселений на осуществление первичного воинского учета на  территориях, где отсутствуют военные комиссариаты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001 202 30024 10 0000 151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001 202 29999 10 0000 151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Субсидия на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реализцию мероприятий госпрограммы Новосибирской области «Культура Новосибирской области на 2015-2020годы»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CC7893" w:rsidRPr="00CC7893" w:rsidTr="009D7C6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7408,6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Доходная часть бюджета   Вьюнского сельсовета    на плановый период 2018 и 2019гг..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 2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8"/>
        <w:gridCol w:w="1620"/>
        <w:gridCol w:w="2623"/>
      </w:tblGrid>
      <w:tr w:rsidR="00CC7893" w:rsidRPr="00CC7893" w:rsidTr="009D7C6D">
        <w:trPr>
          <w:trHeight w:val="71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Код   БК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БК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8год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2019год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доходов,источником которых является 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налоговый агент,за исключением доходов,в отношении которых исчисление и уплата налога осущнствляется в соответствии со ст.227,227.1и228 НК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484,9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517,8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182 10102010011000110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доходов,облагаемых по нал.ст.,установленной п.1 ст.224 НК РФ за исключением доходов,полученных физ.лицами ,зарегистрированных в качестве ИП.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182 10102020011000110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  <w:r w:rsidRPr="00CC789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182 10102040011000110    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100 10302000010000110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Акцизы по подакцизным товарам (продукции),производимым на территории 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100 10302230010000110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 уплаты акцизов на дизельное топливо,подлежащие распределению между бюджетами субъектов РФ и местными бюджетами,с учетом нормативов отчислений в местные бюджеты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583,9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558,4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10010302240010000110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моторные масла  для дизельных(или)карбюраторных (инжекторных),с учетом установленных дифференцированных нормативов 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10010302250010000110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 на автомобильный бензин,с учетом установленных дифференцированных нормативов 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830,4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100 10302260010000110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прямогонный бензин,с учетом установленных дифференцированных нормативов  в местные бюджеты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-92,9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-85,5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18210503000010000110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с.х.налог.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18210503010011000110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с.х.налог(сумма платежа (перерасчеты недоимка и задолженность по соответствующему платежу,в том числе по отмененному))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18210601030100000110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18210601030101000110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 (сумма платежа (перерасчеты,недоимка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18210606000000000110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583,1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583,1  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1821 06 06033 10 1000 110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поселений(сумма платежа,перерасчеты,недоимка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1821 06 06033 10 2100 110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 сельских  поселений  (пени по соответствующему платежу)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1821 06 06033 10 3000 110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 (суммы денежных взысканий (штрафов) по соответствующему платежу согласно законодательству РФ)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1821 06 06043 10 1000 110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поселений(сумма платежа, перерасчеты, недоимка и задолженность по соответствующему платежу,в т.ч. по отмененному)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128,0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128,0  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1821 06 06043 10 1000 110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 (пени по соответствующему платежу)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00110804020 01 0000 110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пошлина за  совершение   нотариальных  действий (за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исключением действий,совершенных консульскими учреждениями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               00110804020 01 1000 110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 совершение   нотариальных  действий 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налоговых 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2545,6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2530,0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001  11105035 10 0000 120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 аренду имущества 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CC7893" w:rsidRPr="00CC7893" w:rsidTr="009D7C6D">
        <w:trPr>
          <w:trHeight w:val="54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001113 0199 51 00000 130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27,1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2571,6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2557,1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00120000000000000000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2407,5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2313,7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001 202 15001 10 0000 151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2127,9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2234,1</w:t>
            </w:r>
          </w:p>
        </w:tc>
      </w:tr>
      <w:tr w:rsidR="00CC7893" w:rsidRPr="00CC7893" w:rsidTr="009D7C6D">
        <w:trPr>
          <w:trHeight w:val="7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001 202 29999 10 0000 151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мероприятий по обеспечению сбалансированности местных бюджетов в  рамках госпрограммы НСО «Управление гос-ми финансами в НСО на 2014-2019годы»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001 </w:t>
            </w: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2 02 35118 10 0000 151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 бюджетам поселений на осуществление первичного воинского учета на 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001 202 30024 10 0000 151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rPr>
          <w:trHeight w:val="94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001 202 29999 10 0000 151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Субсидия на реализацию приятий по сохранению памятников и других мемориальных объектов, увековечивающих память о новосибирцах - защитниках Отечества, в рамках гос программы НСО "Культура НСО"  на 2015-2020 годы"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C7893" w:rsidRPr="00CC7893" w:rsidTr="009D7C6D">
        <w:trPr>
          <w:trHeight w:val="94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CC78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001 202 29999 10 0000 151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мероприятий  в рамках гос программы НСО "Культура НСО"  на 2015-2020 годы"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70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5833,1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4870,8</w:t>
            </w:r>
          </w:p>
        </w:tc>
      </w:tr>
    </w:tbl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№5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К решению  14 сессии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Совета     депутатов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Вьюнского сельсовета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№ 14\70  от23.12.2016г.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</w:p>
    <w:p w:rsidR="00CC7893" w:rsidRPr="00CC7893" w:rsidRDefault="00CC7893" w:rsidP="00CC78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Распределение бюджетных ассигнований на 2017 год по разделам и подразделам, целевым статьям и видам расходов,тыс.руб</w:t>
      </w:r>
      <w:r w:rsidRPr="00CC789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                         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1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935"/>
        <w:gridCol w:w="1423"/>
        <w:gridCol w:w="629"/>
        <w:gridCol w:w="1402"/>
      </w:tblGrid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Показатели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Рзд,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Прзд,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Цст,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2528,3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464,3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464,3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208,3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99.0.007051.0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108,3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1834,0</w:t>
            </w:r>
          </w:p>
        </w:tc>
      </w:tr>
      <w:tr w:rsidR="00CC7893" w:rsidRPr="00CC7893" w:rsidTr="009D7C6D">
        <w:trPr>
          <w:trHeight w:val="299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1033,9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574,5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574,5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414,4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414,4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Резервный фонд  администрации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непрограмных 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rPr>
          <w:trHeight w:val="30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1308,9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1308,9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дорог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1308,9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1308,9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1308,9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юридическим лицам,индивидуальным предпринимателям-производителям товаров ,работ и услуг на возмещение затрат,связанных с компенсацией убытков топливноснабжающих организаций  от реализации гражданам топлива по фиксированным ценам,в части доставки угля для нужд населения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Субсидии юридическим лицам (кроме государственных учреждений)и физическим лицам-производителямтоваров,работ и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3095,4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3095,4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1593,9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1593,9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479,4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479,4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укреплению материально-технической базыдомов культуры в рамках гос.программы «Культура Новосибирской области на 2015-2020годы»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99.0.00.R558.0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99.0.00.R558.0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99.0.00.R558.0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</w:tr>
      <w:tr w:rsidR="00CC7893" w:rsidRPr="00CC7893" w:rsidTr="009D7C6D">
        <w:trPr>
          <w:trHeight w:val="24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Социальная политик</w:t>
            </w: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7532,1</w:t>
            </w:r>
          </w:p>
        </w:tc>
      </w:tr>
    </w:tbl>
    <w:p w:rsidR="00CC7893" w:rsidRPr="00CC7893" w:rsidRDefault="00CC7893" w:rsidP="00CC7893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CC7893" w:rsidRPr="00CC7893" w:rsidRDefault="00CC7893" w:rsidP="00CC789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Распределение бюджетных ассигнований на плановый период 2018 и 2019годы по разделам и подразделам, целевым статьям и видам расходов,тыс.руб.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2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567"/>
        <w:gridCol w:w="1528"/>
        <w:gridCol w:w="540"/>
        <w:gridCol w:w="863"/>
        <w:gridCol w:w="900"/>
        <w:gridCol w:w="7"/>
      </w:tblGrid>
      <w:tr w:rsidR="00CC7893" w:rsidRPr="00CC7893" w:rsidTr="009D7C6D">
        <w:trPr>
          <w:gridAfter w:val="1"/>
          <w:wAfter w:w="7" w:type="dxa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Рзд,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Прзд,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Цст,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1723,2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1723,7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364,6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364,6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364,6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364,6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139,3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государственных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1152,2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1199,0</w:t>
            </w:r>
          </w:p>
        </w:tc>
      </w:tr>
      <w:tr w:rsidR="00CC7893" w:rsidRPr="00CC7893" w:rsidTr="009D7C6D">
        <w:trPr>
          <w:trHeight w:val="29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rPr>
          <w:trHeight w:val="15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Резервный фонд 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непрограмных 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дорог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 ,работ и услуг для государственных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2251,6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1591,0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2251,6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1591,0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1591,0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CC7893" w:rsidRPr="00CC7893" w:rsidTr="009D7C6D">
        <w:trPr>
          <w:trHeight w:val="24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сохранению памятников и других мемориальных объектов,увековечивающих память о новосибирцах-защитниках Отечества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99.0.00.7045.0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99.0.00.7045.0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99.0.00.7045.0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мероприятий по сохранению памятников и других мемориальных объектов,увековечивающих память о новосибирцах-защитниках Отечества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капитальному ремонту здания ДК «Гармония»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99.00.0.7066.0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капитальному ремонту здания ДК «Гармония»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99.00.0.7066.0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99.00.0.7066.0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99.00.0.7066.0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 мероприятий по капитальному ремонту здания ДК «Гармония»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99.00.0.1011.0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Социальная политик</w:t>
            </w: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99.9.99.9999.9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298,1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250,0</w:t>
            </w:r>
          </w:p>
        </w:tc>
      </w:tr>
      <w:tr w:rsidR="00CC7893" w:rsidRPr="00CC7893" w:rsidTr="009D7C6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5961,6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4998,6</w:t>
            </w:r>
          </w:p>
        </w:tc>
      </w:tr>
    </w:tbl>
    <w:p w:rsidR="00CC7893" w:rsidRPr="00CC7893" w:rsidRDefault="00CC7893" w:rsidP="00CC7893">
      <w:pPr>
        <w:tabs>
          <w:tab w:val="left" w:pos="6708"/>
          <w:tab w:val="left" w:pos="778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Приложение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№6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К решению 14 сессии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Совета     депутатов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Вьюнского сельсовета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№ 14\70   от23.12.2016г.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Ведомственная структура расходов Вьюнского сельсовета на 2017 год,тыс.руб.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Таблица 1</w:t>
      </w: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  <w:gridCol w:w="567"/>
        <w:gridCol w:w="567"/>
        <w:gridCol w:w="1417"/>
        <w:gridCol w:w="709"/>
        <w:gridCol w:w="720"/>
        <w:gridCol w:w="15"/>
        <w:gridCol w:w="45"/>
        <w:gridCol w:w="542"/>
      </w:tblGrid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tabs>
                <w:tab w:val="left" w:pos="708"/>
                <w:tab w:val="left" w:pos="1416"/>
                <w:tab w:val="right" w:pos="5279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>Показатели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Рзд,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Прзд,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Цст,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2528,3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464,3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208,3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1834,0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29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1033,9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574,5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414,4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Резервный фонд 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Нациогальная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непрограмных 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30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1308,9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1308,9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дорог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1308,9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1308,9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1308,9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Субсидия юридическим лицам,индивидуальным предпринимателям-производителям товаров ,работ и услуг на возмещение затрат,связанных с компенсацией убытков топливноснабжающих организаций  от реализации гражданам топлива по фиксированным ценам,в части доставки угля для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нужд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Субсидии юридическим лицам (кроме государственных учреждений)и физическим лицам-производителямтоваров,работ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3035,4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3035,4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2071,3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957,1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1593,9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1593,9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479,4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479,4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357,1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укреплению материально-технической базыдомов культуры в рамках гос.программы «Культура Новосибирской области на 2015-2020годы»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R558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60.0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R558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60.0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R558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60.0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CC7893" w:rsidRPr="00CC7893" w:rsidTr="009D7C6D">
        <w:trPr>
          <w:trHeight w:val="24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Социальная политик</w:t>
            </w: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7532.1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Ведомственная структура расходов Вьюнского сельсовета на  на плановый период 2018 и 2019 годы ,тыс.руб.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2</w:t>
      </w:r>
    </w:p>
    <w:p w:rsidR="00CC7893" w:rsidRPr="00CC7893" w:rsidRDefault="00CC7893" w:rsidP="00CC7893">
      <w:pPr>
        <w:tabs>
          <w:tab w:val="left" w:pos="6708"/>
          <w:tab w:val="left" w:pos="77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709"/>
        <w:gridCol w:w="425"/>
        <w:gridCol w:w="426"/>
        <w:gridCol w:w="1417"/>
        <w:gridCol w:w="651"/>
        <w:gridCol w:w="863"/>
        <w:gridCol w:w="900"/>
        <w:gridCol w:w="7"/>
      </w:tblGrid>
      <w:tr w:rsidR="00CC7893" w:rsidRPr="00CC7893" w:rsidTr="009D7C6D">
        <w:trPr>
          <w:gridAfter w:val="1"/>
          <w:wAfter w:w="7" w:type="dxa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tabs>
                <w:tab w:val="right" w:pos="4712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Рзд,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Прзд,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Цст,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1723,2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1723,7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364,6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364,6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364,6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364,6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139,3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139,3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Функционирование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1152,2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1199,0</w:t>
            </w:r>
          </w:p>
        </w:tc>
      </w:tr>
      <w:tr w:rsidR="00CC7893" w:rsidRPr="00CC7893" w:rsidTr="009D7C6D">
        <w:trPr>
          <w:trHeight w:val="29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1152,2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1039,0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rPr>
          <w:trHeight w:val="15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Резервный фонд 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Резервные средства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99.0.00.1008.0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Нациогальная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непрограмных 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дорог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1368,2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1309,0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мест захоронения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2251,6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1591,0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2251,6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1591,0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1591,0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</w:tr>
      <w:tr w:rsidR="00CC7893" w:rsidRPr="00CC7893" w:rsidTr="009D7C6D">
        <w:trPr>
          <w:trHeight w:val="2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сохранению памятников и других мемориальных объектов,увековечивающих память о новосибирцах-защитниках Отечества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99.0.00.7045.0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99.0.00.7045.0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99.0.00.7045.0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 мероприятий по сохранению памятников и других мемориальных объектов,увековечивающих память о новосибирцах-защитниках Отечества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капитальному ремонту здания ДК «Гармония»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99.00.0.7066.0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99.00.0.7066.0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99.00.0.7066.0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мероприятий по капитальному ремонту здания ДК «Гармония» в рамках гос.программы «Культура Новосибирской области на 2015-2020годы»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Социальная политик</w:t>
            </w: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Условно-утвержденные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99.9.99.9999.9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298,1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250,0</w:t>
            </w:r>
          </w:p>
        </w:tc>
      </w:tr>
      <w:tr w:rsidR="00CC7893" w:rsidRPr="00CC7893" w:rsidTr="009D7C6D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5961,6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4998,6</w:t>
            </w:r>
          </w:p>
        </w:tc>
      </w:tr>
    </w:tbl>
    <w:p w:rsidR="00CC7893" w:rsidRPr="00CC7893" w:rsidRDefault="00CC7893" w:rsidP="00CC7893">
      <w:pPr>
        <w:tabs>
          <w:tab w:val="left" w:pos="6708"/>
          <w:tab w:val="left" w:pos="77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tabs>
          <w:tab w:val="left" w:pos="6708"/>
          <w:tab w:val="left" w:pos="77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tabs>
          <w:tab w:val="left" w:pos="6708"/>
          <w:tab w:val="left" w:pos="778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C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Приложение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№7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К решению </w:t>
      </w:r>
      <w:r w:rsidRPr="00CC789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14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сессии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Совет а     депутатов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Вьюнского сельсовета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№ </w:t>
      </w:r>
      <w:r w:rsidRPr="00CC789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14\70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от </w:t>
      </w:r>
      <w:r w:rsidRPr="00CC789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23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.12.2016г.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Источники финансирования дефицита  бюджета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Вьюнского  сельсовета на 2017год         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5399"/>
        <w:gridCol w:w="1543"/>
      </w:tblGrid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источника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 дефицита бюджета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Годовое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00 01 00 00 00 0000 000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+123,5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01 03 00 00 10 0000 710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кредитов от других бюджетов бюд-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жетной системы Российской Федерации   бюдже-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тами муниципальных  поселений в валюте Российской Федерации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01 03 00 00 10 0000 810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Погашение бюджетами муниципальных  поселе-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 кредитов от других бюджетов бюджетной системы  Российской Федерации  в валюте Российской Федерации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00 01 05000 00 0000 000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+123,5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01 05 02011 00 0000 510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 средств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-</w:t>
            </w:r>
            <w:r w:rsidRPr="00CC789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>7408.6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01 05 02011 00 0000 610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 остатков денежных средств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+</w:t>
            </w:r>
            <w:r w:rsidRPr="00CC789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US" w:eastAsia="ru-RU"/>
              </w:rPr>
              <w:t>7532.1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Источники финансирования дефицита  бюджета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 xml:space="preserve">Вьюнского  сельсовета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  плановый период 2018-2019 годы                   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51"/>
        <w:gridCol w:w="4936"/>
        <w:gridCol w:w="1080"/>
        <w:gridCol w:w="1003"/>
      </w:tblGrid>
      <w:tr w:rsidR="00CC7893" w:rsidRPr="00CC7893" w:rsidTr="009D7C6D">
        <w:trPr>
          <w:trHeight w:val="57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источника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 дефицита бюджета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Годовое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</w:t>
            </w:r>
          </w:p>
        </w:tc>
      </w:tr>
      <w:tr w:rsidR="00CC7893" w:rsidRPr="00CC7893" w:rsidTr="009D7C6D">
        <w:trPr>
          <w:trHeight w:val="255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</w:t>
            </w:r>
          </w:p>
        </w:tc>
      </w:tr>
      <w:tr w:rsidR="00CC7893" w:rsidRPr="00CC7893" w:rsidTr="009D7C6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00 01 00 00 00 0000 000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+128,5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+127,8</w:t>
            </w:r>
          </w:p>
        </w:tc>
      </w:tr>
      <w:tr w:rsidR="00CC7893" w:rsidRPr="00CC7893" w:rsidTr="009D7C6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01 03 00 00 10 0000 710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кредитов от других бюджетов бюд-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жетной системы Российской Федерации   бюдже-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тами муниципальных  поселений в валюте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01 03 00 00 10 0000 810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Погашение бюджетами муниципальных  поселе-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 кредитов от других бюджетов бюджетной системы  Российской Федерации  в валюте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00 01 05000 00 0000 000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+128,5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+127,8</w:t>
            </w:r>
          </w:p>
        </w:tc>
      </w:tr>
      <w:tr w:rsidR="00CC7893" w:rsidRPr="00CC7893" w:rsidTr="009D7C6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01 05 02011 00 0000 510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 средств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-5833,1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-4870,8</w:t>
            </w:r>
          </w:p>
        </w:tc>
      </w:tr>
      <w:tr w:rsidR="00CC7893" w:rsidRPr="00CC7893" w:rsidTr="009D7C6D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01 05 02011 00 0000 610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 остатков денежных средств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+5961,6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+4998,6</w:t>
            </w:r>
          </w:p>
        </w:tc>
      </w:tr>
    </w:tbl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Приложение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№8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К решению </w:t>
      </w:r>
      <w:r w:rsidRPr="00CC789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14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сессии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Совета     депутатов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Вьюнского сельсовета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№ </w:t>
      </w:r>
      <w:r w:rsidRPr="00CC789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14\70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 w:rsidRPr="00CC789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23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.12.2016г.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Объемы денежных средств на выполнение публичных  обязательств ,подлежащих исполнению за счет местного бюджета Вьюнского сельсовета  на 2017год,тыс.рублей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181"/>
        <w:gridCol w:w="1200"/>
        <w:gridCol w:w="1396"/>
        <w:gridCol w:w="1219"/>
        <w:gridCol w:w="1369"/>
        <w:gridCol w:w="1908"/>
      </w:tblGrid>
      <w:tr w:rsidR="00CC7893" w:rsidRPr="00CC7893" w:rsidTr="009D7C6D">
        <w:tc>
          <w:tcPr>
            <w:tcW w:w="129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18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20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39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21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                  </w:t>
            </w:r>
          </w:p>
        </w:tc>
        <w:tc>
          <w:tcPr>
            <w:tcW w:w="13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9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129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18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0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9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121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3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9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 пенсиям муниципальным служащим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Объемы денежных средств на выполнение публичных  обязательств, подлежащих исполнению за счет местного бюджета Вьюнского сельсовета  на плановый период 2017-2018годы ,тыс.рублей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"/>
        <w:gridCol w:w="930"/>
        <w:gridCol w:w="957"/>
        <w:gridCol w:w="1269"/>
        <w:gridCol w:w="984"/>
        <w:gridCol w:w="1176"/>
        <w:gridCol w:w="1345"/>
        <w:gridCol w:w="1814"/>
      </w:tblGrid>
      <w:tr w:rsidR="00CC7893" w:rsidRPr="00CC7893" w:rsidTr="009D7C6D">
        <w:tc>
          <w:tcPr>
            <w:tcW w:w="109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93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957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                  </w:t>
            </w:r>
          </w:p>
        </w:tc>
        <w:tc>
          <w:tcPr>
            <w:tcW w:w="117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2018г</w:t>
            </w:r>
          </w:p>
        </w:tc>
        <w:tc>
          <w:tcPr>
            <w:tcW w:w="1345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Сума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2019г</w:t>
            </w:r>
          </w:p>
        </w:tc>
        <w:tc>
          <w:tcPr>
            <w:tcW w:w="181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c>
          <w:tcPr>
            <w:tcW w:w="109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3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57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7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345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81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 пенсиям муниципальным служащим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Приложение №9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К решению 14 сессии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Совета     депутатов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Вьюнского сельсовета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№14\70  от 23.12.2016г.</w:t>
      </w:r>
    </w:p>
    <w:p w:rsidR="00CC7893" w:rsidRPr="00CC7893" w:rsidRDefault="00CC7893" w:rsidP="00CC78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Расчет исчисления верхнего придела муниципального внутреннего долга  </w:t>
      </w:r>
    </w:p>
    <w:p w:rsidR="00CC7893" w:rsidRPr="00CC7893" w:rsidRDefault="00CC7893" w:rsidP="00CC789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на 01.01. 2018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                                                                                                                          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3"/>
        <w:gridCol w:w="2517"/>
      </w:tblGrid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долгового обязательства</w:t>
            </w:r>
          </w:p>
        </w:tc>
        <w:tc>
          <w:tcPr>
            <w:tcW w:w="2517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01.01.2018г..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  по муниципальным ценным бумагам</w:t>
            </w:r>
          </w:p>
        </w:tc>
        <w:tc>
          <w:tcPr>
            <w:tcW w:w="2517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 по бюджетным кредитам, привлеченным в местный бюджет от других бюджетов бюджетной системы Российской Федерации</w:t>
            </w:r>
          </w:p>
        </w:tc>
        <w:tc>
          <w:tcPr>
            <w:tcW w:w="2517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 по кредитам, полученным от кредитных организаций</w:t>
            </w:r>
          </w:p>
        </w:tc>
        <w:tc>
          <w:tcPr>
            <w:tcW w:w="2517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Обязательства по муниципальным гарантиям Вьюнского сельсовета </w:t>
            </w:r>
          </w:p>
        </w:tc>
        <w:tc>
          <w:tcPr>
            <w:tcW w:w="2517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Верхний предел муниципального долга Вьюнского сельсовета</w:t>
            </w:r>
          </w:p>
        </w:tc>
        <w:tc>
          <w:tcPr>
            <w:tcW w:w="2517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:rsidR="00CC7893" w:rsidRPr="00CC7893" w:rsidRDefault="00CC7893" w:rsidP="00CC789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Расчет исчисления верхнего придела муниципального внутреннего долга  </w:t>
      </w:r>
    </w:p>
    <w:p w:rsidR="00CC7893" w:rsidRPr="00CC7893" w:rsidRDefault="00CC7893" w:rsidP="00CC789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на 01.01. 2019г., на 01.01.2020 г.                         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№2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134"/>
        <w:gridCol w:w="1418"/>
      </w:tblGrid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долгового обязательства</w:t>
            </w:r>
          </w:p>
        </w:tc>
        <w:tc>
          <w:tcPr>
            <w:tcW w:w="113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2019г.</w:t>
            </w:r>
          </w:p>
        </w:tc>
        <w:tc>
          <w:tcPr>
            <w:tcW w:w="1418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2020г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  по муниципальным ценным бумагам</w:t>
            </w:r>
          </w:p>
        </w:tc>
        <w:tc>
          <w:tcPr>
            <w:tcW w:w="113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 по бюджетным кредитам, привлеченным в местный бюджет от других бюджетов бюджетной системы Российской Федерации</w:t>
            </w:r>
          </w:p>
        </w:tc>
        <w:tc>
          <w:tcPr>
            <w:tcW w:w="113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Обязательства по кредитам, полученным от кредитных организаций</w:t>
            </w:r>
          </w:p>
        </w:tc>
        <w:tc>
          <w:tcPr>
            <w:tcW w:w="113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Обязательства по муниципальным гарантиям Вьюнского сельсовета </w:t>
            </w:r>
          </w:p>
        </w:tc>
        <w:tc>
          <w:tcPr>
            <w:tcW w:w="113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CC7893" w:rsidRPr="00CC7893" w:rsidTr="009D7C6D">
        <w:tc>
          <w:tcPr>
            <w:tcW w:w="705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Верхний предел муниципального долга Вьюнского сельсовета</w:t>
            </w:r>
          </w:p>
        </w:tc>
        <w:tc>
          <w:tcPr>
            <w:tcW w:w="1134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C7893" w:rsidRPr="00CC7893" w:rsidRDefault="00CC7893" w:rsidP="00CC789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:rsidR="00CC7893" w:rsidRPr="00CC7893" w:rsidRDefault="00CC7893" w:rsidP="00CC789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7893" w:rsidRPr="00CC7893" w:rsidRDefault="00CC7893" w:rsidP="00CC7893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 депутатов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Вьюнского сельсовета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РЕШЕНИЕ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14 - ой сессии 5 созыва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23.12.2016г.                           с. Вьюны                 № 14/71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Прогнозе социально-экономического развития Вьюнского сельсовета на 2017г и плановый период 2018г-2019г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Руководствуясь Федеральным законом от 06.10.2003г. № 131-ФЗ « Об общих принципах организации местного самоуправления в Российской Федерации», решением 17-ой сессии Совета депутатов от 26.10.2007г. № 17/134 «Об утверждении комплексной программы социально-экономического развития Вьюнского сельсовета на 2008-2022годы»,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 депутатов Вьюнского сельсовета РЕШИЛ:</w:t>
      </w:r>
    </w:p>
    <w:p w:rsidR="00CC7893" w:rsidRPr="00CC7893" w:rsidRDefault="00CC7893" w:rsidP="00CC78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Утвердить прогноз социально-экономического развития Вьюнского сельсовета на 2017 год и плановый период 2018-2019гг .</w:t>
      </w:r>
    </w:p>
    <w:p w:rsidR="00CC7893" w:rsidRPr="00CC7893" w:rsidRDefault="00CC7893" w:rsidP="00CC78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решение направить Главе Вьюнского сельсовета для подписания и опубликования в газете «Бюллетень Вьюнского сельсовета», разместить на официальном сайте администрации Вьюнского сельсовета.</w:t>
      </w:r>
    </w:p>
    <w:p w:rsidR="00CC7893" w:rsidRPr="00CC7893" w:rsidRDefault="00CC7893" w:rsidP="00CC78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вступает в силу с 01.01.2017г.</w:t>
      </w:r>
    </w:p>
    <w:p w:rsidR="00CC7893" w:rsidRPr="00CC7893" w:rsidRDefault="00CC7893" w:rsidP="00CC7893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Глава Вьюнского сельсовета  </w:t>
      </w:r>
    </w:p>
    <w:p w:rsidR="00CC7893" w:rsidRPr="00CC7893" w:rsidRDefault="00CC7893" w:rsidP="00CC7893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Колыванского района </w:t>
      </w:r>
    </w:p>
    <w:p w:rsidR="00CC7893" w:rsidRPr="00CC7893" w:rsidRDefault="00CC7893" w:rsidP="00CC7893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Новосибирской области                                 А.В. Жерносенко</w:t>
      </w:r>
    </w:p>
    <w:p w:rsidR="00CC7893" w:rsidRPr="00CC7893" w:rsidRDefault="00CC7893" w:rsidP="00CC7893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left="2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</w:t>
      </w:r>
    </w:p>
    <w:p w:rsidR="00CC7893" w:rsidRPr="00CC7893" w:rsidRDefault="00CC7893" w:rsidP="00CC7893">
      <w:pPr>
        <w:spacing w:after="0" w:line="240" w:lineRule="auto"/>
        <w:ind w:left="2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Вьюнского сельсовета </w:t>
      </w:r>
    </w:p>
    <w:p w:rsidR="00CC7893" w:rsidRPr="00CC7893" w:rsidRDefault="00CC7893" w:rsidP="00CC7893">
      <w:pPr>
        <w:spacing w:after="0" w:line="240" w:lineRule="auto"/>
        <w:ind w:left="2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CC7893" w:rsidRPr="00CC7893" w:rsidRDefault="00CC7893" w:rsidP="00CC7893">
      <w:pPr>
        <w:spacing w:after="0" w:line="240" w:lineRule="auto"/>
        <w:ind w:left="2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Н.М. Лунегова</w:t>
      </w:r>
    </w:p>
    <w:p w:rsidR="00CC7893" w:rsidRPr="00CC7893" w:rsidRDefault="00CC7893" w:rsidP="00CC7893">
      <w:pPr>
        <w:widowControl w:val="0"/>
        <w:tabs>
          <w:tab w:val="right" w:leader="dot" w:pos="962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widowControl w:val="0"/>
        <w:tabs>
          <w:tab w:val="right" w:leader="dot" w:pos="962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3366"/>
          <w:kern w:val="32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НОВОСИБИРСКАЯ ОБЛАСТЬ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КОЛЫВАНСКИЙ РАЙОН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ВЬЮНСКИЙ СЕЛЬСОВЕТ</w:t>
      </w:r>
    </w:p>
    <w:p w:rsidR="00CC7893" w:rsidRPr="00CC7893" w:rsidRDefault="00CC7893" w:rsidP="00CC7893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C7893" w:rsidRPr="00CC7893" w:rsidRDefault="00CC7893" w:rsidP="00CC7893">
      <w:pPr>
        <w:widowControl w:val="0"/>
        <w:tabs>
          <w:tab w:val="right" w:leader="dot" w:pos="962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3366"/>
          <w:kern w:val="32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noProof/>
          <w:color w:val="003366"/>
          <w:kern w:val="32"/>
          <w:sz w:val="20"/>
          <w:szCs w:val="20"/>
          <w:lang w:eastAsia="ru-RU"/>
        </w:rPr>
        <w:t>ПРОГНОЗ СОЦИАЛЬНО-ЭКОНОМИЧЕСКОГО РАЗВИТИЯ</w:t>
      </w:r>
    </w:p>
    <w:p w:rsidR="00CC7893" w:rsidRPr="00CC7893" w:rsidRDefault="00CC7893" w:rsidP="00CC7893">
      <w:pPr>
        <w:widowControl w:val="0"/>
        <w:tabs>
          <w:tab w:val="right" w:leader="dot" w:pos="962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3366"/>
          <w:kern w:val="32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noProof/>
          <w:color w:val="003366"/>
          <w:kern w:val="32"/>
          <w:sz w:val="20"/>
          <w:szCs w:val="20"/>
          <w:lang w:eastAsia="ru-RU"/>
        </w:rPr>
        <w:t>ВЬЮНСКОГО СЕЛЬСОВЕТА</w:t>
      </w:r>
    </w:p>
    <w:p w:rsidR="00CC7893" w:rsidRPr="00CC7893" w:rsidRDefault="00CC7893" w:rsidP="00CC7893">
      <w:pPr>
        <w:widowControl w:val="0"/>
        <w:tabs>
          <w:tab w:val="right" w:leader="dot" w:pos="962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3366"/>
          <w:kern w:val="32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noProof/>
          <w:color w:val="003366"/>
          <w:kern w:val="32"/>
          <w:sz w:val="20"/>
          <w:szCs w:val="20"/>
          <w:lang w:eastAsia="ru-RU"/>
        </w:rPr>
        <w:t>НА 2017ГОД И ПЛАНОВЫЙ ПЕРИОД 2018-2019г.</w:t>
      </w:r>
    </w:p>
    <w:p w:rsidR="00CC7893" w:rsidRPr="00CC7893" w:rsidRDefault="00CC7893" w:rsidP="00CC7893">
      <w:pPr>
        <w:widowControl w:val="0"/>
        <w:tabs>
          <w:tab w:val="right" w:leader="dot" w:pos="962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3366"/>
          <w:kern w:val="32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28" w:lineRule="auto"/>
        <w:rPr>
          <w:rFonts w:ascii="Times New Roman" w:eastAsia="Times New Roman" w:hAnsi="Times New Roman" w:cs="Times New Roman"/>
          <w:b/>
          <w:bCs/>
          <w:color w:val="003366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28" w:lineRule="auto"/>
        <w:jc w:val="center"/>
        <w:rPr>
          <w:rFonts w:ascii="Times New Roman" w:eastAsia="Times New Roman" w:hAnsi="Times New Roman" w:cs="Times New Roman"/>
          <w:color w:val="003366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color w:val="003366"/>
          <w:sz w:val="20"/>
          <w:szCs w:val="20"/>
          <w:lang w:eastAsia="ru-RU"/>
        </w:rPr>
        <w:t>с. Вьюны, 2016</w:t>
      </w:r>
    </w:p>
    <w:p w:rsidR="00CC7893" w:rsidRPr="00CC7893" w:rsidRDefault="00CC7893" w:rsidP="00CC7893">
      <w:pPr>
        <w:tabs>
          <w:tab w:val="left" w:pos="12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4"/>
        <w:gridCol w:w="656"/>
      </w:tblGrid>
      <w:tr w:rsidR="00CC7893" w:rsidRPr="00CC7893" w:rsidTr="009D7C6D"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</w:tr>
      <w:tr w:rsidR="00CC7893" w:rsidRPr="00CC7893" w:rsidTr="009D7C6D"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1.Стратегические цели прогноза социально-экономического развития поселения</w:t>
            </w:r>
          </w:p>
        </w:tc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C7893" w:rsidRPr="00CC7893" w:rsidTr="009D7C6D"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2.Задачи и мероприятия прогноза социально-экономического развития</w:t>
            </w:r>
          </w:p>
        </w:tc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4-7</w:t>
            </w:r>
          </w:p>
        </w:tc>
      </w:tr>
      <w:tr w:rsidR="00CC7893" w:rsidRPr="00CC7893" w:rsidTr="009D7C6D"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3.Основные элементы механизма реализации прогноза социально-экономического развития Вьюнского сельсовета(приложение 1)</w:t>
            </w:r>
          </w:p>
        </w:tc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8-15</w:t>
            </w:r>
          </w:p>
        </w:tc>
      </w:tr>
      <w:tr w:rsidR="00CC7893" w:rsidRPr="00CC7893" w:rsidTr="009D7C6D">
        <w:trPr>
          <w:trHeight w:val="763"/>
        </w:trPr>
        <w:tc>
          <w:tcPr>
            <w:tcW w:w="0" w:type="auto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4.Индикаторы социально экономического развития Вьюнского сельсовета (приложение 2)</w:t>
            </w:r>
          </w:p>
        </w:tc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16-18</w:t>
            </w:r>
          </w:p>
        </w:tc>
      </w:tr>
      <w:tr w:rsidR="00CC7893" w:rsidRPr="00CC7893" w:rsidTr="009D7C6D"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5.Планируемое создание новых и расширение действующих, </w:t>
            </w:r>
          </w:p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 в администрации Вьюнского сельсовета в 2016-2018 годах(приложение3)</w:t>
            </w:r>
          </w:p>
        </w:tc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CC7893" w:rsidRPr="00CC7893" w:rsidTr="009D7C6D"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6.Ресурсы и механизмы реализации прогноза социально-экономического развития Вьюнского сельсовета</w:t>
            </w:r>
          </w:p>
        </w:tc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C7893" w:rsidRPr="00CC7893" w:rsidTr="009D7C6D"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 План мероприятий по реализации прогноза социально-экономического развития Вьюнского сельсовета</w:t>
            </w:r>
          </w:p>
        </w:tc>
        <w:tc>
          <w:tcPr>
            <w:tcW w:w="0" w:type="auto"/>
          </w:tcPr>
          <w:p w:rsidR="00CC7893" w:rsidRPr="00CC7893" w:rsidRDefault="00CC7893" w:rsidP="00CC7893">
            <w:pPr>
              <w:tabs>
                <w:tab w:val="left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Прогноз социально-экономического развития.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2017г и плановый период 2018-2019гг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1.Генеральной стратегической целью: 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разработки прогноза социально-экономического развития Вьюнского сельсовета  является, обеспечение роста благосостояния и качества жизни населения </w:t>
      </w: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1. Обеспечение роста реальных денежных доходов населения на основе роста экономики, а также за счет создания условий для повышения трудовой занятости и развития предпринимательской деятельности, роста заработной платы.</w:t>
      </w: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Создание условий для роста экономики за счет эффективного использования природного и производственного потенциала территории.  Создание условий для привлечения инвестиций в развитие экономики поселения. Создание условий и стимулирование развития действующих промышленных предприятий, а также вновь созданных производств.</w:t>
      </w: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Создание условий для развития сельскохозяйственного производства. </w:t>
      </w: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4. Создание условий по увеличению налогового потенциала и росту собственных доходов местного бюджета.</w:t>
      </w: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5. Создание условий для качественного развития общественной  инфраструктуры муниципального образования. Обеспечение устойчивого развития жилищно-коммунального хозяйства поселения на основе его последовательного реформирования, повышения качества услуг, совершенствования тарифной политики и системы расчетов за услуги ЖКХ.</w:t>
      </w: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6. Обеспечение безопасности жизнедеятельности граждан, укрепление правопорядка и усиление борьбы с преступностью.</w:t>
      </w: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7. Совершенствование взаимодействия органов власти с населением.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2.Для достижения целей определены следующие задачи  и мероприятия прогноза социально-экономического развития на 2017г. и плановый период 2018 -2019годы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Демография  и уровень жизни населения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Задачи:  улучшение демографической ситуации в селе,</w:t>
      </w: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рост уровня жизни, доходов населения. Формирование развитого рынка социальных услуг и обеспечение их доступности для жителей поселения, повышение эффективности и качества предоставления социальных услуг.</w:t>
      </w:r>
    </w:p>
    <w:p w:rsidR="00CC7893" w:rsidRPr="00CC7893" w:rsidRDefault="00CC7893" w:rsidP="00CC7893">
      <w:pPr>
        <w:tabs>
          <w:tab w:val="num" w:pos="720"/>
        </w:tabs>
        <w:spacing w:after="0" w:line="228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Мероприятия: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создание для жителей поселения условий для эффективной трудовой занятости и развития предпринимательской инициативы;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создание условий для роста среднедушевых доходов населения на основе роста экономики и повышения заработной платы работников, как основной составляющей доходов;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увеличение адресной социальной помощи;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развитие системы социальной защиты семьи и детей, профилактика безнадзорности и правонарушений несовершеннолетних, 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Здоровье населения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Задачи: сохранение и улучшение здоровья людей.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мероприятия: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Диспансерное наблюдение населения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-Вакцинация населения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 улучшение качества, наблюдения детей первого года жизни;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-Проведение мероприятий направленных на пропаганду здорового образа жизни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-строительство модульной амбулатории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2.3. Образование</w:t>
      </w:r>
    </w:p>
    <w:p w:rsidR="00CC7893" w:rsidRPr="00CC7893" w:rsidRDefault="00CC7893" w:rsidP="00CC7893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893">
        <w:rPr>
          <w:rFonts w:ascii="Times New Roman" w:hAnsi="Times New Roman" w:cs="Times New Roman"/>
          <w:sz w:val="20"/>
          <w:szCs w:val="20"/>
        </w:rPr>
        <w:tab/>
      </w:r>
      <w:r w:rsidRPr="00CC7893">
        <w:rPr>
          <w:rFonts w:ascii="Times New Roman" w:hAnsi="Times New Roman" w:cs="Times New Roman"/>
          <w:b/>
          <w:sz w:val="20"/>
          <w:szCs w:val="20"/>
        </w:rPr>
        <w:t>Задачи</w:t>
      </w:r>
      <w:r w:rsidRPr="00CC7893">
        <w:rPr>
          <w:rFonts w:ascii="Times New Roman" w:hAnsi="Times New Roman" w:cs="Times New Roman"/>
          <w:sz w:val="20"/>
          <w:szCs w:val="20"/>
        </w:rPr>
        <w:t>: обеспечение гарантий прав населения на получение общедоступного и качественного образования, отвечающего потребностям личности, общества и государства.</w:t>
      </w:r>
    </w:p>
    <w:p w:rsidR="00CC7893" w:rsidRPr="00CC7893" w:rsidRDefault="00CC7893" w:rsidP="00CC7893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C7893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C7893">
        <w:rPr>
          <w:rFonts w:ascii="Times New Roman" w:hAnsi="Times New Roman" w:cs="Times New Roman"/>
          <w:b/>
          <w:sz w:val="20"/>
          <w:szCs w:val="20"/>
        </w:rPr>
        <w:tab/>
      </w:r>
      <w:r w:rsidRPr="00CC789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-формирование условий для сохранения и укрепления здоровья обучающихся;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повышение квалификации педагогов и управленческих кадров;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создание условий для организации учебно-воспитательного процесса, развитие и укрепление учебно-материальной базы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 формирование эффективной системы профилактики безнадзорности, правонарушений, противодействия распространению алкоголизма, наркотических средств и табакокурения среди обучающихся;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-организация горячего питания школьников из многодетных и малоимущих семей во время процесса обучения.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-работа по организации летнего отдыха детей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4. Культура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: Развитие самодеятельности художественного творчества, народного творчества и культурно-досуговой деятельности населения, повышение культурного уровня населения путем проведения мероприятий, направленных на патриотическое, нравственное, эстетическое воспитание, на развитие народного творчества, народных промыслов, что увеличит число участников клубных формирований.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укрепление материально- технической базы учреждений культуры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села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-проведение текущих ремонтов учреждений культуры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-Текущее содержание и ремонт памятников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-организация гастрольной деятельности самодеятельных коллективов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-Организация библиотечного обслуживания населения.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5. Физическая культура и спорт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: Повышение уровня здоровья и формирование здорового образа жизни средствами физической культуры и спорта.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Содействие в приобретении спортивного инвентаря;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-Участие спортсменов в местных, районных и областных соревнованиях;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6. Молодежная политика</w:t>
      </w:r>
    </w:p>
    <w:p w:rsidR="00CC7893" w:rsidRPr="00CC7893" w:rsidRDefault="00CC7893" w:rsidP="00CC7893">
      <w:pPr>
        <w:overflowPunct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Патриотическое воспитание и гражданское становление личности. Развитие культурно-досуговых форм работы с молодежью, </w:t>
      </w:r>
    </w:p>
    <w:p w:rsidR="00CC7893" w:rsidRPr="00CC7893" w:rsidRDefault="00CC7893" w:rsidP="00CC7893">
      <w:pPr>
        <w:autoSpaceDE w:val="0"/>
        <w:autoSpaceDN w:val="0"/>
        <w:spacing w:after="0" w:line="240" w:lineRule="auto"/>
        <w:ind w:left="97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Мероприятия:</w:t>
      </w:r>
    </w:p>
    <w:p w:rsidR="00CC7893" w:rsidRPr="00CC7893" w:rsidRDefault="00CC7893" w:rsidP="00CC7893">
      <w:pPr>
        <w:overflowPunct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-Поддержка различных форм художественного, технического и интеллектуального творчества молодежи.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-участие в грантах района и области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2.7. Национальная безопасность и правоохранительная деятельность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: повышение уровня безопасности населения, усиление законных прав и интересов граждан, обеспечение правопорядка на территории  поселения.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разработка и внедрение системы профилактических мер по устранению причин и условий совершения преступлений;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борьба с преступностью и административными правонарушениями в зоне своей ответственности;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-мероприятия по борьбе с дикорастущей коноплей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-проведение тематических дискотек, бесед и акций  с целью профилактики  правонарушений, борьбе с алкоголизмом, наркотиками, курением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-обеспечение противопожарной безопасности</w:t>
      </w:r>
    </w:p>
    <w:p w:rsidR="00CC7893" w:rsidRPr="00CC7893" w:rsidRDefault="00CC7893" w:rsidP="00CC7893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2.8. Труд и занятость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Задачи: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 создание условий для повышения уровня занятости населения, сокращения уровня безработицы;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Мероприятия:</w:t>
      </w:r>
    </w:p>
    <w:p w:rsidR="00CC7893" w:rsidRPr="00CC7893" w:rsidRDefault="00CC7893" w:rsidP="00CC78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-Методическая и консультационная помощь в организации собственного дела, оформлении кредитов в рамках господдержки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-Организация трудоустройства учащихся в летний период.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2.9.  Жилищно-коммунальное хозяйство и благоустройство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: улучшение качества жилищно-коммунальных услуг,  благоустройство территории поселения.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-Ремонт котлов и оборудование котельной, замена тепловых сетей.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-Текущее содержание водопровода(хлорирование, очистка башен, ремонт колонок, устранение аварий, контроль за качеством подаваемой воды)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-бурение скважин и проведение водопровода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-выполнение обязательств в части снабжения населения топливом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-Помощь при оформлении документов для предоставления гражданам субсидий на оплату жилищно-коммунальных услуг.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-Ремонт и содержание внутри поселенческих дорог.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-Организация конкурсов по благоустройству территории.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-Освещение улиц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-Уборка кладбищ</w:t>
      </w:r>
    </w:p>
    <w:p w:rsidR="00CC7893" w:rsidRPr="00CC7893" w:rsidRDefault="00CC7893" w:rsidP="00CC7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-Организация сбора биологических отходов.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2.10. Охрана окружающей среды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Задачи:</w:t>
      </w:r>
    </w:p>
    <w:p w:rsidR="00CC7893" w:rsidRPr="00CC7893" w:rsidRDefault="00CC7893" w:rsidP="00C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Улучшение экологической обстановки</w:t>
      </w:r>
    </w:p>
    <w:p w:rsidR="00CC7893" w:rsidRPr="00CC7893" w:rsidRDefault="00CC7893" w:rsidP="00CC78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-Сбор и вывоз бытовых отходов в места хранения мусора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- проведение массовых субботников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2.11. Повышение использования потенциала сельскохозяйственного производства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Задачи: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-стабильное, устойчивое развитие сельского хозяйства.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-увеличение производства сельскохозяйственной продукции в личных 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подсобных хозяйств.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поддержка личных подсобных хозяйств,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-помощь в оформлении льготных кредитов для ЛПХ и сельхоз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предприятий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- Участие с/х предприятий и ЛПХ в ярмарках района и области</w:t>
      </w:r>
    </w:p>
    <w:p w:rsidR="00CC7893" w:rsidRPr="00CC7893" w:rsidRDefault="00CC7893" w:rsidP="00CC78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 Разработка и реализация программных мероприятий по развитию ЛПХ с учетом специфики территории  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2.12. Расширение малого бизнеса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Задачи: 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Стимулирование поддержки малого и среднего предпринимательства органами местного самоуправления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Мероприятия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-Создание условий для реализации перспективных   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предпринимательских проектов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-Продажа муниципального имущества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-Формирование земельных участков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2.13. Развитие бытового обслуживания населения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Задачи:</w:t>
      </w:r>
    </w:p>
    <w:p w:rsidR="00CC7893" w:rsidRPr="00CC7893" w:rsidRDefault="00CC7893" w:rsidP="00CC7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 обеспечения населения платными услугами (вспашка огородов, заготовка сена, заготовка дров, распиловка леса, столярными изделиями)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Мероприятия: </w:t>
      </w:r>
    </w:p>
    <w:p w:rsidR="00CC7893" w:rsidRPr="00CC7893" w:rsidRDefault="00CC7893" w:rsidP="00CC7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-Организовать учет потребности населения этими услугами с целью передачи данных предпринимателям.</w:t>
      </w:r>
    </w:p>
    <w:p w:rsidR="00CC7893" w:rsidRPr="00CC7893" w:rsidRDefault="00CC7893" w:rsidP="00CC7893">
      <w:pPr>
        <w:keepNext/>
        <w:spacing w:before="240" w:after="60" w:line="240" w:lineRule="auto"/>
        <w:ind w:firstLine="741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2.14. Инвестиции политика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Задачи: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условий для привлечения инвестиций на экономическое и социальное развитие поселения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создание условий по привлечению инвестиций в экономику и социальную сферу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-привлечение инвестиций по целевым программам.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Мероприятия: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-Помощь в оформлении субсидий, льгот.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-Помощь в оформлении документов для участия в программах  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C7893" w:rsidRPr="00CC7893" w:rsidSect="00846C4F">
          <w:footerReference w:type="default" r:id="rId6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C7893" w:rsidRPr="00CC7893" w:rsidRDefault="00CC7893" w:rsidP="00CC7893">
      <w:pPr>
        <w:rPr>
          <w:rFonts w:ascii="Times New Roman" w:hAnsi="Times New Roman" w:cs="Times New Roman"/>
          <w:b/>
          <w:sz w:val="20"/>
          <w:szCs w:val="20"/>
        </w:rPr>
      </w:pPr>
      <w:r w:rsidRPr="00CC7893">
        <w:rPr>
          <w:rFonts w:ascii="Times New Roman" w:hAnsi="Times New Roman" w:cs="Times New Roman"/>
          <w:b/>
          <w:sz w:val="20"/>
          <w:szCs w:val="20"/>
        </w:rPr>
        <w:lastRenderedPageBreak/>
        <w:t>3.Основные элементы механизма реализации прогноза социально-экономического развития Вьюнского сельсовета</w:t>
      </w:r>
    </w:p>
    <w:tbl>
      <w:tblPr>
        <w:tblW w:w="15341" w:type="dxa"/>
        <w:tblInd w:w="93" w:type="dxa"/>
        <w:tblLook w:val="04A0" w:firstRow="1" w:lastRow="0" w:firstColumn="1" w:lastColumn="0" w:noHBand="0" w:noVBand="1"/>
      </w:tblPr>
      <w:tblGrid>
        <w:gridCol w:w="3860"/>
        <w:gridCol w:w="1020"/>
        <w:gridCol w:w="1000"/>
        <w:gridCol w:w="900"/>
        <w:gridCol w:w="960"/>
        <w:gridCol w:w="804"/>
        <w:gridCol w:w="920"/>
        <w:gridCol w:w="779"/>
        <w:gridCol w:w="820"/>
        <w:gridCol w:w="1304"/>
        <w:gridCol w:w="1184"/>
        <w:gridCol w:w="2142"/>
      </w:tblGrid>
      <w:tr w:rsidR="00CC7893" w:rsidRPr="00CC7893" w:rsidTr="009D7C6D">
        <w:trPr>
          <w:trHeight w:val="435"/>
        </w:trPr>
        <w:tc>
          <w:tcPr>
            <w:tcW w:w="15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мероприятия для включения в план социально-экономического развития Вьюнского сельсовета Колыванского района Новосибирской области на период 2017-2019гг.</w:t>
            </w:r>
          </w:p>
        </w:tc>
      </w:tr>
      <w:tr w:rsidR="00CC7893" w:rsidRPr="00CC7893" w:rsidTr="009D7C6D">
        <w:trPr>
          <w:trHeight w:val="27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27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285"/>
        </w:trPr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всего</w:t>
            </w:r>
          </w:p>
        </w:tc>
        <w:tc>
          <w:tcPr>
            <w:tcW w:w="64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 исполнители</w:t>
            </w:r>
          </w:p>
        </w:tc>
      </w:tr>
      <w:tr w:rsidR="00CC7893" w:rsidRPr="00CC7893" w:rsidTr="009D7C6D">
        <w:trPr>
          <w:trHeight w:val="540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источники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40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средства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инвесторов (заемные)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405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2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C7893" w:rsidRPr="00CC7893" w:rsidTr="009D7C6D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 Улучшение досуга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Задача: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103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Теущий ремонт (побелка, покраска)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27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2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материально технической базы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8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МКУОЦК"Гармония", Адм.Вьюнского сельсовета 2018г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45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памятника ВОВ                        2017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1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адм.вьюнского сельсовета 2017</w:t>
            </w:r>
          </w:p>
        </w:tc>
      </w:tr>
      <w:tr w:rsidR="00CC7893" w:rsidRPr="00CC7893" w:rsidTr="009D7C6D">
        <w:trPr>
          <w:trHeight w:val="40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840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подготовка проектно-сметной документации на кап.ремонт ДК Гармония                                                             2017г.(наказы избирателей)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36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103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Госпрограмма НСО(культура НСО на 2015-2020гг..                                                          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адм.вьюнского сельсовета 2017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6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 Улучшение  и развитие медицины  в селе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строительство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2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модульной амбулатории (наказы избирателей)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69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 Развитие физкультуры и спорта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7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 Повышение активности населения, нацеливание на здоровый образ жизни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84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спортивных  мероприятиях, проводимых районной и сельской администрациями: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адм.вьюнского сельсовета 2017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адм.вьюнского сельсовета 2018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адм.вьюнского сельсовета 2019г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Приобретение спортивного оборудования :                                    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Спонсоры 2018г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61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хокейной коробки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Спонсоры  и жители села2017г</w:t>
            </w:r>
          </w:p>
        </w:tc>
      </w:tr>
      <w:tr w:rsidR="00CC7893" w:rsidRPr="00CC7893" w:rsidTr="009D7C6D">
        <w:trPr>
          <w:trHeight w:val="46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Спонсоры  и жители села2018г</w:t>
            </w:r>
          </w:p>
        </w:tc>
      </w:tr>
      <w:tr w:rsidR="00CC7893" w:rsidRPr="00CC7893" w:rsidTr="009D7C6D">
        <w:trPr>
          <w:trHeight w:val="5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Спонсоры  и жители села2019г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Цель:Повышение потенциала сельхоз производства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7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Задача:Увеличение производства сельскохозяйственной продукции в личных подсобных хозяйствах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7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с. х. предприятий и ЛПХ на с. х. ярмарках в районе и области. 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Адм.Колыванского района и 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Адм.Колыванского района и 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Адм.Колыванского района и Адм. Вьюнского сельсовета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Цель:Расширение малого бизнеса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10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Задача:Создание новых рабочих мест, снижение уровня безработицы, увеличение доходной части местного бюджета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7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открытие магазина                            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 торгового предприятия 2017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7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земельных участков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51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 Улучшение дорожного хозяйства в селе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177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Задача: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дорог                                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проектно-сметной документации на ремонт дорог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Цель:Улучшение качества водоснабжения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18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Задача:Реализация мероприятий подпрограммы "Чистая вода" в рамках государственной программы Новосибирской области "Жилищно-коммунальное хозяйство Новосибирской области на 2015-2020 годы"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10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Проектно-сметной документации на бурение 2-х скважин и проведение водопровода 3км (наказы избирателей)                                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 2016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7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бурение 2-х скважин и проведение водопровода 3км. 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 2017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 2018</w:t>
            </w:r>
          </w:p>
        </w:tc>
      </w:tr>
      <w:tr w:rsidR="00CC7893" w:rsidRPr="00CC7893" w:rsidTr="009D7C6D">
        <w:trPr>
          <w:trHeight w:val="112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Текущее содержание водопровода (хлорирование, очистка башен, ремонт колонок, устранение аварий, контроль за качеством подаваемой воды)2017г.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52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Цель:Развитие жилищно-коммунального хозяйства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Цель:Улучшение качества теплоснабжения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2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котлов и оборудывания котельной 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ветхих теплосетей  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"Вьюнский жилкомсервис"</w:t>
            </w:r>
          </w:p>
        </w:tc>
      </w:tr>
      <w:tr w:rsidR="00CC7893" w:rsidRPr="00CC7893" w:rsidTr="009D7C6D">
        <w:trPr>
          <w:trHeight w:val="8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на выполнение расходных обязательств в части снабжения населения топливом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Адм.Колыванского района и 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Адм.Колыванского района и 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Адм.Колыванского района и Адм. Вьюнского сельсовета</w:t>
            </w:r>
          </w:p>
        </w:tc>
      </w:tr>
      <w:tr w:rsidR="00CC7893" w:rsidRPr="00CC7893" w:rsidTr="009D7C6D">
        <w:trPr>
          <w:trHeight w:val="57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Цель:Благоустройство села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Цель:Улучшение благосостояния села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электрификации улиц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75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освещение улиц 3км. (покупка,установка светильников,провода, фотореле)2017г                                    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Санитарная очистка территории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112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сбору и вывозу бытовых отходов в места хранения мусора и прочие мероприятия по благоустройству 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49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82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 по  уборке кладбищ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жители села</w:t>
            </w:r>
          </w:p>
        </w:tc>
      </w:tr>
      <w:tr w:rsidR="00CC7893" w:rsidRPr="00CC7893" w:rsidTr="009D7C6D">
        <w:trPr>
          <w:trHeight w:val="76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жители села</w:t>
            </w:r>
          </w:p>
        </w:tc>
      </w:tr>
      <w:tr w:rsidR="00CC7893" w:rsidRPr="00CC7893" w:rsidTr="009D7C6D">
        <w:trPr>
          <w:trHeight w:val="7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жители села</w:t>
            </w:r>
          </w:p>
        </w:tc>
      </w:tr>
      <w:tr w:rsidR="00CC7893" w:rsidRPr="00CC7893" w:rsidTr="009D7C6D">
        <w:trPr>
          <w:trHeight w:val="7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ул.освещения                  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7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6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46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в грандах области и района 2017г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54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51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</w:p>
        </w:tc>
      </w:tr>
      <w:tr w:rsidR="00CC7893" w:rsidRPr="00CC7893" w:rsidTr="009D7C6D">
        <w:trPr>
          <w:trHeight w:val="5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8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преступностью и административными правонарушениями в зоне своей ответственности 2017г.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2017</w:t>
            </w:r>
          </w:p>
        </w:tc>
      </w:tr>
      <w:tr w:rsidR="00CC7893" w:rsidRPr="00CC7893" w:rsidTr="009D7C6D">
        <w:trPr>
          <w:trHeight w:val="76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2018</w:t>
            </w:r>
          </w:p>
        </w:tc>
      </w:tr>
      <w:tr w:rsidR="00CC7893" w:rsidRPr="00CC7893" w:rsidTr="009D7C6D">
        <w:trPr>
          <w:trHeight w:val="78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Адм. Вьюнского сельсовета 2019</w:t>
            </w:r>
          </w:p>
        </w:tc>
      </w:tr>
      <w:tr w:rsidR="00CC7893" w:rsidRPr="00CC7893" w:rsidTr="009D7C6D">
        <w:trPr>
          <w:trHeight w:val="2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15230,6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4446,6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2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2533,9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1633,9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2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8872,7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1468,7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2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C7893" w:rsidRPr="00CC7893" w:rsidTr="009D7C6D">
        <w:trPr>
          <w:trHeight w:val="255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7893" w:rsidRPr="00CC7893" w:rsidRDefault="00CC7893" w:rsidP="00CC7893">
      <w:pPr>
        <w:rPr>
          <w:rFonts w:ascii="Times New Roman" w:hAnsi="Times New Roman" w:cs="Times New Roman"/>
          <w:b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b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4.Индикаторы социально экономического развития Вьюнского сельсовета   </w:t>
      </w:r>
    </w:p>
    <w:p w:rsidR="00CC7893" w:rsidRPr="00CC7893" w:rsidRDefault="00CC7893" w:rsidP="00CC7893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3"/>
        <w:gridCol w:w="968"/>
        <w:gridCol w:w="940"/>
        <w:gridCol w:w="1121"/>
        <w:gridCol w:w="1121"/>
        <w:gridCol w:w="771"/>
        <w:gridCol w:w="630"/>
        <w:gridCol w:w="1046"/>
        <w:gridCol w:w="650"/>
        <w:gridCol w:w="633"/>
        <w:gridCol w:w="632"/>
        <w:gridCol w:w="615"/>
      </w:tblGrid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Показатели развития Колыванского района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2015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г.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37" w:right="115" w:firstLine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eastAsia="ru-RU"/>
              </w:rPr>
              <w:t xml:space="preserve">в%к </w:t>
            </w:r>
            <w:r w:rsidRPr="00CC7893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2014г.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01.11.15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  <w:lang w:eastAsia="ru-RU"/>
              </w:rPr>
              <w:t>в%к</w:t>
            </w:r>
          </w:p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22"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  <w:lang w:eastAsia="ru-RU"/>
              </w:rPr>
              <w:t xml:space="preserve">в%к </w:t>
            </w: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в%к</w:t>
            </w:r>
          </w:p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в%к</w:t>
            </w:r>
          </w:p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Общая площадь земельного фонда</w:t>
            </w:r>
          </w:p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45252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45252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45252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45252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45252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Численность населения (на конец года)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родившихся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умерших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C7893" w:rsidRPr="00CC7893" w:rsidTr="009D7C6D">
        <w:trPr>
          <w:trHeight w:val="326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Создание новых рабочих мест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C7893" w:rsidRPr="00CC7893" w:rsidTr="009D7C6D">
        <w:trPr>
          <w:trHeight w:val="262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населенных пунктов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Численность трудовых ресурсов занятых в экономике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CC7893" w:rsidRPr="00CC7893" w:rsidTr="009D7C6D">
        <w:trPr>
          <w:trHeight w:val="588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Отношение численности занятых в экономике к общей численности населения</w:t>
            </w: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ab/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CC7893" w:rsidRPr="00CC7893" w:rsidTr="009D7C6D">
        <w:trPr>
          <w:trHeight w:val="57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населения, состоящего на учете в органах соц.защиты всего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Удельный вес населения, получающего меры соц.поддержки, к общей численности населения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Доходы местного бюджета, всего: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</w:p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8670,7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7845,6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7128,7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5833,1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4870,8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83,5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Собственные доходы местного бюджета, всего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3226,5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2221,6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2470,3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2571,6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2557,1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Расходы местного бюджета всего: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</w:p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.руб.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8415,2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7475,3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7252,2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5961,6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4998,6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индивидуальных предпринимателей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C7893" w:rsidRPr="00CC7893" w:rsidTr="009D7C6D">
        <w:trPr>
          <w:trHeight w:val="512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здравоохранения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Детская смертность на 1000 новорожденных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Охват работающего населения профилактическими осмотрами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Охват детей диспансерным наблюдением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30" w:righ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дошкольных образовательных учреждений (ДОУ)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Удельный вес детей, посещающих детские дошкольные учреждения, от общей численности детей дошкольного возраста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Удельный вес учеников, обучающихся во 2 смену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Муниципальный заказ на специалистов муниципального бюджета)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приемных семей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детей, воспитывающихся в приемных семьях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детей, находящихся под опекой (попечительством)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Ввод в эксплуатацию социального  жилья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домашними телефонами  на 100 жителей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Охват населенных пунктов сетью мобильной   связи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Протяженность улиц, всего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23450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в том числе освещенных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Площадь жилого фонда всего: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</w:p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кв.м..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Площадь муниципального фонда всего: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Сдача в аренду муниципальное имущество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кв.м.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Число учреждений  культурно-досугового типа, количество мест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памятников  истории и культуры на  территории муниципального образования – всего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пожарных постов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13"/>
        </w:trPr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893">
              <w:rPr>
                <w:rFonts w:ascii="Times New Roman" w:hAnsi="Times New Roman" w:cs="Times New Roman"/>
                <w:sz w:val="20"/>
                <w:szCs w:val="20"/>
              </w:rPr>
              <w:t>Количество пожарной техники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8" w:lineRule="exact"/>
              <w:ind w:left="122" w:right="1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CC7893" w:rsidRPr="00CC7893" w:rsidRDefault="00CC7893" w:rsidP="00CC78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  <w:sectPr w:rsidR="00CC7893" w:rsidRPr="00CC7893" w:rsidSect="00846C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rPr>
          <w:rFonts w:ascii="Times New Roman" w:hAnsi="Times New Roman" w:cs="Times New Roman"/>
          <w:sz w:val="20"/>
          <w:szCs w:val="20"/>
        </w:rPr>
      </w:pPr>
    </w:p>
    <w:p w:rsidR="00CC7893" w:rsidRPr="00CC7893" w:rsidRDefault="00CC7893" w:rsidP="00CC7893">
      <w:pPr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5.Планируемое создание новых и расширение действующих </w:t>
      </w:r>
    </w:p>
    <w:p w:rsidR="00CC7893" w:rsidRPr="00CC7893" w:rsidRDefault="00CC7893" w:rsidP="00CC7893">
      <w:pPr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производств в администрации вьюнского сельсовета в 2016-2019 годах.</w:t>
      </w:r>
    </w:p>
    <w:p w:rsidR="00CC7893" w:rsidRPr="00CC7893" w:rsidRDefault="00CC7893" w:rsidP="00CC789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420"/>
        <w:gridCol w:w="2596"/>
        <w:gridCol w:w="3164"/>
      </w:tblGrid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Наименование нового производства, расширение действующего</w:t>
            </w: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Количество создаваемых новых рабочих мест</w:t>
            </w: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Вид выпускаемой продукции, оказываемых услуг</w:t>
            </w:r>
          </w:p>
        </w:tc>
      </w:tr>
      <w:tr w:rsidR="00CC7893" w:rsidRPr="00CC7893" w:rsidTr="009D7C6D">
        <w:trPr>
          <w:trHeight w:val="313"/>
        </w:trPr>
        <w:tc>
          <w:tcPr>
            <w:tcW w:w="10188" w:type="dxa"/>
            <w:gridSpan w:val="4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Постоянные производства и рабочие места</w:t>
            </w: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Открытие магазина</w:t>
            </w: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28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28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2019г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13"/>
        </w:trPr>
        <w:tc>
          <w:tcPr>
            <w:tcW w:w="10188" w:type="dxa"/>
            <w:gridSpan w:val="4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Временные (сезонные) работы</w:t>
            </w: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13"/>
        </w:trPr>
        <w:tc>
          <w:tcPr>
            <w:tcW w:w="10188" w:type="dxa"/>
            <w:gridSpan w:val="4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Трудоустройство детей и подростков (в свободное от учебы время, в летний период)</w:t>
            </w: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28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28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C7893" w:rsidRPr="00CC7893" w:rsidTr="009D7C6D">
        <w:trPr>
          <w:trHeight w:val="313"/>
        </w:trPr>
        <w:tc>
          <w:tcPr>
            <w:tcW w:w="10188" w:type="dxa"/>
            <w:gridSpan w:val="4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Общественные работы</w:t>
            </w: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села</w:t>
            </w: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и вывоз мусора</w:t>
            </w: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села</w:t>
            </w: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и вывоз мусора</w:t>
            </w: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села</w:t>
            </w: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и вывоз мусора</w:t>
            </w:r>
          </w:p>
        </w:tc>
      </w:tr>
      <w:tr w:rsidR="00CC7893" w:rsidRPr="00CC7893" w:rsidTr="009D7C6D">
        <w:trPr>
          <w:trHeight w:val="313"/>
        </w:trPr>
        <w:tc>
          <w:tcPr>
            <w:tcW w:w="1008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342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села</w:t>
            </w:r>
          </w:p>
        </w:tc>
        <w:tc>
          <w:tcPr>
            <w:tcW w:w="2596" w:type="dxa"/>
          </w:tcPr>
          <w:p w:rsidR="00CC7893" w:rsidRPr="00CC7893" w:rsidRDefault="00CC7893" w:rsidP="00CC78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и вывоз мусора</w:t>
            </w:r>
          </w:p>
        </w:tc>
      </w:tr>
    </w:tbl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6. Ресурсы и механизмы  реализации плана.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firstLine="741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Ежегодно проводится сбор, анализ, обобщение и публикация основных индикаторов, характеризующих достижение основных целей прогноза.</w:t>
      </w:r>
    </w:p>
    <w:p w:rsidR="00CC7893" w:rsidRPr="00CC7893" w:rsidRDefault="00CC7893" w:rsidP="00CC7893">
      <w:pPr>
        <w:spacing w:after="0" w:line="240" w:lineRule="auto"/>
        <w:ind w:firstLine="741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связи с этим необходимо: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9489"/>
      </w:tblGrid>
      <w:tr w:rsidR="00CC7893" w:rsidRPr="00CC7893" w:rsidTr="009D7C6D">
        <w:trPr>
          <w:cantSplit/>
        </w:trPr>
        <w:tc>
          <w:tcPr>
            <w:tcW w:w="648" w:type="dxa"/>
          </w:tcPr>
          <w:p w:rsidR="00CC7893" w:rsidRPr="00CC7893" w:rsidRDefault="00CC7893" w:rsidP="00CC7893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9" w:type="dxa"/>
            <w:hideMark/>
          </w:tcPr>
          <w:p w:rsidR="00CC7893" w:rsidRPr="00CC7893" w:rsidRDefault="00CC7893" w:rsidP="00CC7893">
            <w:pPr>
              <w:spacing w:after="0" w:line="36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Обеспечивать мониторинг и оценку достижений целей и задач прогноза.</w:t>
            </w:r>
          </w:p>
        </w:tc>
      </w:tr>
      <w:tr w:rsidR="00CC7893" w:rsidRPr="00CC7893" w:rsidTr="009D7C6D">
        <w:trPr>
          <w:cantSplit/>
        </w:trPr>
        <w:tc>
          <w:tcPr>
            <w:tcW w:w="648" w:type="dxa"/>
          </w:tcPr>
          <w:p w:rsidR="00CC7893" w:rsidRPr="00CC7893" w:rsidRDefault="00CC7893" w:rsidP="00CC7893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9" w:type="dxa"/>
            <w:hideMark/>
          </w:tcPr>
          <w:p w:rsidR="00CC7893" w:rsidRPr="00CC7893" w:rsidRDefault="00CC7893" w:rsidP="00CC7893">
            <w:pPr>
              <w:spacing w:after="0" w:line="36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мониторинг и оценку выполнения плановых мероприятий</w:t>
            </w:r>
          </w:p>
        </w:tc>
      </w:tr>
      <w:tr w:rsidR="00CC7893" w:rsidRPr="00CC7893" w:rsidTr="009D7C6D">
        <w:trPr>
          <w:cantSplit/>
        </w:trPr>
        <w:tc>
          <w:tcPr>
            <w:tcW w:w="648" w:type="dxa"/>
          </w:tcPr>
          <w:p w:rsidR="00CC7893" w:rsidRPr="00CC7893" w:rsidRDefault="00CC7893" w:rsidP="00CC7893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9" w:type="dxa"/>
            <w:hideMark/>
          </w:tcPr>
          <w:p w:rsidR="00CC7893" w:rsidRPr="00CC7893" w:rsidRDefault="00CC7893" w:rsidP="00CC7893">
            <w:pPr>
              <w:spacing w:after="0" w:line="36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причинно-следственные связи выполнения (невыполнения) прогноза, ее отдельных мероприятий с целью корректировки Программы.</w:t>
            </w:r>
          </w:p>
        </w:tc>
      </w:tr>
      <w:tr w:rsidR="00CC7893" w:rsidRPr="00CC7893" w:rsidTr="009D7C6D">
        <w:trPr>
          <w:cantSplit/>
        </w:trPr>
        <w:tc>
          <w:tcPr>
            <w:tcW w:w="648" w:type="dxa"/>
          </w:tcPr>
          <w:p w:rsidR="00CC7893" w:rsidRPr="00CC7893" w:rsidRDefault="00CC7893" w:rsidP="00CC7893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9" w:type="dxa"/>
            <w:hideMark/>
          </w:tcPr>
          <w:p w:rsidR="00CC7893" w:rsidRPr="00CC7893" w:rsidRDefault="00CC7893" w:rsidP="00CC7893">
            <w:pPr>
              <w:spacing w:after="0" w:line="36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корректировку задач и плановых мероприятий.</w:t>
            </w:r>
          </w:p>
        </w:tc>
      </w:tr>
      <w:tr w:rsidR="00CC7893" w:rsidRPr="00CC7893" w:rsidTr="009D7C6D">
        <w:trPr>
          <w:cantSplit/>
        </w:trPr>
        <w:tc>
          <w:tcPr>
            <w:tcW w:w="648" w:type="dxa"/>
          </w:tcPr>
          <w:p w:rsidR="00CC7893" w:rsidRPr="00CC7893" w:rsidRDefault="00CC7893" w:rsidP="00CC7893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9" w:type="dxa"/>
            <w:hideMark/>
          </w:tcPr>
          <w:p w:rsidR="00CC7893" w:rsidRPr="00CC7893" w:rsidRDefault="00CC7893" w:rsidP="00CC7893">
            <w:pPr>
              <w:spacing w:after="0" w:line="36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Представлять информацию о ходе реализации прогноза через средства массовой информации, на сходах граждан.</w:t>
            </w:r>
          </w:p>
        </w:tc>
      </w:tr>
      <w:tr w:rsidR="00CC7893" w:rsidRPr="00CC7893" w:rsidTr="009D7C6D">
        <w:trPr>
          <w:cantSplit/>
        </w:trPr>
        <w:tc>
          <w:tcPr>
            <w:tcW w:w="648" w:type="dxa"/>
          </w:tcPr>
          <w:p w:rsidR="00CC7893" w:rsidRPr="00CC7893" w:rsidRDefault="00CC7893" w:rsidP="00CC7893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9" w:type="dxa"/>
            <w:hideMark/>
          </w:tcPr>
          <w:p w:rsidR="00CC7893" w:rsidRPr="00CC7893" w:rsidRDefault="00CC7893" w:rsidP="00CC7893">
            <w:pPr>
              <w:spacing w:after="0" w:line="360" w:lineRule="auto"/>
              <w:ind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Утверждать Советом депутатов Вьюнского сельсовета отчеты об исполнении прогноза и годовых планов мероприятий по ее реализации. </w:t>
            </w:r>
          </w:p>
        </w:tc>
      </w:tr>
    </w:tbl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7893" w:rsidRPr="00CC7893" w:rsidRDefault="00CC7893" w:rsidP="00CC7893">
      <w:pPr>
        <w:spacing w:after="0" w:line="240" w:lineRule="auto"/>
        <w:ind w:firstLine="74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 План мероприятий по реализации плана социально-экономического развития Вьюнского сельсовета.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Ход реализации прогноза социально-экономического развития будет отслеживаться один раз в год, будут опубликованы основные индикаторы, характеризующие достижение основных целей прогноза социально – экономического развития.</w:t>
      </w:r>
    </w:p>
    <w:p w:rsidR="00CC7893" w:rsidRPr="00CC7893" w:rsidRDefault="00CC7893" w:rsidP="00CC7893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Будет отслеживаться один раз в год специалистом администрации Гнедковой М.А. путем проведения публичных слушаний, отчетов местного самоуправления перед депутатами, коллективами работающих и населением, план будет опубликован в информационной газете «Бюллетень Вьюнского сельсовета».</w:t>
      </w:r>
    </w:p>
    <w:p w:rsidR="00CC7893" w:rsidRPr="00CC7893" w:rsidRDefault="00CC7893" w:rsidP="00CC7893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СОВЕТ ДЕПУТАТОВ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ВЬЮНСКОГО СЕЛЬСОВЕТА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КОЛЫВАНСКОГО РАЙОНА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НОВОСИБИРСКОЙ ОБЛАСТИ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(пятый созыв)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РЕШЕНИЕ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14 сессии    5 созыва                                                      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    23декабря  2016 года                                            с. Вьюны                                             №  14\72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О внесении изменений в решение сессии «О бюджете Вьюнского сельсовета  Колыванского района Новосибирской области  на 2016 год и  плановый период  2017-2018 годов» №4\26 от 28.12.2015г.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                В соответствии с Бюджетным Кодексом Российской Федерации, Федеральным законом № 131 -ФЗ от 16.10.2003г   «Об  общих  принципах  организации  местного самоуправления в Российской Федерации», Закона Новосибирской области «Об областном бюджете  Новосибирской области на 2016 год и плановый период 2017 и 2018 годов», Положением «О бюджетном процессе Вьюнского сельсовета Колыванского района Новосибирской области»,Уставом Вьюнского сельсовета  Совет депутатов РЕШИЛ: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t>1</w:t>
      </w:r>
      <w:r w:rsidRPr="00CC7893">
        <w:rPr>
          <w:rFonts w:ascii="Times New Roman" w:eastAsia="Times New Roman" w:hAnsi="Times New Roman" w:cs="Times New Roman"/>
          <w:lang w:eastAsia="ru-RU"/>
        </w:rPr>
        <w:t xml:space="preserve">.Утвердить основные характеристики бюджета   Вьюнского сельсовета на 2016г.: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1.1.прогнозируемый общий объем доходов бюджета   в сумме 10 453,3 тыс. руб., в том числе общий объем межбюджетных трансфертов, получаемых от других бюджетов бюджетной системы Российской Федерации в сумме 7532,5</w:t>
      </w:r>
      <w:r w:rsidRPr="00CC78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lang w:eastAsia="ru-RU"/>
        </w:rPr>
        <w:t>тыс. рублей.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1.2.общий объем расходов бюджета в сумме 11 147,9  тыс. рублей.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1.3.дефицит бюджета  в сумме 694,6 тыс.рублей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t>2</w:t>
      </w:r>
      <w:r w:rsidRPr="00CC7893">
        <w:rPr>
          <w:rFonts w:ascii="Times New Roman" w:eastAsia="Times New Roman" w:hAnsi="Times New Roman" w:cs="Times New Roman"/>
          <w:lang w:eastAsia="ru-RU"/>
        </w:rPr>
        <w:t>.Утвердить основные характеристики бюджета   Вьюнского сельсовета на 2017год и на 2018 год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2.1. прогнозируемый общий объем доходов бюджета  на 2017 год  в сумме6319,1 тыс. рублей, в том числе общий объем межбюджетных трансфертов, получаемых от других бюджетов бюджетной системы Российской Федерации в сумме 4065,2тыс. рублей и на 2018 год в сумме 6119,4тыс. рублей, в том числе общий объем межбюджетных трансфертов, получаемых от других бюджетов бюджетной системы Российской Федерации в сумме 3789,0</w:t>
      </w:r>
      <w:r w:rsidRPr="00CC789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7893">
        <w:rPr>
          <w:rFonts w:ascii="Times New Roman" w:eastAsia="Times New Roman" w:hAnsi="Times New Roman" w:cs="Times New Roman"/>
          <w:lang w:eastAsia="ru-RU"/>
        </w:rPr>
        <w:t>тыс. рублей.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2.2. общий объем расходов бюджета  на 2017год в сумме  6319,1  тыс. рублей ,в том числе условно утвержденные расходы 158,0т.рублей и на 2018 год в сумме  6119,4  тыс. рублей., в том числе условно утвержденные расходы 306,0т.руб.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2.3.дефицит бюджета  на 2017год  в сумме 0,0тыс.рублей,  и на 2018 год  в сумме 0,0, тыс.рублей.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t>3</w:t>
      </w:r>
      <w:r w:rsidRPr="00CC7893">
        <w:rPr>
          <w:rFonts w:ascii="Times New Roman" w:eastAsia="Times New Roman" w:hAnsi="Times New Roman" w:cs="Times New Roman"/>
          <w:lang w:eastAsia="ru-RU"/>
        </w:rPr>
        <w:t>.Установить, что доходы бюджета  Вьюнского  сельсовета на 2016 год  и плановый период 2017 и 2018годов   формируются  за счет доходов от  предусмотренных  законодательством  Российской Федерации  о налогах и сборах федеральных налогов и сборов,  неналоговых доходов, а так же за счет безвозмездных  поступлений  согласно таблицы 1 приложения   №1  к настоящему Решению.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t>4.</w:t>
      </w:r>
      <w:r w:rsidRPr="00CC7893">
        <w:rPr>
          <w:rFonts w:ascii="Times New Roman" w:eastAsia="Times New Roman" w:hAnsi="Times New Roman" w:cs="Times New Roman"/>
          <w:lang w:eastAsia="ru-RU"/>
        </w:rPr>
        <w:t>Установить   в пределах общего объема расходов распределение бюджетных ассигнований в традиционной структуре по разделам и подразделам, целевым статьям и видам расходов классификации расходов местного бюджета 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4.1 установленного пунктом 1.2 настоящего Решения на 2016 год согласно таблицы 1  приложения №2 к настоящему Решению;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Pr="00CC7893">
        <w:rPr>
          <w:rFonts w:ascii="Times New Roman" w:eastAsia="Times New Roman" w:hAnsi="Times New Roman" w:cs="Times New Roman"/>
          <w:lang w:eastAsia="ru-RU"/>
        </w:rPr>
        <w:t>Утвердить ведомственную структуру расходов бюджета Вьюнского  сельсовета 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5.1.на 2016 год согласно таблице 1 приложения  № 3 к настоящему Решению;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r w:rsidRPr="00CC7893">
        <w:rPr>
          <w:rFonts w:ascii="Times New Roman" w:eastAsia="Times New Roman" w:hAnsi="Times New Roman" w:cs="Times New Roman"/>
          <w:lang w:eastAsia="ru-RU"/>
        </w:rPr>
        <w:t>Установить источники финансирования дефицита бюджета  Вьюнского  сельсовета: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>6.1. на 2016год  согласно  таблицы 1  приложения  № 4 к настоящему Решению;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t>7</w:t>
      </w:r>
      <w:r w:rsidRPr="00CC7893">
        <w:rPr>
          <w:rFonts w:ascii="Times New Roman" w:eastAsia="Times New Roman" w:hAnsi="Times New Roman" w:cs="Times New Roman"/>
          <w:lang w:eastAsia="ru-RU"/>
        </w:rPr>
        <w:t>. Направить Решение Главе Вьюнского  сельсовета для подписания и обнародования.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t>8</w:t>
      </w:r>
      <w:r w:rsidRPr="00CC7893">
        <w:rPr>
          <w:rFonts w:ascii="Times New Roman" w:eastAsia="Times New Roman" w:hAnsi="Times New Roman" w:cs="Times New Roman"/>
          <w:lang w:eastAsia="ru-RU"/>
        </w:rPr>
        <w:t xml:space="preserve">. Опубликовать настоящее Решение в </w:t>
      </w:r>
      <w:r w:rsidRPr="00CC7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газете «Бюллетень Вьюнского сельсовета» и разместить на официальном сайте администрации Вьюнского сельсовета</w:t>
      </w:r>
      <w:r w:rsidRPr="00CC7893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lang w:eastAsia="ru-RU"/>
        </w:rPr>
        <w:lastRenderedPageBreak/>
        <w:t>9.</w:t>
      </w:r>
      <w:r w:rsidRPr="00CC7893">
        <w:rPr>
          <w:rFonts w:ascii="Times New Roman" w:eastAsia="Times New Roman" w:hAnsi="Times New Roman" w:cs="Times New Roman"/>
          <w:lang w:eastAsia="ru-RU"/>
        </w:rPr>
        <w:t>Контроль за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сельсовета.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Председатель Совета депутатов Вьюнского  сельсовета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Колыванского района  Новосибирской области                                                 Н.М. Лунегова                                                            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Глава Вьюнского  сельсовета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Колыванского района </w:t>
      </w:r>
    </w:p>
    <w:p w:rsidR="00CC7893" w:rsidRPr="00CC7893" w:rsidRDefault="00CC7893" w:rsidP="00CC78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7893">
        <w:rPr>
          <w:rFonts w:ascii="Times New Roman" w:eastAsia="Times New Roman" w:hAnsi="Times New Roman" w:cs="Times New Roman"/>
          <w:lang w:eastAsia="ru-RU"/>
        </w:rPr>
        <w:t xml:space="preserve">Новосибирской области                                                                                А.В. Жерносенко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Приложение №1  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к  Решению  14 сессии   Совета депутатов  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Вьюнского сельсовета     от 23.12.2016г                                                                                       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Доходная часть бюджета   Вьюнского сельсовета    на 2016год                                                                                                                            Таблица  1</w:t>
      </w:r>
    </w:p>
    <w:tbl>
      <w:tblPr>
        <w:tblW w:w="9572" w:type="dxa"/>
        <w:tblLayout w:type="fixed"/>
        <w:tblLook w:val="01E0" w:firstRow="1" w:lastRow="1" w:firstColumn="1" w:lastColumn="1" w:noHBand="0" w:noVBand="0"/>
      </w:tblPr>
      <w:tblGrid>
        <w:gridCol w:w="6539"/>
        <w:gridCol w:w="1082"/>
        <w:gridCol w:w="974"/>
        <w:gridCol w:w="14"/>
        <w:gridCol w:w="963"/>
      </w:tblGrid>
      <w:tr w:rsidR="00CC7893" w:rsidRPr="00CC7893" w:rsidTr="009D7C6D">
        <w:trPr>
          <w:trHeight w:val="540"/>
        </w:trPr>
        <w:tc>
          <w:tcPr>
            <w:tcW w:w="6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Код   БК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3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6год,т.руб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365"/>
        </w:trPr>
        <w:tc>
          <w:tcPr>
            <w:tcW w:w="6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Изменения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(+),(-)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утвердению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доходов,источником которых является  налоговый агент,за исключением доходов,в отношении которых исчисление и уплата налога осущнствляется в соответствии со ст.227,227.1и228 НК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доходов,облагаемых по нал.ст.,установленной п.1 ст.224 НК РФ за исключением доходов,полученных физ.лицами ,зарегистрированных в качестве ИП.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398,6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397,5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182 10102010012100110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доходов,источеиком которых являетсяналоговый агент,за исключением доходов,в отношении которых исчисление и уплата налога осуществляется в соответствии со ст.227,227.1 и 228 НК РФ (пени по соответствующему платежу)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182 10102020011000110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доходов,полученных от осуществления деятельности физическими лицами,зарегистрироапнными  в качестве  индивидуальных  предпринимателей , нотариусов ,занимающихся частной практикой,адвокатов,учредивших адвокатские кабинеты,и других лиц ,занимающихся частной практикойв соответствии со .227 НК РФ (сумма платежа (перерасчеты, недоимка и задолженность по соответствующему платежу,в том числе по отмененному)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7,3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182 10102030011000110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доходов,полученных физическими лицами в соответствии со  ст.228 НК РФ (сумма платежа(перерасчеты,недоимка и задолженность по соответствующему платежу,в т.ч по отмененному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18210102030013000110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доходов,полученных физ.лицами  в соответствии со ст.228 НК РФ (суммы денежных взысканий (штрафов)по соответствующему платежу согласно законодательству РФ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 в виде фиксированных авансовых плтежей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доходов,полученных  физическими лицами,являющимися инострнными гржднми,осуществляющими трудовую деятельность  по найму на основании патента в соответствии со .227.1 НК РФ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100 10302000010000110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Акцизы по подакцизным товарам (продукции),производимым на территории  Российской Федерации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1468,8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1468,8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100 10302230010000110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дизельное топливо,подлежащие распределению между бюджетами субъектов РФ и местными бюджетами,с учетом нормативов отчислений в местные бюджеты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463,1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100 10302240010000110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моторные масла  для дизельных(или)карбюраторных (инжекторных),с учетом установленных дифференцированных нормативов  в местные бюджеты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10010302250010000110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 на автомобильный бензин,с учетом установленных дифференцированных нормативов  в местные бюджеты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1062,7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1062,7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100 10302260010000110 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 уплаты акцизов на прямогонный бензин,с учетом установленных дифференцированных нормативов  в местные бюджеты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-64,5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-64,5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18210503000010000110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с.х.налог.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18210503010011000110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Единый с.х.налог(сумма платежа (перерасчеты недоимка и задолженность по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соответствующему платежу,в том числе по отмененному))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39,9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18210601030100000110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18210601030101000110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 (сумма платежа (перерасчеты,недоимка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18210601030102100110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 (сумма платежа (пени  по соответствующему платежу)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+0,1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18210606000000000110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-50,6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847,7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1821 06 06033 10 1000 110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поселений(сумма платежа,перерасчеты,недоимка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622,2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-50,6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571,6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1821 06 06033 10 2100 110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поселений(пени посоответствующему платежу,в том числе отмененному)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1821 06 06033 10 3000 110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поселений(суммы денежных взысканий (штрафов) по соответствующему платежу  согласно законодательсту РФ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1821 06 06043 10 1000 110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поселений(сумма платежа,перерасчеты,недоимка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267,4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1821 06 06043 10 2100 110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поселений(пени по соответствующему платежу)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1821 0 606043 10 3000110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поселений(суммы денежных взысканий (штрафов)по соответствующему платежу,согласно законодательству РФ)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1821 06 06043 10 4000 110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поселений(прочие поступления)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00110804020 01 0000 110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 совершение   нотариальных  действий (за исключением действий,совершенных консульскими учреждениями РФ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00110804020 01 1000 110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 совершение   нотариальных 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налоговых  доходов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2894,4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-51,0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2843,0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001 11105035100000120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 аренду имущества 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 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+0,4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001 11107015100000120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перечисления части прибылм,оставшейся после уплаты налогов  и иных  обязательных платежей  муниципальных унитарных предприятий,созданных поселениями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+50,6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001113 0199 51 00000 130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08111690050 10 6000 140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поступления от денежных взысканий (штрафов и иных сумм в возмещение ущерба,зачисляемые в бюджеты сельских поселений)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+51,0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2920,8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2920,8</w:t>
            </w:r>
          </w:p>
        </w:tc>
      </w:tr>
      <w:tr w:rsidR="00CC7893" w:rsidRPr="00CC7893" w:rsidTr="009D7C6D">
        <w:trPr>
          <w:trHeight w:val="394"/>
        </w:trPr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00120000000000000000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7277,1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+255,4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7532,5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00120201001100000151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3363,4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3363,4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00120202999100000 151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мероприятий по обеспечению сбалансированности местных бюджетов в  рамках госпрограммы НСО «Управление гос-ми финансами в НСО на 2014-2019годы»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+96,4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1679,3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00120203015100000151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 бюджетам поселений на осуществление первичного воинского учета на  территориях, где отсутствуют военные комиссариаты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00120202999100000151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Субсидия на софинансирование расходных обязательств ,возникших при выполнении полномочий органов местного самоуправления по вопросам местного значения в части снабжения населения топливом на 2016год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220,0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00120202216100000151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бюджетам сельских поселений на осуществление дорожной деятельности гос.программы Новосибирской области «Развитие автомобильных дорог регионального,межмуниципального и местного значения в Новосибирской области на 2015-2022годы»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00120203024100000151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00120202999100000151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реализцию мероприятий подпрограммы «Безопсность ЖКХ»,госпрогрммы НСО «ЖКХ НСО в 2015-2020годы»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+159,0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443,7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00120705030100000180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</w:tr>
      <w:tr w:rsidR="00CC7893" w:rsidRPr="00CC7893" w:rsidTr="009D7C6D"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10197,9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+255,4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10453,3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К решению 14 сессии     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Совета    депутатов        Вьюнского сельсовета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От 23.12.2016г.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Распределение бюджетных ассигнований на 2016 год по разделам и подразделам, целевым статьям и видам расходов,тыс.руб.                                                                                       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567"/>
        <w:gridCol w:w="567"/>
        <w:gridCol w:w="993"/>
        <w:gridCol w:w="567"/>
        <w:gridCol w:w="850"/>
        <w:gridCol w:w="567"/>
        <w:gridCol w:w="720"/>
        <w:gridCol w:w="276"/>
      </w:tblGrid>
      <w:tr w:rsidR="00CC7893" w:rsidRPr="00CC7893" w:rsidTr="009D7C6D">
        <w:trPr>
          <w:trHeight w:val="285"/>
        </w:trPr>
        <w:tc>
          <w:tcPr>
            <w:tcW w:w="4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ab/>
              <w:t>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Рзд,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Прзд,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Цст,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ВР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Сумма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2016г.</w:t>
            </w:r>
          </w:p>
        </w:tc>
      </w:tr>
      <w:tr w:rsidR="00CC7893" w:rsidRPr="00CC7893" w:rsidTr="009D7C6D">
        <w:trPr>
          <w:trHeight w:val="315"/>
        </w:trPr>
        <w:tc>
          <w:tcPr>
            <w:tcW w:w="4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утверждено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(+)(-)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>К утверждению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2737,96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2737,96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1998,4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299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1511,4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1511,4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997,3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997,3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298,2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298,2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475,56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закупки товаров ,работ и услуг для государственных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475,56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92,54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92,54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87,16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87,16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87,16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Нациогальная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83,9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83,9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непрограмных 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Предупреждение и ликвидация последствий чрезвычайных ситуаций природного и техногенного характера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rPr>
          <w:trHeight w:val="30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2883,8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2883,8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на осуществление дорожной деятельности  в отношении  автомобильных дорог общего пользованияа , а также капитального ремонта и ремонта дворовых территорий многоквартирных  домов,проездов 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98.0.00.7076.0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98.0.00.70760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расходов на реализацию мероприятий государственной программы Новосибирской области «Развитие автомобильных дорог регионального,межмуниципального и местного значения в Новосибирской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закупки товаров ,работ и услуг для государственных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Содержание дорог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1832,32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+159,0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1991,32</w:t>
            </w:r>
          </w:p>
        </w:tc>
      </w:tr>
      <w:tr w:rsidR="00CC7893" w:rsidRPr="00CC7893" w:rsidTr="009D7C6D">
        <w:trPr>
          <w:trHeight w:val="19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1590,42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+159,0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1749,42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юридическим лицам,индивидуальным предпринимателям-производителям товаров ,работ и услуг на возмещение затрат,связанных с компенсацией убытков топливноснабжающих организаций  от реализации гражданам топлива по фиксированным ценам,в части доставки угля для нужд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государственных учреждений)и физическим лицам-производителямтоваров,работ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реализцию мероприятий подпрограммы «Безопсность ЖКХ»,госпрогрммы НСО «ЖКХ НСО в 2015-2020годы» на подготовку к отопительному сезону 2016-2017гг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99.0.00.7081.0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+159,0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443,7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реализцию мероприятий подпрограммы «Безопсность ЖКХ»,госпрогрммы НСО «ЖКХ НСО в 2015-2020годы» на подготовку к отопительному сезону 2016-2017гг-софинансировние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99.0.00.1400.2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реализации мероприятий гос.программы НСО «Энергосбережение и повышение энергетической эффективности НСО на 2015-2020годы»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на расходы по реализации мероприятий гос.программы НСО «Энергосбережение и повышение энергетической эффективности НСО на 2015-2020годы»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241,9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мест захоронения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3115,15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+96,4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3211,9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3115,15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+96,4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3211,9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1965,15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+96,4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1965,15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1246,4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1532,4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1532,4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+96,4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+96,4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431,25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431,25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556,4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556,4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CC7893" w:rsidRPr="00CC7893" w:rsidTr="009D7C6D">
        <w:trPr>
          <w:trHeight w:val="243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Социальная политик</w:t>
            </w: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Спорт и 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11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8,21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</w:tr>
      <w:tr w:rsidR="00CC7893" w:rsidRPr="00CC7893" w:rsidTr="009D7C6D"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10 892,5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+255,4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11147,9</w:t>
            </w:r>
          </w:p>
        </w:tc>
      </w:tr>
    </w:tbl>
    <w:p w:rsidR="00CC7893" w:rsidRPr="00CC7893" w:rsidRDefault="00CC7893" w:rsidP="00CC7893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Приложение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№3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К решению 14 сессии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Совета     депутатов Вьюнского сельсовета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От 23.12..2016г.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Ведомственная структура расходов Вьюнского сельсовета на 2016 год,тыс.руб.                                                                                               Таблица 1</w:t>
      </w: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567"/>
        <w:gridCol w:w="567"/>
        <w:gridCol w:w="419"/>
        <w:gridCol w:w="1423"/>
        <w:gridCol w:w="629"/>
        <w:gridCol w:w="1402"/>
      </w:tblGrid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ab/>
              <w:t>Показатели</w:t>
            </w:r>
          </w:p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Рзд,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Прзд,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Цст,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ВР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  <w:t>Сумма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x-none" w:eastAsia="x-none"/>
              </w:rPr>
            </w:pP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2737,96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429,6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представительного органа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1998,4</w:t>
            </w:r>
          </w:p>
        </w:tc>
      </w:tr>
      <w:tr w:rsidR="00CC7893" w:rsidRPr="00CC7893" w:rsidTr="009D7C6D">
        <w:trPr>
          <w:trHeight w:val="29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1511,4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997,3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997,3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298,2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298,2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475,56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475,56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92,54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92,54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99.0.00.7019.0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87,16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Нациогальная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областного бюджета, предоставленных в рамках непрограмных 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(муниципальными)органами ,казенными учреждениями ,органами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государственных (муниципальных)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99.0.00.5118.0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Предупреждение и ликвидация последствий чрезвычайных ситуаций природного и техногенного характера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99.0.00.1101.0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</w:tr>
      <w:tr w:rsidR="00CC7893" w:rsidRPr="00CC7893" w:rsidTr="009D7C6D">
        <w:trPr>
          <w:trHeight w:val="30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2883,8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2883,8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на осуществление дорожной деятельности  в отношении  автомобильных дорог общего пользованияа , а также капитального ремонта и ремонта дворовых территорий многоквартирных  домов,проездов 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98.0.00.7076.0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98.0.00.7076.0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98.0.00.7076.0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расходов на реализацию мероприятий государственной программы Новосибирской области «Развитие автомобильных дорог регионального,межмуниципального и местного значения в Новосибирской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99.0.00.1216.0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дорог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99.0.00.1205.0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1831,2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1991,32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1749,42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юридическим лицам,индивидуальным предпринимателям-производителям товаров ,работ и услуг на возмещение затрат,связанных с компенсацией убытков топливноснабжающих организаций  от реализации гражданам топлива по фиксированным ценам,в части доставки угля для нужд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(кроме государственных учреждений)и физическим лицам-производителямтоваров,работ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реализцию мероприятий подпрограммы «Безопсность ЖКХ»,госпрогрммы НСО «ЖКХ НСО в 2015-2020годы» на подготовку к отопительному сезону 2016-2017гг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99.0.00.7081.0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443,7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Субсидия на реализцию мероприятий подпрограммы «Безопсность ЖКХ»,госпрогрммы НСО «ЖКХ НСО в 2015-2020годы» на подготовку к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отопительному сезону 2016-2017гг-софинансировние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99.0.00.1400.2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по реализации мероприятий гос.программы НСО «Энергосбережение и повышение энергетической эффективности НСО на 2015-2020годы»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на расходы по реализации мероприятий гос.программы НСО «Энергосбережение и повышение энергетической эффективности НСО на 2015-2020годы»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99.0.00.1402.0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241,9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193,1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Содержание мест захоронения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99.0.00.1503.0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99.0.00.1504.0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3211,9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3211,9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1965,15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1246,4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1532,4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и страховые взносы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1532,4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431,25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431,25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556,4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99.0.00.7051.0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556,4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99.0.00.1011.0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</w:tr>
      <w:tr w:rsidR="00CC7893" w:rsidRPr="00CC7893" w:rsidTr="009D7C6D">
        <w:trPr>
          <w:trHeight w:val="24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Социальная политик</w:t>
            </w: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публичные нормативные 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99.0.00.1710.0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Спорт и 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11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8,21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</w:tr>
      <w:tr w:rsidR="00CC7893" w:rsidRPr="00CC7893" w:rsidTr="009D7C6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закупки товаров ,работ и услуг для государственных (муниципальных 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99.0.00.1831.0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</w:tr>
      <w:tr w:rsidR="00CC7893" w:rsidRPr="00CC7893" w:rsidTr="009D7C6D">
        <w:trPr>
          <w:trHeight w:val="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11147,9</w:t>
            </w:r>
          </w:p>
        </w:tc>
      </w:tr>
    </w:tbl>
    <w:p w:rsidR="00CC7893" w:rsidRPr="00CC7893" w:rsidRDefault="00CC7893" w:rsidP="00CC7893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CC7893" w:rsidRPr="00CC7893" w:rsidRDefault="00CC7893" w:rsidP="00CC7893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Приложение  №4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К решению 14  сессии     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Совет а     депутатов             Вьюнского </w:t>
      </w:r>
    </w:p>
    <w:p w:rsidR="00CC7893" w:rsidRPr="00CC7893" w:rsidRDefault="00CC7893" w:rsidP="00CC78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сельсовета     от23.12.2016г.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Источники финансирования дефицита  бюджета</w:t>
      </w:r>
    </w:p>
    <w:p w:rsidR="00CC7893" w:rsidRPr="00CC7893" w:rsidRDefault="00CC7893" w:rsidP="00CC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Вьюнского  сельсовета на 2016 год                        таблица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5400"/>
        <w:gridCol w:w="1543"/>
      </w:tblGrid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источника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 дефицита бюджета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Годовое</w:t>
            </w: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назначение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rPr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00 01 00 00 00 0000 000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694,6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01 03 00 00 10 0000 710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Получение кредитов от других бюджетов бюд-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жетной системы Российской Федерации   бюдже-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тами муниципальных  поселений в валюте Российской Федерации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01 03 00 00 10 0000 810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Погашение бюджетами муниципальных  поселе-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 кредитов от других бюджетов бюджетной системы  Российской Федерации  в валюте Российской Федерации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00 01 05000 00 0000 000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01 05 02011 00 0000 510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 средств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-10453,3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01 05 02011 00 0000 610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 остатков денежных средств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+11147,9</w:t>
            </w:r>
          </w:p>
        </w:tc>
      </w:tr>
      <w:tr w:rsidR="00CC7893" w:rsidRPr="00CC7893" w:rsidTr="009D7C6D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Оценка ожидаемого исполнения бюджета за 2016год по администрации Вьюнского сельсовета Колыванского района НСО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Ожидается,что бюджет администрации Вьюнского сельсовета Колыванского района НСО   за 2016год будет исполнен по доходной части: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1985"/>
        <w:gridCol w:w="2068"/>
        <w:gridCol w:w="1889"/>
      </w:tblGrid>
      <w:tr w:rsidR="00CC7893" w:rsidRPr="00CC7893" w:rsidTr="009D7C6D">
        <w:trPr>
          <w:trHeight w:val="719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Код   БК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кода БК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2016год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2016год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Тыс.руб.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Ожид.исполнение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00010102010010000110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физ.лиц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00010302000010000110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Акцизы по подакцизным товарам(продукции),производимым на территории 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1468,8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1468,8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00010503000010000110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с.х.налог.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00010601030100000110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 физ.лиц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0001060600000000011Земельный налог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898,3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00010804020011000110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Гос.пошлина за совершение нотар.действий должностными лицами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104,8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налоговых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2894,4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2894,4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781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00011105035100000120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варенду имущества,находящегося в оперативном управлении органов управления поселений и созданных ими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102,3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00011303050100000130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 оказания платных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08111690050 10 6000 140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поступления от денежных взысканий (штрафов и иных сумм в возмещение ущерба,зачисляемые в бюджеты сельских поселений)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101,5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2920,8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2920,8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393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00020000000000000000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7277,1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7532,5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103,5</w:t>
            </w:r>
          </w:p>
        </w:tc>
      </w:tr>
      <w:tr w:rsidR="00CC7893" w:rsidRPr="00CC7893" w:rsidTr="009D7C6D"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10197,9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10453,3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102,5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Исполнение по расходной части: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720"/>
        <w:gridCol w:w="935"/>
        <w:gridCol w:w="1296"/>
        <w:gridCol w:w="1009"/>
        <w:gridCol w:w="1149"/>
      </w:tblGrid>
      <w:tr w:rsidR="00CC7893" w:rsidRPr="00CC7893" w:rsidTr="009D7C6D">
        <w:trPr>
          <w:trHeight w:val="5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Рзд, 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Прзд,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2016тыс.р.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2016т.р.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Ож.исп.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</w:t>
            </w:r>
          </w:p>
          <w:p w:rsidR="00CC7893" w:rsidRPr="00CC7893" w:rsidRDefault="00CC7893" w:rsidP="00CC789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Исп.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  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2737,9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2737,9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(глава)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rPr>
          <w:trHeight w:val="15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 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бюджетам муниципальных районов из бюджетов поселений –контрольный орган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законодательных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безопасностьи правохранительная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Др.вопросы в области национальной безопасности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2883,8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2883,8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2883,8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2883,8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05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1832,32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1991,3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108,7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1590,42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1749,4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05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241,9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241,9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113,1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3115,15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3211,9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103,1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3115,15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3211,9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103,1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99,6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соц. политики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02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Спорт  и 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41,3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10892,5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11147,9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102,3</w:t>
            </w:r>
          </w:p>
        </w:tc>
      </w:tr>
      <w:tr w:rsidR="00CC7893" w:rsidRPr="00CC7893" w:rsidTr="009D7C6D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Профицит(+).дефицит (-)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-694,6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-694,6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694,6.р.=.-466,1( увеличение остатка д.средств на начало отчетного период)+228,5(дефицит бюджета)  </w:t>
      </w: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Пояснительная записка  предлагаемых изменений в решение сессии     от 23.12..2016г. об изменении  бюджета на  2016год.</w:t>
      </w:r>
    </w:p>
    <w:p w:rsidR="00CC7893" w:rsidRPr="00CC7893" w:rsidRDefault="00CC7893" w:rsidP="00CC789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 w:rsidRPr="00CC789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В соответствии с Бюджетным кодексом РФ, Федеральным законом от 16.10. 2003 года № 131- ФЗ «Об общих принципах организации местного самоуправления в РФ»,  Законом Новосибирской области « О бюджетном процессе в Новосибирской области, «Законом Новосибирской области об областном бюджете Новосибирской области на 2014 год»,Положением «О бюджетном процессе  Вьюнского сельсовета Колыванского района Новосибирской области  предлагается  внести следующие изменения и дополнения :Доходная часть бюджета: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0"/>
        <w:gridCol w:w="2641"/>
      </w:tblGrid>
      <w:tr w:rsidR="00CC7893" w:rsidRPr="00CC7893" w:rsidTr="009D7C6D">
        <w:trPr>
          <w:trHeight w:val="433"/>
        </w:trPr>
        <w:tc>
          <w:tcPr>
            <w:tcW w:w="693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КБК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+(увеличение)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-(уменьшение),руб.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00120202999100000 151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реализацию мероприятий по обеспечению сбалансированности местных бюджетов в  рамках госпрограммы НСО «Управление гос-ми финансами в НСО на 2014-2019годы»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Постановление №233 от 09.12.2016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+96 375,00  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00120202999100000151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Субсидия на реализцию мероприятий подпрограммы «Безопсность ЖКХ»,госпрогрммы НСО «ЖКХ НСО в 2015-2020годы»</w:t>
            </w: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Постановление №233 от 09.12.2016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+159 000,00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доходов,облагаемых по нал.ст.,установленной п.1 ст.224 НК РФ за исключением доходов,полученных физ.лицами ,зарегистрированных в качестве ИП.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-1 100,00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182 10102010012100110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физ.лиц 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доходов,источеиком которых являетсяналоговый агент,за исключением доходов,в отношении которых исчисление и уплата налога осуществляется в соответствии со ст.227,227.1 и 228 НК РФ (пени по соответствующему платежу)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+1 100,00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182 1060103002100110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 ,взимаемый по ставкам,применяемым к объектам налогообдажения,расположенным в границах сельских поселений (пени по соответствующему платежу)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18210601030101000110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физ.лиц,взимаемых по ставкам , применяемым к объектам налогооблажения,расположенных в границах поселений (сумма платежа (перерасчеты,недоимка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-1 700,00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00110804020 01 1000 110</w:t>
            </w:r>
          </w:p>
          <w:p w:rsidR="00CC7893" w:rsidRPr="00CC7893" w:rsidRDefault="00CC7893" w:rsidP="00CC7893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 совершение   нотариальных 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+1 200,00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001 11105035100000120</w:t>
            </w:r>
          </w:p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 аренду имущества ,находящегося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 )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1821 06 06033 10 1000 110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поселений(сумма платежа,перерасчеты,недоимка и задолженность по соответствующему платежу,в том числе отмененному)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-50 600,00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001 11107015100000120</w:t>
            </w:r>
          </w:p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перечисления части прибылм,оставшейся после уплаты налогов  и иных  обязательных платежей  муниципальных унитарных предприятий,созданных поселениями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+50 600,00</w:t>
            </w:r>
          </w:p>
        </w:tc>
      </w:tr>
      <w:tr w:rsidR="00CC7893" w:rsidRPr="00CC7893" w:rsidTr="009D7C6D">
        <w:tc>
          <w:tcPr>
            <w:tcW w:w="6930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по доходам</w:t>
            </w:r>
          </w:p>
        </w:tc>
        <w:tc>
          <w:tcPr>
            <w:tcW w:w="264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+255 375,00=+255,4т.руб</w:t>
            </w:r>
          </w:p>
        </w:tc>
      </w:tr>
    </w:tbl>
    <w:p w:rsidR="00CC7893" w:rsidRPr="00CC7893" w:rsidRDefault="00CC7893" w:rsidP="00CC7893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789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Расходная часть бюджета: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726"/>
        <w:gridCol w:w="983"/>
        <w:gridCol w:w="1016"/>
        <w:gridCol w:w="659"/>
        <w:gridCol w:w="768"/>
        <w:gridCol w:w="2150"/>
      </w:tblGrid>
      <w:tr w:rsidR="00CC7893" w:rsidRPr="00CC7893" w:rsidTr="009D7C6D">
        <w:trPr>
          <w:trHeight w:val="515"/>
        </w:trPr>
        <w:tc>
          <w:tcPr>
            <w:tcW w:w="3351" w:type="dxa"/>
          </w:tcPr>
          <w:p w:rsidR="00CC7893" w:rsidRPr="00CC7893" w:rsidRDefault="00CC7893" w:rsidP="00CC7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</w:tcPr>
          <w:p w:rsidR="00CC7893" w:rsidRPr="00CC7893" w:rsidRDefault="00CC7893" w:rsidP="00CC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Прзд.</w:t>
            </w:r>
          </w:p>
        </w:tc>
        <w:tc>
          <w:tcPr>
            <w:tcW w:w="10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Ц.ст.</w:t>
            </w:r>
          </w:p>
        </w:tc>
        <w:tc>
          <w:tcPr>
            <w:tcW w:w="65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7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Э.ст</w:t>
            </w:r>
          </w:p>
        </w:tc>
        <w:tc>
          <w:tcPr>
            <w:tcW w:w="21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Сумма,руб</w:t>
            </w:r>
          </w:p>
        </w:tc>
      </w:tr>
      <w:tr w:rsidR="00CC7893" w:rsidRPr="00CC7893" w:rsidTr="009D7C6D">
        <w:trPr>
          <w:trHeight w:val="214"/>
        </w:trPr>
        <w:tc>
          <w:tcPr>
            <w:tcW w:w="33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Комунальное хозяйство</w:t>
            </w:r>
          </w:p>
        </w:tc>
        <w:tc>
          <w:tcPr>
            <w:tcW w:w="72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9900070810</w:t>
            </w:r>
          </w:p>
        </w:tc>
        <w:tc>
          <w:tcPr>
            <w:tcW w:w="65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7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21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+159 000,00</w:t>
            </w:r>
          </w:p>
        </w:tc>
      </w:tr>
      <w:tr w:rsidR="00CC7893" w:rsidRPr="00CC7893" w:rsidTr="009D7C6D">
        <w:trPr>
          <w:trHeight w:val="214"/>
        </w:trPr>
        <w:tc>
          <w:tcPr>
            <w:tcW w:w="33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по 0502</w:t>
            </w:r>
          </w:p>
        </w:tc>
        <w:tc>
          <w:tcPr>
            <w:tcW w:w="72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+159 000,00</w:t>
            </w:r>
          </w:p>
        </w:tc>
      </w:tr>
      <w:tr w:rsidR="00CC7893" w:rsidRPr="00CC7893" w:rsidTr="009D7C6D">
        <w:trPr>
          <w:trHeight w:val="214"/>
        </w:trPr>
        <w:tc>
          <w:tcPr>
            <w:tcW w:w="33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 Постановление №233 от 09.12.2016</w:t>
            </w:r>
          </w:p>
        </w:tc>
        <w:tc>
          <w:tcPr>
            <w:tcW w:w="72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65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21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74020,00</w:t>
            </w:r>
          </w:p>
        </w:tc>
      </w:tr>
      <w:tr w:rsidR="00CC7893" w:rsidRPr="00CC7893" w:rsidTr="009D7C6D">
        <w:trPr>
          <w:trHeight w:val="231"/>
        </w:trPr>
        <w:tc>
          <w:tcPr>
            <w:tcW w:w="33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Постановление №233 от 09.12.2016</w:t>
            </w:r>
          </w:p>
        </w:tc>
        <w:tc>
          <w:tcPr>
            <w:tcW w:w="72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9900070510</w:t>
            </w:r>
          </w:p>
        </w:tc>
        <w:tc>
          <w:tcPr>
            <w:tcW w:w="65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21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22355,00</w:t>
            </w:r>
          </w:p>
        </w:tc>
      </w:tr>
      <w:tr w:rsidR="00CC7893" w:rsidRPr="00CC7893" w:rsidTr="009D7C6D">
        <w:trPr>
          <w:trHeight w:val="214"/>
        </w:trPr>
        <w:tc>
          <w:tcPr>
            <w:tcW w:w="33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 ПО 0801</w:t>
            </w:r>
          </w:p>
        </w:tc>
        <w:tc>
          <w:tcPr>
            <w:tcW w:w="72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+96 375,00</w:t>
            </w:r>
          </w:p>
        </w:tc>
      </w:tr>
      <w:tr w:rsidR="00CC7893" w:rsidRPr="00CC7893" w:rsidTr="009D7C6D">
        <w:trPr>
          <w:trHeight w:val="287"/>
        </w:trPr>
        <w:tc>
          <w:tcPr>
            <w:tcW w:w="33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26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84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8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5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51" w:type="dxa"/>
          </w:tcPr>
          <w:p w:rsidR="00CC7893" w:rsidRPr="00CC7893" w:rsidRDefault="00CC7893" w:rsidP="00CC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C7893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ru-RU"/>
              </w:rPr>
              <w:t>+255 375,00=+255,4т.руб</w:t>
            </w:r>
          </w:p>
        </w:tc>
      </w:tr>
    </w:tbl>
    <w:p w:rsidR="00CC7893" w:rsidRPr="00CC7893" w:rsidRDefault="00CC7893" w:rsidP="00CC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473" w:rsidRDefault="007B3473">
      <w:bookmarkStart w:id="0" w:name="_GoBack"/>
      <w:bookmarkEnd w:id="0"/>
    </w:p>
    <w:sectPr w:rsidR="007B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887373"/>
      <w:docPartObj>
        <w:docPartGallery w:val="Page Numbers (Bottom of Page)"/>
        <w:docPartUnique/>
      </w:docPartObj>
    </w:sdtPr>
    <w:sdtEndPr/>
    <w:sdtContent>
      <w:p w:rsidR="00846C4F" w:rsidRDefault="00CC7893">
        <w:pPr>
          <w:pStyle w:val="af2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:rsidR="00846C4F" w:rsidRDefault="00CC7893">
    <w:pPr>
      <w:pStyle w:val="af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EEB"/>
    <w:multiLevelType w:val="hybridMultilevel"/>
    <w:tmpl w:val="EB1407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6263F"/>
    <w:multiLevelType w:val="hybridMultilevel"/>
    <w:tmpl w:val="13702658"/>
    <w:lvl w:ilvl="0" w:tplc="7568BB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56DB7"/>
    <w:multiLevelType w:val="hybridMultilevel"/>
    <w:tmpl w:val="C35AE8FA"/>
    <w:lvl w:ilvl="0" w:tplc="4358FF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0041BD"/>
    <w:multiLevelType w:val="hybridMultilevel"/>
    <w:tmpl w:val="89506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421B5"/>
    <w:multiLevelType w:val="multilevel"/>
    <w:tmpl w:val="D2B62A9E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4A5"/>
    <w:rsid w:val="003D64A5"/>
    <w:rsid w:val="007B3473"/>
    <w:rsid w:val="00C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C7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CC789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CC78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CC7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CC78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C789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">
    <w:name w:val="Нет списка1"/>
    <w:next w:val="a3"/>
    <w:uiPriority w:val="99"/>
    <w:semiHidden/>
    <w:unhideWhenUsed/>
    <w:rsid w:val="00CC7893"/>
  </w:style>
  <w:style w:type="table" w:styleId="a4">
    <w:name w:val="Table Grid"/>
    <w:basedOn w:val="a2"/>
    <w:rsid w:val="00CC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3"/>
    <w:uiPriority w:val="99"/>
    <w:semiHidden/>
    <w:unhideWhenUsed/>
    <w:rsid w:val="00CC7893"/>
  </w:style>
  <w:style w:type="numbering" w:customStyle="1" w:styleId="111">
    <w:name w:val="Нет списка111"/>
    <w:next w:val="a3"/>
    <w:semiHidden/>
    <w:rsid w:val="00CC7893"/>
  </w:style>
  <w:style w:type="paragraph" w:customStyle="1" w:styleId="21">
    <w:name w:val="Знак Знак Знак2 Знак"/>
    <w:basedOn w:val="a0"/>
    <w:rsid w:val="00CC78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"/>
    <w:aliases w:val="Знак,Знак1 Знак,Основной текст1"/>
    <w:basedOn w:val="a0"/>
    <w:link w:val="a6"/>
    <w:rsid w:val="00CC789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aliases w:val="Знак Знак,Знак1 Знак Знак,Основной текст1 Знак"/>
    <w:basedOn w:val="a1"/>
    <w:link w:val="a5"/>
    <w:rsid w:val="00CC789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0"/>
    <w:link w:val="23"/>
    <w:rsid w:val="00CC7893"/>
    <w:pPr>
      <w:spacing w:after="120" w:line="480" w:lineRule="auto"/>
      <w:ind w:left="283"/>
    </w:pPr>
    <w:rPr>
      <w:rFonts w:ascii="Trebuchet MS" w:eastAsia="Times New Roman" w:hAnsi="Trebuchet MS" w:cs="Times New Roman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CC7893"/>
    <w:rPr>
      <w:rFonts w:ascii="Trebuchet MS" w:eastAsia="Times New Roman" w:hAnsi="Trebuchet MS" w:cs="Times New Roman"/>
      <w:lang w:eastAsia="ru-RU"/>
    </w:rPr>
  </w:style>
  <w:style w:type="paragraph" w:customStyle="1" w:styleId="CharChar4">
    <w:name w:val="Char Char4 Знак Знак Знак"/>
    <w:basedOn w:val="a0"/>
    <w:rsid w:val="00CC789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4">
    <w:name w:val="Body Text 2"/>
    <w:basedOn w:val="a0"/>
    <w:link w:val="25"/>
    <w:rsid w:val="00CC7893"/>
    <w:pPr>
      <w:spacing w:after="0" w:line="240" w:lineRule="auto"/>
    </w:pPr>
    <w:rPr>
      <w:rFonts w:ascii="Trebuchet MS" w:eastAsia="Times New Roman" w:hAnsi="Trebuchet MS" w:cs="Times New Roman"/>
      <w:b/>
      <w:sz w:val="32"/>
      <w:szCs w:val="32"/>
      <w:lang w:val="x-none" w:eastAsia="x-none"/>
    </w:rPr>
  </w:style>
  <w:style w:type="character" w:customStyle="1" w:styleId="25">
    <w:name w:val="Основной текст 2 Знак"/>
    <w:basedOn w:val="a1"/>
    <w:link w:val="24"/>
    <w:rsid w:val="00CC7893"/>
    <w:rPr>
      <w:rFonts w:ascii="Trebuchet MS" w:eastAsia="Times New Roman" w:hAnsi="Trebuchet MS" w:cs="Times New Roman"/>
      <w:b/>
      <w:sz w:val="32"/>
      <w:szCs w:val="32"/>
      <w:lang w:val="x-none" w:eastAsia="x-none"/>
    </w:rPr>
  </w:style>
  <w:style w:type="paragraph" w:styleId="a7">
    <w:name w:val="Body Text Indent"/>
    <w:basedOn w:val="a0"/>
    <w:link w:val="a8"/>
    <w:rsid w:val="00CC7893"/>
    <w:pPr>
      <w:tabs>
        <w:tab w:val="left" w:pos="0"/>
      </w:tabs>
      <w:spacing w:after="0" w:line="240" w:lineRule="auto"/>
      <w:ind w:left="360"/>
    </w:pPr>
    <w:rPr>
      <w:rFonts w:ascii="Trebuchet MS" w:eastAsia="Times New Roman" w:hAnsi="Trebuchet MS" w:cs="Times New Roman"/>
      <w:bCs/>
      <w:sz w:val="32"/>
      <w:szCs w:val="32"/>
      <w:lang w:val="x-none" w:eastAsia="x-none"/>
    </w:rPr>
  </w:style>
  <w:style w:type="character" w:customStyle="1" w:styleId="a8">
    <w:name w:val="Основной текст с отступом Знак"/>
    <w:basedOn w:val="a1"/>
    <w:link w:val="a7"/>
    <w:rsid w:val="00CC7893"/>
    <w:rPr>
      <w:rFonts w:ascii="Trebuchet MS" w:eastAsia="Times New Roman" w:hAnsi="Trebuchet MS" w:cs="Times New Roman"/>
      <w:bCs/>
      <w:sz w:val="32"/>
      <w:szCs w:val="32"/>
      <w:lang w:val="x-none" w:eastAsia="x-none"/>
    </w:rPr>
  </w:style>
  <w:style w:type="paragraph" w:styleId="31">
    <w:name w:val="Body Text 3"/>
    <w:basedOn w:val="a0"/>
    <w:link w:val="32"/>
    <w:rsid w:val="00CC7893"/>
    <w:pPr>
      <w:spacing w:after="0" w:line="240" w:lineRule="auto"/>
    </w:pPr>
    <w:rPr>
      <w:rFonts w:ascii="Trebuchet MS" w:eastAsia="Times New Roman" w:hAnsi="Trebuchet MS" w:cs="Times New Roman"/>
      <w:bCs/>
      <w:sz w:val="32"/>
      <w:szCs w:val="32"/>
      <w:lang w:eastAsia="ru-RU"/>
    </w:rPr>
  </w:style>
  <w:style w:type="character" w:customStyle="1" w:styleId="32">
    <w:name w:val="Основной текст 3 Знак"/>
    <w:basedOn w:val="a1"/>
    <w:link w:val="31"/>
    <w:rsid w:val="00CC7893"/>
    <w:rPr>
      <w:rFonts w:ascii="Trebuchet MS" w:eastAsia="Times New Roman" w:hAnsi="Trebuchet MS" w:cs="Times New Roman"/>
      <w:bCs/>
      <w:sz w:val="32"/>
      <w:szCs w:val="32"/>
      <w:lang w:eastAsia="ru-RU"/>
    </w:rPr>
  </w:style>
  <w:style w:type="numbering" w:customStyle="1" w:styleId="1111">
    <w:name w:val="Нет списка1111"/>
    <w:next w:val="a3"/>
    <w:semiHidden/>
    <w:unhideWhenUsed/>
    <w:rsid w:val="00CC7893"/>
  </w:style>
  <w:style w:type="paragraph" w:customStyle="1" w:styleId="a9">
    <w:name w:val="a"/>
    <w:basedOn w:val="a0"/>
    <w:rsid w:val="00CC7893"/>
    <w:pPr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тандарт нумерованный"/>
    <w:basedOn w:val="a0"/>
    <w:rsid w:val="00CC7893"/>
    <w:pPr>
      <w:numPr>
        <w:numId w:val="2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1"/>
    <w:rsid w:val="00CC78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Normal (Web)"/>
    <w:basedOn w:val="a0"/>
    <w:rsid w:val="00CC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CC789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для проектов"/>
    <w:basedOn w:val="a0"/>
    <w:semiHidden/>
    <w:rsid w:val="00CC78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0"/>
    <w:link w:val="ad"/>
    <w:rsid w:val="00CC789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1"/>
    <w:link w:val="ac"/>
    <w:rsid w:val="00CC789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e">
    <w:name w:val="Hyperlink"/>
    <w:basedOn w:val="a1"/>
    <w:uiPriority w:val="99"/>
    <w:semiHidden/>
    <w:unhideWhenUsed/>
    <w:rsid w:val="00CC7893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CC7893"/>
    <w:rPr>
      <w:color w:val="800080"/>
      <w:u w:val="single"/>
    </w:rPr>
  </w:style>
  <w:style w:type="paragraph" w:customStyle="1" w:styleId="xl65">
    <w:name w:val="xl65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CC789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CC789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CC78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CC7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CC78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CC7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CC7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 Знак Знак2 Знак1"/>
    <w:basedOn w:val="a0"/>
    <w:rsid w:val="00CC78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0">
    <w:name w:val="header"/>
    <w:basedOn w:val="a0"/>
    <w:link w:val="af1"/>
    <w:uiPriority w:val="99"/>
    <w:unhideWhenUsed/>
    <w:rsid w:val="00CC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CC7893"/>
  </w:style>
  <w:style w:type="paragraph" w:styleId="af2">
    <w:name w:val="footer"/>
    <w:basedOn w:val="a0"/>
    <w:link w:val="af3"/>
    <w:uiPriority w:val="99"/>
    <w:unhideWhenUsed/>
    <w:rsid w:val="00CC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CC7893"/>
  </w:style>
  <w:style w:type="paragraph" w:customStyle="1" w:styleId="xl98">
    <w:name w:val="xl98"/>
    <w:basedOn w:val="a0"/>
    <w:rsid w:val="00CC7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CC7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CC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3"/>
    <w:semiHidden/>
    <w:rsid w:val="00CC7893"/>
  </w:style>
  <w:style w:type="table" w:customStyle="1" w:styleId="12">
    <w:name w:val="Сетка таблицы1"/>
    <w:basedOn w:val="a2"/>
    <w:next w:val="a4"/>
    <w:rsid w:val="00CC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3"/>
    <w:semiHidden/>
    <w:rsid w:val="00CC7893"/>
  </w:style>
  <w:style w:type="table" w:customStyle="1" w:styleId="27">
    <w:name w:val="Сетка таблицы2"/>
    <w:basedOn w:val="a2"/>
    <w:next w:val="a4"/>
    <w:rsid w:val="00CC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C78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CC789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CC78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CC7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CC78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CC789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">
    <w:name w:val="Нет списка1"/>
    <w:next w:val="a3"/>
    <w:uiPriority w:val="99"/>
    <w:semiHidden/>
    <w:unhideWhenUsed/>
    <w:rsid w:val="00CC7893"/>
  </w:style>
  <w:style w:type="table" w:styleId="a4">
    <w:name w:val="Table Grid"/>
    <w:basedOn w:val="a2"/>
    <w:rsid w:val="00CC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3"/>
    <w:uiPriority w:val="99"/>
    <w:semiHidden/>
    <w:unhideWhenUsed/>
    <w:rsid w:val="00CC7893"/>
  </w:style>
  <w:style w:type="numbering" w:customStyle="1" w:styleId="111">
    <w:name w:val="Нет списка111"/>
    <w:next w:val="a3"/>
    <w:semiHidden/>
    <w:rsid w:val="00CC7893"/>
  </w:style>
  <w:style w:type="paragraph" w:customStyle="1" w:styleId="21">
    <w:name w:val="Знак Знак Знак2 Знак"/>
    <w:basedOn w:val="a0"/>
    <w:rsid w:val="00CC78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"/>
    <w:aliases w:val="Знак,Знак1 Знак,Основной текст1"/>
    <w:basedOn w:val="a0"/>
    <w:link w:val="a6"/>
    <w:rsid w:val="00CC789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aliases w:val="Знак Знак,Знак1 Знак Знак,Основной текст1 Знак"/>
    <w:basedOn w:val="a1"/>
    <w:link w:val="a5"/>
    <w:rsid w:val="00CC789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0"/>
    <w:link w:val="23"/>
    <w:rsid w:val="00CC7893"/>
    <w:pPr>
      <w:spacing w:after="120" w:line="480" w:lineRule="auto"/>
      <w:ind w:left="283"/>
    </w:pPr>
    <w:rPr>
      <w:rFonts w:ascii="Trebuchet MS" w:eastAsia="Times New Roman" w:hAnsi="Trebuchet MS" w:cs="Times New Roman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CC7893"/>
    <w:rPr>
      <w:rFonts w:ascii="Trebuchet MS" w:eastAsia="Times New Roman" w:hAnsi="Trebuchet MS" w:cs="Times New Roman"/>
      <w:lang w:eastAsia="ru-RU"/>
    </w:rPr>
  </w:style>
  <w:style w:type="paragraph" w:customStyle="1" w:styleId="CharChar4">
    <w:name w:val="Char Char4 Знак Знак Знак"/>
    <w:basedOn w:val="a0"/>
    <w:rsid w:val="00CC789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4">
    <w:name w:val="Body Text 2"/>
    <w:basedOn w:val="a0"/>
    <w:link w:val="25"/>
    <w:rsid w:val="00CC7893"/>
    <w:pPr>
      <w:spacing w:after="0" w:line="240" w:lineRule="auto"/>
    </w:pPr>
    <w:rPr>
      <w:rFonts w:ascii="Trebuchet MS" w:eastAsia="Times New Roman" w:hAnsi="Trebuchet MS" w:cs="Times New Roman"/>
      <w:b/>
      <w:sz w:val="32"/>
      <w:szCs w:val="32"/>
      <w:lang w:val="x-none" w:eastAsia="x-none"/>
    </w:rPr>
  </w:style>
  <w:style w:type="character" w:customStyle="1" w:styleId="25">
    <w:name w:val="Основной текст 2 Знак"/>
    <w:basedOn w:val="a1"/>
    <w:link w:val="24"/>
    <w:rsid w:val="00CC7893"/>
    <w:rPr>
      <w:rFonts w:ascii="Trebuchet MS" w:eastAsia="Times New Roman" w:hAnsi="Trebuchet MS" w:cs="Times New Roman"/>
      <w:b/>
      <w:sz w:val="32"/>
      <w:szCs w:val="32"/>
      <w:lang w:val="x-none" w:eastAsia="x-none"/>
    </w:rPr>
  </w:style>
  <w:style w:type="paragraph" w:styleId="a7">
    <w:name w:val="Body Text Indent"/>
    <w:basedOn w:val="a0"/>
    <w:link w:val="a8"/>
    <w:rsid w:val="00CC7893"/>
    <w:pPr>
      <w:tabs>
        <w:tab w:val="left" w:pos="0"/>
      </w:tabs>
      <w:spacing w:after="0" w:line="240" w:lineRule="auto"/>
      <w:ind w:left="360"/>
    </w:pPr>
    <w:rPr>
      <w:rFonts w:ascii="Trebuchet MS" w:eastAsia="Times New Roman" w:hAnsi="Trebuchet MS" w:cs="Times New Roman"/>
      <w:bCs/>
      <w:sz w:val="32"/>
      <w:szCs w:val="32"/>
      <w:lang w:val="x-none" w:eastAsia="x-none"/>
    </w:rPr>
  </w:style>
  <w:style w:type="character" w:customStyle="1" w:styleId="a8">
    <w:name w:val="Основной текст с отступом Знак"/>
    <w:basedOn w:val="a1"/>
    <w:link w:val="a7"/>
    <w:rsid w:val="00CC7893"/>
    <w:rPr>
      <w:rFonts w:ascii="Trebuchet MS" w:eastAsia="Times New Roman" w:hAnsi="Trebuchet MS" w:cs="Times New Roman"/>
      <w:bCs/>
      <w:sz w:val="32"/>
      <w:szCs w:val="32"/>
      <w:lang w:val="x-none" w:eastAsia="x-none"/>
    </w:rPr>
  </w:style>
  <w:style w:type="paragraph" w:styleId="31">
    <w:name w:val="Body Text 3"/>
    <w:basedOn w:val="a0"/>
    <w:link w:val="32"/>
    <w:rsid w:val="00CC7893"/>
    <w:pPr>
      <w:spacing w:after="0" w:line="240" w:lineRule="auto"/>
    </w:pPr>
    <w:rPr>
      <w:rFonts w:ascii="Trebuchet MS" w:eastAsia="Times New Roman" w:hAnsi="Trebuchet MS" w:cs="Times New Roman"/>
      <w:bCs/>
      <w:sz w:val="32"/>
      <w:szCs w:val="32"/>
      <w:lang w:eastAsia="ru-RU"/>
    </w:rPr>
  </w:style>
  <w:style w:type="character" w:customStyle="1" w:styleId="32">
    <w:name w:val="Основной текст 3 Знак"/>
    <w:basedOn w:val="a1"/>
    <w:link w:val="31"/>
    <w:rsid w:val="00CC7893"/>
    <w:rPr>
      <w:rFonts w:ascii="Trebuchet MS" w:eastAsia="Times New Roman" w:hAnsi="Trebuchet MS" w:cs="Times New Roman"/>
      <w:bCs/>
      <w:sz w:val="32"/>
      <w:szCs w:val="32"/>
      <w:lang w:eastAsia="ru-RU"/>
    </w:rPr>
  </w:style>
  <w:style w:type="numbering" w:customStyle="1" w:styleId="1111">
    <w:name w:val="Нет списка1111"/>
    <w:next w:val="a3"/>
    <w:semiHidden/>
    <w:unhideWhenUsed/>
    <w:rsid w:val="00CC7893"/>
  </w:style>
  <w:style w:type="paragraph" w:customStyle="1" w:styleId="a9">
    <w:name w:val="a"/>
    <w:basedOn w:val="a0"/>
    <w:rsid w:val="00CC7893"/>
    <w:pPr>
      <w:numPr>
        <w:ilvl w:val="12"/>
      </w:numPr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тандарт нумерованный"/>
    <w:basedOn w:val="a0"/>
    <w:rsid w:val="00CC7893"/>
    <w:pPr>
      <w:numPr>
        <w:numId w:val="2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1"/>
    <w:rsid w:val="00CC78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Normal (Web)"/>
    <w:basedOn w:val="a0"/>
    <w:rsid w:val="00CC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CC7893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для проектов"/>
    <w:basedOn w:val="a0"/>
    <w:semiHidden/>
    <w:rsid w:val="00CC78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0"/>
    <w:link w:val="ad"/>
    <w:rsid w:val="00CC789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1"/>
    <w:link w:val="ac"/>
    <w:rsid w:val="00CC789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e">
    <w:name w:val="Hyperlink"/>
    <w:basedOn w:val="a1"/>
    <w:uiPriority w:val="99"/>
    <w:semiHidden/>
    <w:unhideWhenUsed/>
    <w:rsid w:val="00CC7893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CC7893"/>
    <w:rPr>
      <w:color w:val="800080"/>
      <w:u w:val="single"/>
    </w:rPr>
  </w:style>
  <w:style w:type="paragraph" w:customStyle="1" w:styleId="xl65">
    <w:name w:val="xl65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CC789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CC789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C789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CC78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CC78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CC78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CC7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CC7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 Знак Знак2 Знак1"/>
    <w:basedOn w:val="a0"/>
    <w:rsid w:val="00CC789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0">
    <w:name w:val="header"/>
    <w:basedOn w:val="a0"/>
    <w:link w:val="af1"/>
    <w:uiPriority w:val="99"/>
    <w:unhideWhenUsed/>
    <w:rsid w:val="00CC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CC7893"/>
  </w:style>
  <w:style w:type="paragraph" w:styleId="af2">
    <w:name w:val="footer"/>
    <w:basedOn w:val="a0"/>
    <w:link w:val="af3"/>
    <w:uiPriority w:val="99"/>
    <w:unhideWhenUsed/>
    <w:rsid w:val="00CC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CC7893"/>
  </w:style>
  <w:style w:type="paragraph" w:customStyle="1" w:styleId="xl98">
    <w:name w:val="xl98"/>
    <w:basedOn w:val="a0"/>
    <w:rsid w:val="00CC7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CC78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CC78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CC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6">
    <w:name w:val="Нет списка2"/>
    <w:next w:val="a3"/>
    <w:semiHidden/>
    <w:rsid w:val="00CC7893"/>
  </w:style>
  <w:style w:type="table" w:customStyle="1" w:styleId="12">
    <w:name w:val="Сетка таблицы1"/>
    <w:basedOn w:val="a2"/>
    <w:next w:val="a4"/>
    <w:rsid w:val="00CC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3"/>
    <w:semiHidden/>
    <w:rsid w:val="00CC7893"/>
  </w:style>
  <w:style w:type="table" w:customStyle="1" w:styleId="27">
    <w:name w:val="Сетка таблицы2"/>
    <w:basedOn w:val="a2"/>
    <w:next w:val="a4"/>
    <w:rsid w:val="00CC7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22653</Words>
  <Characters>129125</Characters>
  <Application>Microsoft Office Word</Application>
  <DocSecurity>0</DocSecurity>
  <Lines>1076</Lines>
  <Paragraphs>302</Paragraphs>
  <ScaleCrop>false</ScaleCrop>
  <Company>щш</Company>
  <LinksUpToDate>false</LinksUpToDate>
  <CharactersWithSpaces>151476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2018-11-26T06:49:00Z</dcterms:created>
  <dcterms:modified xsi:type="dcterms:W3CDTF">2018-11-26T06:49:00Z</dcterms:modified>
</cp:coreProperties>
</file>