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983" w:rsidRDefault="00E00983" w:rsidP="00E00983">
      <w:pPr>
        <w:keepNext/>
        <w:overflowPunct w:val="0"/>
        <w:autoSpaceDE w:val="0"/>
        <w:autoSpaceDN w:val="0"/>
        <w:adjustRightInd w:val="0"/>
        <w:jc w:val="center"/>
        <w:outlineLvl w:val="0"/>
        <w:rPr>
          <w:sz w:val="20"/>
          <w:szCs w:val="20"/>
        </w:rPr>
      </w:pPr>
      <w:r>
        <w:rPr>
          <w:sz w:val="20"/>
          <w:szCs w:val="20"/>
        </w:rPr>
        <w:t>СОВЕТ ДЕПУТАТОВ</w:t>
      </w:r>
    </w:p>
    <w:p w:rsidR="00E00983" w:rsidRDefault="00E00983" w:rsidP="00E00983">
      <w:pPr>
        <w:jc w:val="center"/>
        <w:rPr>
          <w:sz w:val="20"/>
          <w:szCs w:val="20"/>
        </w:rPr>
      </w:pPr>
      <w:r>
        <w:rPr>
          <w:sz w:val="20"/>
          <w:szCs w:val="20"/>
        </w:rPr>
        <w:t>ВЬЮНСКОГО СЕЛЬСОВЕТА</w:t>
      </w:r>
    </w:p>
    <w:p w:rsidR="00E00983" w:rsidRDefault="00E00983" w:rsidP="00E00983">
      <w:pPr>
        <w:jc w:val="center"/>
        <w:rPr>
          <w:sz w:val="20"/>
          <w:szCs w:val="20"/>
        </w:rPr>
      </w:pPr>
      <w:r>
        <w:rPr>
          <w:sz w:val="20"/>
          <w:szCs w:val="20"/>
        </w:rPr>
        <w:t>КОЛЫВАНСКОГО РАЙОНА НОВОСИБИРСКОЙ ОБЛАСТИ</w:t>
      </w:r>
    </w:p>
    <w:p w:rsidR="00E00983" w:rsidRDefault="00E00983" w:rsidP="00E00983">
      <w:pPr>
        <w:keepNext/>
        <w:spacing w:before="240" w:after="60"/>
        <w:jc w:val="center"/>
        <w:outlineLvl w:val="1"/>
        <w:rPr>
          <w:bCs/>
          <w:iCs/>
          <w:sz w:val="20"/>
          <w:szCs w:val="20"/>
        </w:rPr>
      </w:pPr>
      <w:r>
        <w:rPr>
          <w:bCs/>
          <w:iCs/>
          <w:sz w:val="20"/>
          <w:szCs w:val="20"/>
        </w:rPr>
        <w:t xml:space="preserve">РЕШЕНИЕ                 </w:t>
      </w:r>
    </w:p>
    <w:p w:rsidR="00E00983" w:rsidRDefault="00E00983" w:rsidP="00E00983">
      <w:pPr>
        <w:jc w:val="center"/>
        <w:rPr>
          <w:sz w:val="20"/>
          <w:szCs w:val="20"/>
        </w:rPr>
      </w:pPr>
      <w:r>
        <w:rPr>
          <w:sz w:val="20"/>
          <w:szCs w:val="20"/>
        </w:rPr>
        <w:t>25 сессии  5созыва</w:t>
      </w:r>
    </w:p>
    <w:p w:rsidR="00E00983" w:rsidRDefault="00E00983" w:rsidP="00E00983">
      <w:pPr>
        <w:rPr>
          <w:sz w:val="20"/>
          <w:szCs w:val="20"/>
        </w:rPr>
      </w:pPr>
    </w:p>
    <w:p w:rsidR="00E00983" w:rsidRDefault="00E00983" w:rsidP="00E00983">
      <w:pPr>
        <w:rPr>
          <w:sz w:val="20"/>
          <w:szCs w:val="20"/>
        </w:rPr>
      </w:pPr>
      <w:r>
        <w:rPr>
          <w:sz w:val="20"/>
          <w:szCs w:val="20"/>
        </w:rPr>
        <w:t>От 13.10.2017г                               с.Вьюны                                            № 25\107</w:t>
      </w:r>
    </w:p>
    <w:p w:rsidR="00E00983" w:rsidRDefault="00E00983" w:rsidP="00E00983">
      <w:pPr>
        <w:rPr>
          <w:sz w:val="20"/>
          <w:szCs w:val="20"/>
        </w:rPr>
      </w:pPr>
      <w:r>
        <w:rPr>
          <w:sz w:val="20"/>
          <w:szCs w:val="20"/>
        </w:rPr>
        <w:t xml:space="preserve"> Об исполнении  бюджета Вьюнского сельсовета  Колыванского района Новосибирской области  за 9 месяцев  2017 года. </w:t>
      </w:r>
    </w:p>
    <w:p w:rsidR="00E00983" w:rsidRDefault="00E00983" w:rsidP="00E00983">
      <w:pPr>
        <w:spacing w:after="120"/>
        <w:jc w:val="both"/>
        <w:rPr>
          <w:sz w:val="20"/>
          <w:szCs w:val="20"/>
        </w:rPr>
      </w:pPr>
    </w:p>
    <w:p w:rsidR="00E00983" w:rsidRDefault="00E00983" w:rsidP="00E00983">
      <w:pPr>
        <w:spacing w:after="120"/>
        <w:jc w:val="both"/>
        <w:rPr>
          <w:sz w:val="20"/>
          <w:szCs w:val="20"/>
        </w:rPr>
      </w:pPr>
      <w:r>
        <w:rPr>
          <w:sz w:val="20"/>
          <w:szCs w:val="20"/>
        </w:rPr>
        <w:t xml:space="preserve">Заслушав и обсудив доклад главного бухгалтера Вьюнского сельсовета об исполнении бюджета Вьюнского сельсовета  за 9 месяцев 2017года Совет депутатов Вьюнского сельсовета РЕШИЛ:  </w:t>
      </w:r>
    </w:p>
    <w:p w:rsidR="00E00983" w:rsidRDefault="00E00983" w:rsidP="00E00983">
      <w:pPr>
        <w:jc w:val="both"/>
        <w:rPr>
          <w:sz w:val="20"/>
          <w:szCs w:val="20"/>
        </w:rPr>
      </w:pPr>
      <w:r>
        <w:rPr>
          <w:b/>
          <w:sz w:val="20"/>
          <w:szCs w:val="20"/>
        </w:rPr>
        <w:t xml:space="preserve">           1</w:t>
      </w:r>
      <w:r>
        <w:rPr>
          <w:sz w:val="20"/>
          <w:szCs w:val="20"/>
        </w:rPr>
        <w:t xml:space="preserve">.Утвердить исполнение  бюджета   Вьюнского сельсовета  за 9месяцев 2017года.:  </w:t>
      </w:r>
    </w:p>
    <w:p w:rsidR="00E00983" w:rsidRDefault="00E00983" w:rsidP="00E00983">
      <w:pPr>
        <w:jc w:val="both"/>
        <w:rPr>
          <w:sz w:val="20"/>
          <w:szCs w:val="20"/>
        </w:rPr>
      </w:pPr>
      <w:r>
        <w:rPr>
          <w:sz w:val="20"/>
          <w:szCs w:val="20"/>
        </w:rPr>
        <w:t xml:space="preserve">    1.1. общий объем доходов бюджета   в сумме 6 669,0 тыс. руб., в том числе общий объем безвозмездных поступлений  от других бюджетов бюджетной системы Российской Федерации в сумме 5 176,1тыс. рублей.</w:t>
      </w:r>
    </w:p>
    <w:p w:rsidR="00E00983" w:rsidRDefault="00E00983" w:rsidP="00E00983">
      <w:pPr>
        <w:jc w:val="both"/>
        <w:rPr>
          <w:sz w:val="20"/>
          <w:szCs w:val="20"/>
        </w:rPr>
      </w:pPr>
      <w:r>
        <w:rPr>
          <w:color w:val="000000"/>
          <w:sz w:val="20"/>
          <w:szCs w:val="20"/>
        </w:rPr>
        <w:t xml:space="preserve">    </w:t>
      </w:r>
      <w:r>
        <w:rPr>
          <w:sz w:val="20"/>
          <w:szCs w:val="20"/>
        </w:rPr>
        <w:t>1.2.общий объем  расходов бюджета в сумме  6 290,4тыс. рублей.</w:t>
      </w:r>
    </w:p>
    <w:p w:rsidR="00E00983" w:rsidRDefault="00E00983" w:rsidP="00E00983">
      <w:pPr>
        <w:jc w:val="both"/>
        <w:rPr>
          <w:sz w:val="20"/>
          <w:szCs w:val="20"/>
        </w:rPr>
      </w:pPr>
      <w:r>
        <w:rPr>
          <w:sz w:val="20"/>
          <w:szCs w:val="20"/>
        </w:rPr>
        <w:t xml:space="preserve">    1.3.профицит бюджета  в сумме 378,6тыс</w:t>
      </w:r>
      <w:proofErr w:type="gramStart"/>
      <w:r>
        <w:rPr>
          <w:sz w:val="20"/>
          <w:szCs w:val="20"/>
        </w:rPr>
        <w:t>.р</w:t>
      </w:r>
      <w:proofErr w:type="gramEnd"/>
      <w:r>
        <w:rPr>
          <w:sz w:val="20"/>
          <w:szCs w:val="20"/>
        </w:rPr>
        <w:t>ублей</w:t>
      </w:r>
    </w:p>
    <w:p w:rsidR="00E00983" w:rsidRDefault="00E00983" w:rsidP="00E00983">
      <w:pPr>
        <w:shd w:val="clear" w:color="auto" w:fill="FFFFFF"/>
        <w:autoSpaceDE w:val="0"/>
        <w:autoSpaceDN w:val="0"/>
        <w:adjustRightInd w:val="0"/>
        <w:jc w:val="both"/>
        <w:rPr>
          <w:color w:val="000000"/>
          <w:sz w:val="20"/>
          <w:szCs w:val="20"/>
        </w:rPr>
      </w:pPr>
      <w:r>
        <w:rPr>
          <w:color w:val="000000"/>
          <w:sz w:val="20"/>
          <w:szCs w:val="20"/>
        </w:rPr>
        <w:t xml:space="preserve">           </w:t>
      </w:r>
      <w:r>
        <w:rPr>
          <w:b/>
          <w:color w:val="000000"/>
          <w:sz w:val="20"/>
          <w:szCs w:val="20"/>
        </w:rPr>
        <w:t>2</w:t>
      </w:r>
      <w:r>
        <w:rPr>
          <w:sz w:val="20"/>
          <w:szCs w:val="20"/>
        </w:rPr>
        <w:t>.Направить данное Решение Главе Вьюнского сельсовета для подписания.</w:t>
      </w:r>
    </w:p>
    <w:p w:rsidR="00E00983" w:rsidRDefault="00E00983" w:rsidP="00E00983">
      <w:pPr>
        <w:shd w:val="clear" w:color="auto" w:fill="FFFFFF"/>
        <w:autoSpaceDE w:val="0"/>
        <w:autoSpaceDN w:val="0"/>
        <w:adjustRightInd w:val="0"/>
        <w:jc w:val="both"/>
        <w:rPr>
          <w:color w:val="000000"/>
          <w:sz w:val="20"/>
          <w:szCs w:val="20"/>
        </w:rPr>
      </w:pPr>
      <w:r>
        <w:rPr>
          <w:b/>
          <w:color w:val="000000"/>
          <w:sz w:val="20"/>
          <w:szCs w:val="20"/>
        </w:rPr>
        <w:t xml:space="preserve">           3.</w:t>
      </w:r>
      <w:r>
        <w:rPr>
          <w:color w:val="000000"/>
          <w:sz w:val="20"/>
          <w:szCs w:val="20"/>
        </w:rPr>
        <w:t>Данное решение опубликовать в  информационной газете «Бюллетень Вьюнского сельсовета»</w:t>
      </w:r>
    </w:p>
    <w:p w:rsidR="00E00983" w:rsidRDefault="00E00983" w:rsidP="00E00983">
      <w:pPr>
        <w:shd w:val="clear" w:color="auto" w:fill="FFFFFF"/>
        <w:autoSpaceDE w:val="0"/>
        <w:autoSpaceDN w:val="0"/>
        <w:adjustRightInd w:val="0"/>
        <w:jc w:val="both"/>
        <w:rPr>
          <w:color w:val="000000"/>
          <w:sz w:val="20"/>
          <w:szCs w:val="20"/>
        </w:rPr>
      </w:pPr>
      <w:r>
        <w:rPr>
          <w:b/>
          <w:color w:val="000000"/>
          <w:sz w:val="20"/>
          <w:szCs w:val="20"/>
        </w:rPr>
        <w:t xml:space="preserve">           4</w:t>
      </w:r>
      <w:r>
        <w:rPr>
          <w:color w:val="000000"/>
          <w:sz w:val="20"/>
          <w:szCs w:val="20"/>
        </w:rPr>
        <w:t>. Настоящее Решение вступает в силу после опубликования.</w:t>
      </w:r>
    </w:p>
    <w:p w:rsidR="00E00983" w:rsidRDefault="00E00983" w:rsidP="00E00983">
      <w:pPr>
        <w:shd w:val="clear" w:color="auto" w:fill="FFFFFF"/>
        <w:autoSpaceDE w:val="0"/>
        <w:autoSpaceDN w:val="0"/>
        <w:adjustRightInd w:val="0"/>
        <w:jc w:val="both"/>
        <w:rPr>
          <w:color w:val="000000"/>
          <w:sz w:val="20"/>
          <w:szCs w:val="20"/>
        </w:rPr>
      </w:pPr>
      <w:r>
        <w:rPr>
          <w:color w:val="000000"/>
          <w:sz w:val="20"/>
          <w:szCs w:val="20"/>
        </w:rPr>
        <w:t xml:space="preserve">           </w:t>
      </w:r>
      <w:r>
        <w:rPr>
          <w:b/>
          <w:color w:val="000000"/>
          <w:sz w:val="20"/>
          <w:szCs w:val="20"/>
        </w:rPr>
        <w:t>5</w:t>
      </w:r>
      <w:r>
        <w:rPr>
          <w:color w:val="000000"/>
          <w:sz w:val="20"/>
          <w:szCs w:val="20"/>
        </w:rPr>
        <w:t xml:space="preserve">. </w:t>
      </w:r>
      <w:proofErr w:type="gramStart"/>
      <w:r>
        <w:rPr>
          <w:color w:val="000000"/>
          <w:sz w:val="20"/>
          <w:szCs w:val="20"/>
        </w:rPr>
        <w:t>Контроль за</w:t>
      </w:r>
      <w:proofErr w:type="gramEnd"/>
      <w:r>
        <w:rPr>
          <w:color w:val="000000"/>
          <w:sz w:val="20"/>
          <w:szCs w:val="20"/>
        </w:rPr>
        <w:t xml:space="preserve"> исполнением настоящего Решения возложить на постоянную комиссию по бюджетной и финансово кредитной политике и муниципальной собственности Совета депутатов Вьюнского сельсовета.</w:t>
      </w:r>
    </w:p>
    <w:p w:rsidR="00E00983" w:rsidRDefault="00E00983" w:rsidP="00E00983">
      <w:pPr>
        <w:rPr>
          <w:sz w:val="20"/>
          <w:szCs w:val="20"/>
        </w:rPr>
      </w:pPr>
    </w:p>
    <w:p w:rsidR="00E00983" w:rsidRDefault="00E00983" w:rsidP="00E00983">
      <w:pPr>
        <w:rPr>
          <w:sz w:val="20"/>
          <w:szCs w:val="20"/>
        </w:rPr>
      </w:pPr>
      <w:r>
        <w:rPr>
          <w:sz w:val="20"/>
          <w:szCs w:val="20"/>
        </w:rPr>
        <w:t xml:space="preserve">Глава Вьюнского сельсовета                                           </w:t>
      </w:r>
      <w:proofErr w:type="spellStart"/>
      <w:r>
        <w:rPr>
          <w:sz w:val="20"/>
          <w:szCs w:val="20"/>
        </w:rPr>
        <w:t>А.В.Жерносенко</w:t>
      </w:r>
      <w:proofErr w:type="spellEnd"/>
    </w:p>
    <w:p w:rsidR="00E00983" w:rsidRDefault="00E00983" w:rsidP="00E00983">
      <w:pPr>
        <w:tabs>
          <w:tab w:val="left" w:pos="6375"/>
        </w:tabs>
        <w:rPr>
          <w:sz w:val="20"/>
          <w:szCs w:val="20"/>
        </w:rPr>
      </w:pPr>
      <w:r>
        <w:rPr>
          <w:sz w:val="20"/>
          <w:szCs w:val="20"/>
        </w:rPr>
        <w:t xml:space="preserve">                                                                                                                             </w:t>
      </w:r>
    </w:p>
    <w:p w:rsidR="00E00983" w:rsidRDefault="00E00983" w:rsidP="00E00983">
      <w:pPr>
        <w:tabs>
          <w:tab w:val="left" w:pos="6375"/>
        </w:tabs>
        <w:rPr>
          <w:sz w:val="20"/>
          <w:szCs w:val="20"/>
        </w:rPr>
      </w:pPr>
      <w:r>
        <w:rPr>
          <w:sz w:val="20"/>
          <w:szCs w:val="20"/>
        </w:rPr>
        <w:t>Председатель Совета депутатов</w:t>
      </w:r>
    </w:p>
    <w:p w:rsidR="00E00983" w:rsidRDefault="00E00983" w:rsidP="00E00983">
      <w:pPr>
        <w:tabs>
          <w:tab w:val="left" w:pos="6375"/>
        </w:tabs>
        <w:rPr>
          <w:sz w:val="20"/>
          <w:szCs w:val="20"/>
        </w:rPr>
      </w:pPr>
      <w:r>
        <w:rPr>
          <w:sz w:val="20"/>
          <w:szCs w:val="20"/>
        </w:rPr>
        <w:t xml:space="preserve">Вьюнского сельсовета                                                     </w:t>
      </w:r>
      <w:proofErr w:type="spellStart"/>
      <w:r>
        <w:rPr>
          <w:sz w:val="20"/>
          <w:szCs w:val="20"/>
        </w:rPr>
        <w:t>Н.М.Лунегова</w:t>
      </w:r>
      <w:proofErr w:type="spellEnd"/>
    </w:p>
    <w:p w:rsidR="00E00983" w:rsidRDefault="00E00983" w:rsidP="00E00983">
      <w:pPr>
        <w:rPr>
          <w:sz w:val="20"/>
          <w:szCs w:val="20"/>
        </w:rPr>
      </w:pPr>
      <w:r>
        <w:rPr>
          <w:sz w:val="20"/>
          <w:szCs w:val="20"/>
        </w:rPr>
        <w:t xml:space="preserve">                                                                                                                                      </w:t>
      </w:r>
    </w:p>
    <w:p w:rsidR="00E00983" w:rsidRDefault="00E00983" w:rsidP="00E00983">
      <w:pPr>
        <w:rPr>
          <w:sz w:val="20"/>
          <w:szCs w:val="20"/>
        </w:rPr>
      </w:pPr>
      <w:r>
        <w:rPr>
          <w:sz w:val="20"/>
          <w:szCs w:val="20"/>
        </w:rPr>
        <w:t xml:space="preserve">                                   </w:t>
      </w:r>
    </w:p>
    <w:p w:rsidR="00E00983" w:rsidRDefault="00E00983" w:rsidP="00E00983">
      <w:pPr>
        <w:rPr>
          <w:sz w:val="20"/>
          <w:szCs w:val="20"/>
        </w:rPr>
      </w:pPr>
      <w:r>
        <w:rPr>
          <w:sz w:val="20"/>
          <w:szCs w:val="20"/>
        </w:rPr>
        <w:t xml:space="preserve">                                             Доходная часть бюджета   Вьюнского сельсовета</w:t>
      </w:r>
      <w:proofErr w:type="gramStart"/>
      <w:r>
        <w:rPr>
          <w:sz w:val="20"/>
          <w:szCs w:val="20"/>
        </w:rPr>
        <w:t xml:space="preserve">  ,</w:t>
      </w:r>
      <w:proofErr w:type="spellStart"/>
      <w:proofErr w:type="gramEnd"/>
      <w:r>
        <w:rPr>
          <w:sz w:val="20"/>
          <w:szCs w:val="20"/>
        </w:rPr>
        <w:t>тыс.руб</w:t>
      </w:r>
      <w:proofErr w:type="spellEnd"/>
      <w:r>
        <w:rPr>
          <w:sz w:val="20"/>
          <w:szCs w:val="20"/>
        </w:rPr>
        <w:t>.</w:t>
      </w:r>
    </w:p>
    <w:p w:rsidR="00E00983" w:rsidRDefault="00E00983" w:rsidP="00E00983">
      <w:pPr>
        <w:rPr>
          <w:sz w:val="20"/>
          <w:szCs w:val="20"/>
        </w:rPr>
      </w:pPr>
      <w:r>
        <w:rPr>
          <w:sz w:val="20"/>
          <w:szCs w:val="20"/>
        </w:rPr>
        <w:t xml:space="preserve">                                                                                                                                                                   </w:t>
      </w:r>
    </w:p>
    <w:tbl>
      <w:tblPr>
        <w:tblW w:w="0" w:type="auto"/>
        <w:tblLayout w:type="fixed"/>
        <w:tblLook w:val="01E0" w:firstRow="1" w:lastRow="1" w:firstColumn="1" w:lastColumn="1" w:noHBand="0" w:noVBand="0"/>
      </w:tblPr>
      <w:tblGrid>
        <w:gridCol w:w="4542"/>
        <w:gridCol w:w="1866"/>
        <w:gridCol w:w="1872"/>
        <w:gridCol w:w="1291"/>
      </w:tblGrid>
      <w:tr w:rsidR="00E00983" w:rsidTr="00E00983">
        <w:trPr>
          <w:trHeight w:val="719"/>
        </w:trPr>
        <w:tc>
          <w:tcPr>
            <w:tcW w:w="4542" w:type="dxa"/>
            <w:tcBorders>
              <w:top w:val="single" w:sz="4" w:space="0" w:color="auto"/>
              <w:left w:val="single" w:sz="4" w:space="0" w:color="auto"/>
              <w:bottom w:val="single" w:sz="4" w:space="0" w:color="auto"/>
              <w:right w:val="single" w:sz="4" w:space="0" w:color="auto"/>
            </w:tcBorders>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 xml:space="preserve">   </w:t>
            </w:r>
          </w:p>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 xml:space="preserve">    Код   БК</w:t>
            </w:r>
          </w:p>
          <w:p w:rsidR="00E00983" w:rsidRDefault="00E00983">
            <w:pPr>
              <w:widowControl w:val="0"/>
              <w:autoSpaceDE w:val="0"/>
              <w:autoSpaceDN w:val="0"/>
              <w:adjustRightInd w:val="0"/>
              <w:spacing w:line="276" w:lineRule="auto"/>
              <w:ind w:firstLine="720"/>
              <w:rPr>
                <w:sz w:val="20"/>
                <w:szCs w:val="20"/>
                <w:lang w:eastAsia="en-US"/>
              </w:rPr>
            </w:pPr>
          </w:p>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Наименование кода БК</w:t>
            </w:r>
          </w:p>
        </w:tc>
        <w:tc>
          <w:tcPr>
            <w:tcW w:w="1866"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rPr>
                <w:sz w:val="20"/>
                <w:szCs w:val="20"/>
                <w:lang w:eastAsia="en-US"/>
              </w:rPr>
            </w:pPr>
            <w:r>
              <w:rPr>
                <w:sz w:val="20"/>
                <w:szCs w:val="20"/>
                <w:lang w:eastAsia="en-US"/>
              </w:rPr>
              <w:t>2017год</w:t>
            </w:r>
          </w:p>
          <w:p w:rsidR="00E00983" w:rsidRDefault="00E00983">
            <w:pPr>
              <w:widowControl w:val="0"/>
              <w:autoSpaceDE w:val="0"/>
              <w:autoSpaceDN w:val="0"/>
              <w:adjustRightInd w:val="0"/>
              <w:spacing w:line="276" w:lineRule="auto"/>
              <w:rPr>
                <w:sz w:val="20"/>
                <w:szCs w:val="20"/>
                <w:lang w:eastAsia="en-US"/>
              </w:rPr>
            </w:pPr>
            <w:proofErr w:type="spellStart"/>
            <w:r>
              <w:rPr>
                <w:sz w:val="20"/>
                <w:szCs w:val="20"/>
                <w:lang w:eastAsia="en-US"/>
              </w:rPr>
              <w:t>Тыс</w:t>
            </w:r>
            <w:proofErr w:type="gramStart"/>
            <w:r>
              <w:rPr>
                <w:sz w:val="20"/>
                <w:szCs w:val="20"/>
                <w:lang w:eastAsia="en-US"/>
              </w:rPr>
              <w:t>.р</w:t>
            </w:r>
            <w:proofErr w:type="gramEnd"/>
            <w:r>
              <w:rPr>
                <w:sz w:val="20"/>
                <w:szCs w:val="20"/>
                <w:lang w:eastAsia="en-US"/>
              </w:rPr>
              <w:t>уб</w:t>
            </w:r>
            <w:proofErr w:type="spellEnd"/>
          </w:p>
          <w:p w:rsidR="00E00983" w:rsidRDefault="00E00983">
            <w:pPr>
              <w:widowControl w:val="0"/>
              <w:autoSpaceDE w:val="0"/>
              <w:autoSpaceDN w:val="0"/>
              <w:adjustRightInd w:val="0"/>
              <w:spacing w:line="276" w:lineRule="auto"/>
              <w:rPr>
                <w:sz w:val="20"/>
                <w:szCs w:val="20"/>
                <w:lang w:eastAsia="en-US"/>
              </w:rPr>
            </w:pPr>
            <w:r>
              <w:rPr>
                <w:sz w:val="20"/>
                <w:szCs w:val="20"/>
                <w:lang w:eastAsia="en-US"/>
              </w:rPr>
              <w:t xml:space="preserve">Годовые </w:t>
            </w:r>
          </w:p>
          <w:p w:rsidR="00E00983" w:rsidRDefault="00E00983">
            <w:pPr>
              <w:widowControl w:val="0"/>
              <w:autoSpaceDE w:val="0"/>
              <w:autoSpaceDN w:val="0"/>
              <w:adjustRightInd w:val="0"/>
              <w:spacing w:line="276" w:lineRule="auto"/>
              <w:rPr>
                <w:sz w:val="20"/>
                <w:szCs w:val="20"/>
                <w:lang w:eastAsia="en-US"/>
              </w:rPr>
            </w:pPr>
            <w:r>
              <w:rPr>
                <w:sz w:val="20"/>
                <w:szCs w:val="20"/>
                <w:lang w:eastAsia="en-US"/>
              </w:rPr>
              <w:t>назначения</w:t>
            </w:r>
          </w:p>
        </w:tc>
        <w:tc>
          <w:tcPr>
            <w:tcW w:w="187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rPr>
                <w:sz w:val="20"/>
                <w:szCs w:val="20"/>
                <w:lang w:eastAsia="en-US"/>
              </w:rPr>
            </w:pPr>
            <w:r>
              <w:rPr>
                <w:sz w:val="20"/>
                <w:szCs w:val="20"/>
                <w:lang w:eastAsia="en-US"/>
              </w:rPr>
              <w:t>Исполнение за 9 м-в.2017г.</w:t>
            </w:r>
          </w:p>
        </w:tc>
        <w:tc>
          <w:tcPr>
            <w:tcW w:w="1291"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jc w:val="right"/>
              <w:rPr>
                <w:sz w:val="20"/>
                <w:szCs w:val="20"/>
                <w:lang w:eastAsia="en-US"/>
              </w:rPr>
            </w:pPr>
            <w:r>
              <w:rPr>
                <w:sz w:val="20"/>
                <w:szCs w:val="20"/>
                <w:lang w:eastAsia="en-US"/>
              </w:rPr>
              <w:t>% исполнения</w:t>
            </w:r>
          </w:p>
        </w:tc>
      </w:tr>
      <w:tr w:rsidR="00E00983" w:rsidTr="00E00983">
        <w:tc>
          <w:tcPr>
            <w:tcW w:w="454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182 10102000010000110</w:t>
            </w:r>
          </w:p>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 xml:space="preserve">Налог на доходы </w:t>
            </w:r>
            <w:proofErr w:type="spellStart"/>
            <w:r>
              <w:rPr>
                <w:sz w:val="20"/>
                <w:szCs w:val="20"/>
                <w:lang w:eastAsia="en-US"/>
              </w:rPr>
              <w:t>физ</w:t>
            </w:r>
            <w:proofErr w:type="gramStart"/>
            <w:r>
              <w:rPr>
                <w:sz w:val="20"/>
                <w:szCs w:val="20"/>
                <w:lang w:eastAsia="en-US"/>
              </w:rPr>
              <w:t>.л</w:t>
            </w:r>
            <w:proofErr w:type="gramEnd"/>
            <w:r>
              <w:rPr>
                <w:sz w:val="20"/>
                <w:szCs w:val="20"/>
                <w:lang w:eastAsia="en-US"/>
              </w:rPr>
              <w:t>иц</w:t>
            </w:r>
            <w:proofErr w:type="spellEnd"/>
            <w:r>
              <w:rPr>
                <w:sz w:val="20"/>
                <w:szCs w:val="20"/>
                <w:lang w:eastAsia="en-US"/>
              </w:rPr>
              <w:t xml:space="preserve"> </w:t>
            </w:r>
            <w:r>
              <w:rPr>
                <w:sz w:val="20"/>
                <w:szCs w:val="20"/>
                <w:lang w:val="en-US" w:eastAsia="en-US"/>
              </w:rPr>
              <w:t>c</w:t>
            </w:r>
            <w:r>
              <w:rPr>
                <w:sz w:val="20"/>
                <w:szCs w:val="20"/>
                <w:lang w:eastAsia="en-US"/>
              </w:rPr>
              <w:t xml:space="preserve"> доходов, облагаемых по нал.</w:t>
            </w:r>
            <w:proofErr w:type="spellStart"/>
            <w:r>
              <w:rPr>
                <w:sz w:val="20"/>
                <w:szCs w:val="20"/>
                <w:lang w:eastAsia="en-US"/>
              </w:rPr>
              <w:t>ст</w:t>
            </w:r>
            <w:proofErr w:type="spellEnd"/>
            <w:r>
              <w:rPr>
                <w:sz w:val="20"/>
                <w:szCs w:val="20"/>
                <w:lang w:eastAsia="en-US"/>
              </w:rPr>
              <w:t xml:space="preserve">.,установленной п.1 ст.224 НК РФ за исключением </w:t>
            </w:r>
            <w:proofErr w:type="spellStart"/>
            <w:r>
              <w:rPr>
                <w:sz w:val="20"/>
                <w:szCs w:val="20"/>
                <w:lang w:eastAsia="en-US"/>
              </w:rPr>
              <w:t>доходов,полученных</w:t>
            </w:r>
            <w:proofErr w:type="spellEnd"/>
            <w:r>
              <w:rPr>
                <w:sz w:val="20"/>
                <w:szCs w:val="20"/>
                <w:lang w:eastAsia="en-US"/>
              </w:rPr>
              <w:t xml:space="preserve"> </w:t>
            </w:r>
            <w:proofErr w:type="spellStart"/>
            <w:r>
              <w:rPr>
                <w:sz w:val="20"/>
                <w:szCs w:val="20"/>
                <w:lang w:eastAsia="en-US"/>
              </w:rPr>
              <w:t>физ.лицами</w:t>
            </w:r>
            <w:proofErr w:type="spellEnd"/>
            <w:r>
              <w:rPr>
                <w:sz w:val="20"/>
                <w:szCs w:val="20"/>
                <w:lang w:eastAsia="en-US"/>
              </w:rPr>
              <w:t xml:space="preserve"> ,зарегистрированных в качестве ИП.</w:t>
            </w:r>
          </w:p>
        </w:tc>
        <w:tc>
          <w:tcPr>
            <w:tcW w:w="1866"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454,9</w:t>
            </w:r>
          </w:p>
        </w:tc>
        <w:tc>
          <w:tcPr>
            <w:tcW w:w="187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303,6</w:t>
            </w:r>
          </w:p>
        </w:tc>
        <w:tc>
          <w:tcPr>
            <w:tcW w:w="1291"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66,7</w:t>
            </w:r>
          </w:p>
        </w:tc>
      </w:tr>
      <w:tr w:rsidR="00E00983" w:rsidTr="00E00983">
        <w:tc>
          <w:tcPr>
            <w:tcW w:w="454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18210302000010000110</w:t>
            </w:r>
          </w:p>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Акцизы по подакцизным товарам (продукции), производимым на территории Российской Федерации</w:t>
            </w:r>
          </w:p>
        </w:tc>
        <w:tc>
          <w:tcPr>
            <w:tcW w:w="1866"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857,6</w:t>
            </w:r>
          </w:p>
        </w:tc>
        <w:tc>
          <w:tcPr>
            <w:tcW w:w="1872" w:type="dxa"/>
            <w:tcBorders>
              <w:top w:val="single" w:sz="4" w:space="0" w:color="auto"/>
              <w:left w:val="single" w:sz="4" w:space="0" w:color="auto"/>
              <w:bottom w:val="single" w:sz="4" w:space="0" w:color="auto"/>
              <w:right w:val="single" w:sz="4" w:space="0" w:color="auto"/>
            </w:tcBorders>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684,0</w:t>
            </w:r>
          </w:p>
          <w:p w:rsidR="00E00983" w:rsidRDefault="00E00983">
            <w:pPr>
              <w:widowControl w:val="0"/>
              <w:autoSpaceDE w:val="0"/>
              <w:autoSpaceDN w:val="0"/>
              <w:adjustRightInd w:val="0"/>
              <w:spacing w:line="276" w:lineRule="auto"/>
              <w:rPr>
                <w:sz w:val="20"/>
                <w:szCs w:val="20"/>
                <w:lang w:eastAsia="en-US"/>
              </w:rPr>
            </w:pPr>
          </w:p>
        </w:tc>
        <w:tc>
          <w:tcPr>
            <w:tcW w:w="1291"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79,8</w:t>
            </w:r>
          </w:p>
        </w:tc>
      </w:tr>
      <w:tr w:rsidR="00E00983" w:rsidTr="00E00983">
        <w:tc>
          <w:tcPr>
            <w:tcW w:w="454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18210503000010000110</w:t>
            </w:r>
          </w:p>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 xml:space="preserve">Единый </w:t>
            </w:r>
            <w:proofErr w:type="spellStart"/>
            <w:r>
              <w:rPr>
                <w:sz w:val="20"/>
                <w:szCs w:val="20"/>
                <w:lang w:eastAsia="en-US"/>
              </w:rPr>
              <w:t>с.х</w:t>
            </w:r>
            <w:proofErr w:type="gramStart"/>
            <w:r>
              <w:rPr>
                <w:sz w:val="20"/>
                <w:szCs w:val="20"/>
                <w:lang w:eastAsia="en-US"/>
              </w:rPr>
              <w:t>.н</w:t>
            </w:r>
            <w:proofErr w:type="gramEnd"/>
            <w:r>
              <w:rPr>
                <w:sz w:val="20"/>
                <w:szCs w:val="20"/>
                <w:lang w:eastAsia="en-US"/>
              </w:rPr>
              <w:t>алог</w:t>
            </w:r>
            <w:proofErr w:type="spellEnd"/>
            <w:r>
              <w:rPr>
                <w:sz w:val="20"/>
                <w:szCs w:val="20"/>
                <w:lang w:eastAsia="en-US"/>
              </w:rPr>
              <w:t>.</w:t>
            </w:r>
          </w:p>
        </w:tc>
        <w:tc>
          <w:tcPr>
            <w:tcW w:w="1866"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23,5</w:t>
            </w:r>
          </w:p>
        </w:tc>
        <w:tc>
          <w:tcPr>
            <w:tcW w:w="187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23,8</w:t>
            </w:r>
          </w:p>
        </w:tc>
        <w:tc>
          <w:tcPr>
            <w:tcW w:w="1291"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rPr>
                <w:sz w:val="20"/>
                <w:szCs w:val="20"/>
                <w:lang w:eastAsia="en-US"/>
              </w:rPr>
            </w:pPr>
            <w:r>
              <w:rPr>
                <w:sz w:val="20"/>
                <w:szCs w:val="20"/>
                <w:lang w:eastAsia="en-US"/>
              </w:rPr>
              <w:t xml:space="preserve">            101,2</w:t>
            </w:r>
          </w:p>
        </w:tc>
      </w:tr>
      <w:tr w:rsidR="00E00983" w:rsidTr="00E00983">
        <w:tc>
          <w:tcPr>
            <w:tcW w:w="454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00010601030100000110</w:t>
            </w:r>
          </w:p>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Налог на имущество</w:t>
            </w:r>
          </w:p>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 xml:space="preserve"> </w:t>
            </w:r>
            <w:proofErr w:type="spellStart"/>
            <w:r>
              <w:rPr>
                <w:sz w:val="20"/>
                <w:szCs w:val="20"/>
                <w:lang w:eastAsia="en-US"/>
              </w:rPr>
              <w:t>физ</w:t>
            </w:r>
            <w:proofErr w:type="gramStart"/>
            <w:r>
              <w:rPr>
                <w:sz w:val="20"/>
                <w:szCs w:val="20"/>
                <w:lang w:eastAsia="en-US"/>
              </w:rPr>
              <w:t>.л</w:t>
            </w:r>
            <w:proofErr w:type="gramEnd"/>
            <w:r>
              <w:rPr>
                <w:sz w:val="20"/>
                <w:szCs w:val="20"/>
                <w:lang w:eastAsia="en-US"/>
              </w:rPr>
              <w:t>иц,взимаемых</w:t>
            </w:r>
            <w:proofErr w:type="spellEnd"/>
            <w:r>
              <w:rPr>
                <w:sz w:val="20"/>
                <w:szCs w:val="20"/>
                <w:lang w:eastAsia="en-US"/>
              </w:rPr>
              <w:t xml:space="preserve"> по </w:t>
            </w:r>
            <w:proofErr w:type="spellStart"/>
            <w:r>
              <w:rPr>
                <w:sz w:val="20"/>
                <w:szCs w:val="20"/>
                <w:lang w:eastAsia="en-US"/>
              </w:rPr>
              <w:t>ставкам,применяемым</w:t>
            </w:r>
            <w:proofErr w:type="spellEnd"/>
            <w:r>
              <w:rPr>
                <w:sz w:val="20"/>
                <w:szCs w:val="20"/>
                <w:lang w:eastAsia="en-US"/>
              </w:rPr>
              <w:t xml:space="preserve"> к объектам </w:t>
            </w:r>
            <w:proofErr w:type="spellStart"/>
            <w:r>
              <w:rPr>
                <w:sz w:val="20"/>
                <w:szCs w:val="20"/>
                <w:lang w:eastAsia="en-US"/>
              </w:rPr>
              <w:t>налогооблажения,расположенных</w:t>
            </w:r>
            <w:proofErr w:type="spellEnd"/>
            <w:r>
              <w:rPr>
                <w:sz w:val="20"/>
                <w:szCs w:val="20"/>
                <w:lang w:eastAsia="en-US"/>
              </w:rPr>
              <w:t xml:space="preserve"> в границах поселений</w:t>
            </w:r>
          </w:p>
        </w:tc>
        <w:tc>
          <w:tcPr>
            <w:tcW w:w="1866"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val="en-US" w:eastAsia="en-US"/>
              </w:rPr>
            </w:pPr>
            <w:r>
              <w:rPr>
                <w:sz w:val="20"/>
                <w:szCs w:val="20"/>
                <w:lang w:eastAsia="en-US"/>
              </w:rPr>
              <w:t>59,9</w:t>
            </w:r>
          </w:p>
        </w:tc>
        <w:tc>
          <w:tcPr>
            <w:tcW w:w="187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10,3</w:t>
            </w:r>
          </w:p>
        </w:tc>
        <w:tc>
          <w:tcPr>
            <w:tcW w:w="1291"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17,2</w:t>
            </w:r>
          </w:p>
        </w:tc>
      </w:tr>
      <w:tr w:rsidR="00E00983" w:rsidTr="00E00983">
        <w:tc>
          <w:tcPr>
            <w:tcW w:w="454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00010606000000000110</w:t>
            </w:r>
          </w:p>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 xml:space="preserve">Земельный налог  </w:t>
            </w:r>
          </w:p>
        </w:tc>
        <w:tc>
          <w:tcPr>
            <w:tcW w:w="1866"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583,1</w:t>
            </w:r>
          </w:p>
        </w:tc>
        <w:tc>
          <w:tcPr>
            <w:tcW w:w="187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456,9</w:t>
            </w:r>
          </w:p>
        </w:tc>
        <w:tc>
          <w:tcPr>
            <w:tcW w:w="1291"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78,4</w:t>
            </w:r>
          </w:p>
        </w:tc>
      </w:tr>
      <w:tr w:rsidR="00E00983" w:rsidTr="00E00983">
        <w:tc>
          <w:tcPr>
            <w:tcW w:w="4542"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 xml:space="preserve">                00110804020 01 0000 110</w:t>
            </w:r>
          </w:p>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 xml:space="preserve">Государственная пошлина за  совершение   </w:t>
            </w:r>
            <w:r>
              <w:rPr>
                <w:sz w:val="20"/>
                <w:szCs w:val="20"/>
                <w:lang w:eastAsia="en-US"/>
              </w:rPr>
              <w:lastRenderedPageBreak/>
              <w:t>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866"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lastRenderedPageBreak/>
              <w:t>15,0</w:t>
            </w:r>
          </w:p>
        </w:tc>
        <w:tc>
          <w:tcPr>
            <w:tcW w:w="187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5,9</w:t>
            </w:r>
          </w:p>
        </w:tc>
        <w:tc>
          <w:tcPr>
            <w:tcW w:w="1291"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39,3</w:t>
            </w:r>
          </w:p>
        </w:tc>
      </w:tr>
      <w:tr w:rsidR="00E00983" w:rsidTr="00E00983">
        <w:tc>
          <w:tcPr>
            <w:tcW w:w="454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lastRenderedPageBreak/>
              <w:t>Всего налоговых  доходов</w:t>
            </w:r>
          </w:p>
        </w:tc>
        <w:tc>
          <w:tcPr>
            <w:tcW w:w="1866"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1994,0</w:t>
            </w:r>
          </w:p>
        </w:tc>
        <w:tc>
          <w:tcPr>
            <w:tcW w:w="187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1484,5</w:t>
            </w:r>
          </w:p>
        </w:tc>
        <w:tc>
          <w:tcPr>
            <w:tcW w:w="1291"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74,4</w:t>
            </w:r>
          </w:p>
        </w:tc>
      </w:tr>
      <w:tr w:rsidR="00E00983" w:rsidTr="00E00983">
        <w:tc>
          <w:tcPr>
            <w:tcW w:w="4542"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 xml:space="preserve">               001 11105035100000120</w:t>
            </w:r>
          </w:p>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 xml:space="preserve">         Доходы от сдачи в  аренду имущества</w:t>
            </w:r>
            <w:proofErr w:type="gramStart"/>
            <w:r>
              <w:rPr>
                <w:sz w:val="20"/>
                <w:szCs w:val="20"/>
                <w:lang w:eastAsia="en-US"/>
              </w:rPr>
              <w:t xml:space="preserve"> ,</w:t>
            </w:r>
            <w:proofErr w:type="gramEnd"/>
            <w:r>
              <w:rPr>
                <w:sz w:val="20"/>
                <w:szCs w:val="20"/>
                <w:lang w:eastAsia="en-US"/>
              </w:rPr>
              <w:t>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 )</w:t>
            </w:r>
          </w:p>
        </w:tc>
        <w:tc>
          <w:tcPr>
            <w:tcW w:w="1866"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18,5</w:t>
            </w:r>
          </w:p>
        </w:tc>
        <w:tc>
          <w:tcPr>
            <w:tcW w:w="187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5,4</w:t>
            </w:r>
          </w:p>
        </w:tc>
        <w:tc>
          <w:tcPr>
            <w:tcW w:w="1291"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29,2</w:t>
            </w:r>
          </w:p>
        </w:tc>
      </w:tr>
      <w:tr w:rsidR="00E00983" w:rsidTr="00E00983">
        <w:trPr>
          <w:trHeight w:val="764"/>
        </w:trPr>
        <w:tc>
          <w:tcPr>
            <w:tcW w:w="454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001113 01995100000130</w:t>
            </w:r>
          </w:p>
          <w:p w:rsidR="00E00983" w:rsidRDefault="00E00983">
            <w:pPr>
              <w:spacing w:line="276" w:lineRule="auto"/>
              <w:rPr>
                <w:sz w:val="20"/>
                <w:szCs w:val="20"/>
                <w:lang w:eastAsia="en-US"/>
              </w:rPr>
            </w:pPr>
            <w:r>
              <w:rPr>
                <w:sz w:val="20"/>
                <w:szCs w:val="20"/>
                <w:lang w:eastAsia="en-US"/>
              </w:rPr>
              <w:t>Прочие доходы от оказания платных услуг (работ) получателями средств бюджетов сельских поселений</w:t>
            </w:r>
          </w:p>
        </w:tc>
        <w:tc>
          <w:tcPr>
            <w:tcW w:w="1866"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6,5</w:t>
            </w:r>
          </w:p>
        </w:tc>
        <w:tc>
          <w:tcPr>
            <w:tcW w:w="187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2,5</w:t>
            </w:r>
          </w:p>
        </w:tc>
        <w:tc>
          <w:tcPr>
            <w:tcW w:w="1291"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38,5</w:t>
            </w:r>
          </w:p>
        </w:tc>
      </w:tr>
      <w:tr w:rsidR="00E00983" w:rsidTr="00E00983">
        <w:trPr>
          <w:trHeight w:val="764"/>
        </w:trPr>
        <w:tc>
          <w:tcPr>
            <w:tcW w:w="454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00111651000020000140</w:t>
            </w:r>
          </w:p>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Денежные взыскания (штрафы)</w:t>
            </w:r>
            <w:proofErr w:type="gramStart"/>
            <w:r>
              <w:rPr>
                <w:sz w:val="20"/>
                <w:szCs w:val="20"/>
                <w:lang w:eastAsia="en-US"/>
              </w:rPr>
              <w:t>,у</w:t>
            </w:r>
            <w:proofErr w:type="gramEnd"/>
            <w:r>
              <w:rPr>
                <w:sz w:val="20"/>
                <w:szCs w:val="20"/>
                <w:lang w:eastAsia="en-US"/>
              </w:rPr>
              <w:t>становленные законами субъекта РФ за несоблюдение муниципальных правовых актов ,зачисляемые в бюджеты поселений</w:t>
            </w:r>
          </w:p>
        </w:tc>
        <w:tc>
          <w:tcPr>
            <w:tcW w:w="1866" w:type="dxa"/>
            <w:tcBorders>
              <w:top w:val="single" w:sz="4" w:space="0" w:color="auto"/>
              <w:left w:val="single" w:sz="4" w:space="0" w:color="auto"/>
              <w:bottom w:val="single" w:sz="4" w:space="0" w:color="auto"/>
              <w:right w:val="single" w:sz="4" w:space="0" w:color="auto"/>
            </w:tcBorders>
          </w:tcPr>
          <w:p w:rsidR="00E00983" w:rsidRDefault="00E00983">
            <w:pPr>
              <w:widowControl w:val="0"/>
              <w:autoSpaceDE w:val="0"/>
              <w:autoSpaceDN w:val="0"/>
              <w:adjustRightInd w:val="0"/>
              <w:spacing w:line="276" w:lineRule="auto"/>
              <w:ind w:firstLine="720"/>
              <w:rPr>
                <w:sz w:val="20"/>
                <w:szCs w:val="20"/>
                <w:lang w:eastAsia="en-US"/>
              </w:rPr>
            </w:pPr>
          </w:p>
        </w:tc>
        <w:tc>
          <w:tcPr>
            <w:tcW w:w="187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0,5</w:t>
            </w:r>
          </w:p>
        </w:tc>
        <w:tc>
          <w:tcPr>
            <w:tcW w:w="1291" w:type="dxa"/>
            <w:tcBorders>
              <w:top w:val="single" w:sz="4" w:space="0" w:color="auto"/>
              <w:left w:val="single" w:sz="4" w:space="0" w:color="auto"/>
              <w:bottom w:val="single" w:sz="4" w:space="0" w:color="auto"/>
              <w:right w:val="single" w:sz="4" w:space="0" w:color="auto"/>
            </w:tcBorders>
          </w:tcPr>
          <w:p w:rsidR="00E00983" w:rsidRDefault="00E00983">
            <w:pPr>
              <w:widowControl w:val="0"/>
              <w:autoSpaceDE w:val="0"/>
              <w:autoSpaceDN w:val="0"/>
              <w:adjustRightInd w:val="0"/>
              <w:spacing w:line="276" w:lineRule="auto"/>
              <w:ind w:firstLine="720"/>
              <w:rPr>
                <w:sz w:val="20"/>
                <w:szCs w:val="20"/>
                <w:lang w:eastAsia="en-US"/>
              </w:rPr>
            </w:pPr>
          </w:p>
        </w:tc>
      </w:tr>
      <w:tr w:rsidR="00E00983" w:rsidTr="00E00983">
        <w:tc>
          <w:tcPr>
            <w:tcW w:w="454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Всего неналоговых доходов</w:t>
            </w:r>
          </w:p>
        </w:tc>
        <w:tc>
          <w:tcPr>
            <w:tcW w:w="1866"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25,0</w:t>
            </w:r>
          </w:p>
        </w:tc>
        <w:tc>
          <w:tcPr>
            <w:tcW w:w="187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8,4</w:t>
            </w:r>
          </w:p>
        </w:tc>
        <w:tc>
          <w:tcPr>
            <w:tcW w:w="1291"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rPr>
                <w:sz w:val="20"/>
                <w:szCs w:val="20"/>
                <w:lang w:eastAsia="en-US"/>
              </w:rPr>
            </w:pPr>
            <w:r>
              <w:rPr>
                <w:sz w:val="20"/>
                <w:szCs w:val="20"/>
                <w:lang w:eastAsia="en-US"/>
              </w:rPr>
              <w:t xml:space="preserve">            33,6</w:t>
            </w:r>
          </w:p>
        </w:tc>
      </w:tr>
      <w:tr w:rsidR="00E00983" w:rsidTr="00E00983">
        <w:tc>
          <w:tcPr>
            <w:tcW w:w="454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 xml:space="preserve">Итого собственные доходы </w:t>
            </w:r>
          </w:p>
        </w:tc>
        <w:tc>
          <w:tcPr>
            <w:tcW w:w="1866"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2019,0</w:t>
            </w:r>
          </w:p>
        </w:tc>
        <w:tc>
          <w:tcPr>
            <w:tcW w:w="187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1492,9</w:t>
            </w:r>
          </w:p>
        </w:tc>
        <w:tc>
          <w:tcPr>
            <w:tcW w:w="1291"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73,9</w:t>
            </w:r>
          </w:p>
        </w:tc>
      </w:tr>
      <w:tr w:rsidR="00E00983" w:rsidTr="00E00983">
        <w:trPr>
          <w:trHeight w:val="422"/>
        </w:trPr>
        <w:tc>
          <w:tcPr>
            <w:tcW w:w="454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rPr>
                <w:sz w:val="20"/>
                <w:szCs w:val="20"/>
                <w:lang w:eastAsia="en-US"/>
              </w:rPr>
            </w:pPr>
            <w:r>
              <w:rPr>
                <w:sz w:val="20"/>
                <w:szCs w:val="20"/>
                <w:lang w:eastAsia="en-US"/>
              </w:rPr>
              <w:t xml:space="preserve">              00020000000000000000</w:t>
            </w:r>
          </w:p>
          <w:p w:rsidR="00E00983" w:rsidRDefault="00E00983">
            <w:pPr>
              <w:widowControl w:val="0"/>
              <w:autoSpaceDE w:val="0"/>
              <w:autoSpaceDN w:val="0"/>
              <w:adjustRightInd w:val="0"/>
              <w:spacing w:line="276" w:lineRule="auto"/>
              <w:rPr>
                <w:sz w:val="20"/>
                <w:szCs w:val="20"/>
                <w:lang w:eastAsia="en-US"/>
              </w:rPr>
            </w:pPr>
            <w:r>
              <w:rPr>
                <w:sz w:val="20"/>
                <w:szCs w:val="20"/>
                <w:lang w:eastAsia="en-US"/>
              </w:rPr>
              <w:t xml:space="preserve">              Безвозмездные поступления </w:t>
            </w:r>
          </w:p>
        </w:tc>
        <w:tc>
          <w:tcPr>
            <w:tcW w:w="1866"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left="477"/>
              <w:rPr>
                <w:sz w:val="20"/>
                <w:szCs w:val="20"/>
                <w:lang w:eastAsia="en-US"/>
              </w:rPr>
            </w:pPr>
            <w:r>
              <w:rPr>
                <w:sz w:val="20"/>
                <w:szCs w:val="20"/>
                <w:lang w:eastAsia="en-US"/>
              </w:rPr>
              <w:t>9683,4</w:t>
            </w:r>
          </w:p>
        </w:tc>
        <w:tc>
          <w:tcPr>
            <w:tcW w:w="1872" w:type="dxa"/>
            <w:tcBorders>
              <w:top w:val="single" w:sz="4" w:space="0" w:color="auto"/>
              <w:left w:val="single" w:sz="4" w:space="0" w:color="auto"/>
              <w:bottom w:val="single" w:sz="4" w:space="0" w:color="auto"/>
              <w:right w:val="single" w:sz="4" w:space="0" w:color="auto"/>
            </w:tcBorders>
          </w:tcPr>
          <w:p w:rsidR="00E00983" w:rsidRDefault="00E00983">
            <w:pPr>
              <w:widowControl w:val="0"/>
              <w:autoSpaceDE w:val="0"/>
              <w:autoSpaceDN w:val="0"/>
              <w:adjustRightInd w:val="0"/>
              <w:spacing w:line="276" w:lineRule="auto"/>
              <w:ind w:left="477"/>
              <w:rPr>
                <w:sz w:val="20"/>
                <w:szCs w:val="20"/>
                <w:lang w:eastAsia="en-US"/>
              </w:rPr>
            </w:pPr>
            <w:r>
              <w:rPr>
                <w:sz w:val="20"/>
                <w:szCs w:val="20"/>
                <w:lang w:eastAsia="en-US"/>
              </w:rPr>
              <w:t>5176,1</w:t>
            </w:r>
          </w:p>
          <w:p w:rsidR="00E00983" w:rsidRDefault="00E00983">
            <w:pPr>
              <w:spacing w:line="276" w:lineRule="auto"/>
              <w:rPr>
                <w:sz w:val="20"/>
                <w:szCs w:val="20"/>
                <w:lang w:eastAsia="en-US"/>
              </w:rPr>
            </w:pPr>
          </w:p>
        </w:tc>
        <w:tc>
          <w:tcPr>
            <w:tcW w:w="1291" w:type="dxa"/>
            <w:tcBorders>
              <w:top w:val="single" w:sz="4" w:space="0" w:color="auto"/>
              <w:left w:val="single" w:sz="4" w:space="0" w:color="auto"/>
              <w:bottom w:val="single" w:sz="4" w:space="0" w:color="auto"/>
              <w:right w:val="single" w:sz="4" w:space="0" w:color="auto"/>
            </w:tcBorders>
          </w:tcPr>
          <w:p w:rsidR="00E00983" w:rsidRDefault="00E00983">
            <w:pPr>
              <w:widowControl w:val="0"/>
              <w:autoSpaceDE w:val="0"/>
              <w:autoSpaceDN w:val="0"/>
              <w:adjustRightInd w:val="0"/>
              <w:spacing w:line="276" w:lineRule="auto"/>
              <w:ind w:left="477"/>
              <w:rPr>
                <w:sz w:val="20"/>
                <w:szCs w:val="20"/>
                <w:lang w:eastAsia="en-US"/>
              </w:rPr>
            </w:pPr>
            <w:r>
              <w:rPr>
                <w:sz w:val="20"/>
                <w:szCs w:val="20"/>
                <w:lang w:eastAsia="en-US"/>
              </w:rPr>
              <w:t>53,4</w:t>
            </w:r>
          </w:p>
          <w:p w:rsidR="00E00983" w:rsidRDefault="00E00983">
            <w:pPr>
              <w:spacing w:line="276" w:lineRule="auto"/>
              <w:rPr>
                <w:sz w:val="20"/>
                <w:szCs w:val="20"/>
                <w:lang w:eastAsia="en-US"/>
              </w:rPr>
            </w:pPr>
          </w:p>
        </w:tc>
      </w:tr>
      <w:tr w:rsidR="00E00983" w:rsidTr="00E00983">
        <w:tc>
          <w:tcPr>
            <w:tcW w:w="454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00020215001100000151</w:t>
            </w:r>
          </w:p>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Дотации на выравнивание бюджетной обеспеченности</w:t>
            </w:r>
          </w:p>
        </w:tc>
        <w:tc>
          <w:tcPr>
            <w:tcW w:w="1866"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left="402"/>
              <w:rPr>
                <w:sz w:val="20"/>
                <w:szCs w:val="20"/>
                <w:lang w:eastAsia="en-US"/>
              </w:rPr>
            </w:pPr>
            <w:r>
              <w:rPr>
                <w:sz w:val="20"/>
                <w:szCs w:val="20"/>
                <w:lang w:eastAsia="en-US"/>
              </w:rPr>
              <w:t>2591,6</w:t>
            </w:r>
          </w:p>
        </w:tc>
        <w:tc>
          <w:tcPr>
            <w:tcW w:w="187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left="402"/>
              <w:rPr>
                <w:sz w:val="20"/>
                <w:szCs w:val="20"/>
                <w:lang w:eastAsia="en-US"/>
              </w:rPr>
            </w:pPr>
            <w:r>
              <w:rPr>
                <w:sz w:val="20"/>
                <w:szCs w:val="20"/>
                <w:lang w:eastAsia="en-US"/>
              </w:rPr>
              <w:t>2217,0</w:t>
            </w:r>
          </w:p>
        </w:tc>
        <w:tc>
          <w:tcPr>
            <w:tcW w:w="1291"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left="402"/>
              <w:rPr>
                <w:sz w:val="20"/>
                <w:szCs w:val="20"/>
                <w:lang w:eastAsia="en-US"/>
              </w:rPr>
            </w:pPr>
            <w:r>
              <w:rPr>
                <w:sz w:val="20"/>
                <w:szCs w:val="20"/>
                <w:lang w:eastAsia="en-US"/>
              </w:rPr>
              <w:t>85,5</w:t>
            </w:r>
          </w:p>
        </w:tc>
      </w:tr>
      <w:tr w:rsidR="00E00983" w:rsidTr="00E00983">
        <w:tc>
          <w:tcPr>
            <w:tcW w:w="454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00120229999100000 151</w:t>
            </w:r>
          </w:p>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 xml:space="preserve">Субсидия на реализацию мероприятий по обеспечению сбалансированности местных бюджетов в  рамках госпрограммы НСО «Управление </w:t>
            </w:r>
            <w:proofErr w:type="spellStart"/>
            <w:r>
              <w:rPr>
                <w:sz w:val="20"/>
                <w:szCs w:val="20"/>
                <w:lang w:eastAsia="en-US"/>
              </w:rPr>
              <w:t>гос</w:t>
            </w:r>
            <w:proofErr w:type="spellEnd"/>
            <w:r>
              <w:rPr>
                <w:sz w:val="20"/>
                <w:szCs w:val="20"/>
                <w:lang w:eastAsia="en-US"/>
              </w:rPr>
              <w:t>-ми финансами в НСО на 2014-2019годы»</w:t>
            </w:r>
          </w:p>
        </w:tc>
        <w:tc>
          <w:tcPr>
            <w:tcW w:w="1866"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rPr>
                <w:sz w:val="20"/>
                <w:szCs w:val="20"/>
                <w:lang w:eastAsia="en-US"/>
              </w:rPr>
            </w:pPr>
            <w:r>
              <w:rPr>
                <w:sz w:val="20"/>
                <w:szCs w:val="20"/>
                <w:lang w:eastAsia="en-US"/>
              </w:rPr>
              <w:t>3210,0</w:t>
            </w:r>
          </w:p>
        </w:tc>
        <w:tc>
          <w:tcPr>
            <w:tcW w:w="187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left="402"/>
              <w:rPr>
                <w:sz w:val="20"/>
                <w:szCs w:val="20"/>
                <w:lang w:eastAsia="en-US"/>
              </w:rPr>
            </w:pPr>
            <w:r>
              <w:rPr>
                <w:sz w:val="20"/>
                <w:szCs w:val="20"/>
                <w:lang w:eastAsia="en-US"/>
              </w:rPr>
              <w:t>2724,5</w:t>
            </w:r>
          </w:p>
        </w:tc>
        <w:tc>
          <w:tcPr>
            <w:tcW w:w="1291"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left="402"/>
              <w:rPr>
                <w:sz w:val="20"/>
                <w:szCs w:val="20"/>
                <w:lang w:eastAsia="en-US"/>
              </w:rPr>
            </w:pPr>
            <w:r>
              <w:rPr>
                <w:sz w:val="20"/>
                <w:szCs w:val="20"/>
                <w:lang w:eastAsia="en-US"/>
              </w:rPr>
              <w:t>84,9</w:t>
            </w:r>
          </w:p>
        </w:tc>
      </w:tr>
      <w:tr w:rsidR="00E00983" w:rsidTr="00E00983">
        <w:tc>
          <w:tcPr>
            <w:tcW w:w="454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00120235118100000151</w:t>
            </w:r>
          </w:p>
          <w:p w:rsidR="00E00983" w:rsidRDefault="00E00983">
            <w:pPr>
              <w:spacing w:line="276" w:lineRule="auto"/>
              <w:rPr>
                <w:sz w:val="20"/>
                <w:szCs w:val="20"/>
                <w:lang w:eastAsia="en-US"/>
              </w:rPr>
            </w:pPr>
            <w:r>
              <w:rPr>
                <w:sz w:val="20"/>
                <w:szCs w:val="20"/>
                <w:lang w:eastAsia="en-US"/>
              </w:rPr>
              <w:t xml:space="preserve">Субвенции  бюджетам поселений на осуществление первичного воинского учета на  территориях, где отсутствуют военные </w:t>
            </w:r>
            <w:proofErr w:type="spellStart"/>
            <w:r>
              <w:rPr>
                <w:sz w:val="20"/>
                <w:szCs w:val="20"/>
                <w:lang w:eastAsia="en-US"/>
              </w:rPr>
              <w:t>комис</w:t>
            </w:r>
            <w:proofErr w:type="spellEnd"/>
            <w:r>
              <w:rPr>
                <w:sz w:val="20"/>
                <w:szCs w:val="20"/>
                <w:lang w:eastAsia="en-US"/>
              </w:rPr>
              <w:t>-</w:t>
            </w:r>
          </w:p>
          <w:p w:rsidR="00E00983" w:rsidRDefault="00E00983">
            <w:pPr>
              <w:widowControl w:val="0"/>
              <w:autoSpaceDE w:val="0"/>
              <w:autoSpaceDN w:val="0"/>
              <w:adjustRightInd w:val="0"/>
              <w:spacing w:line="276" w:lineRule="auto"/>
              <w:ind w:firstLine="720"/>
              <w:rPr>
                <w:sz w:val="20"/>
                <w:szCs w:val="20"/>
                <w:lang w:eastAsia="en-US"/>
              </w:rPr>
            </w:pPr>
            <w:proofErr w:type="spellStart"/>
            <w:r>
              <w:rPr>
                <w:sz w:val="20"/>
                <w:szCs w:val="20"/>
                <w:lang w:eastAsia="en-US"/>
              </w:rPr>
              <w:t>сариаты</w:t>
            </w:r>
            <w:proofErr w:type="spellEnd"/>
          </w:p>
        </w:tc>
        <w:tc>
          <w:tcPr>
            <w:tcW w:w="1866"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80,4</w:t>
            </w:r>
          </w:p>
        </w:tc>
        <w:tc>
          <w:tcPr>
            <w:tcW w:w="187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60,0</w:t>
            </w:r>
          </w:p>
        </w:tc>
        <w:tc>
          <w:tcPr>
            <w:tcW w:w="1291"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rPr>
                <w:sz w:val="20"/>
                <w:szCs w:val="20"/>
                <w:lang w:eastAsia="en-US"/>
              </w:rPr>
            </w:pPr>
            <w:r>
              <w:rPr>
                <w:sz w:val="20"/>
                <w:szCs w:val="20"/>
                <w:lang w:eastAsia="en-US"/>
              </w:rPr>
              <w:t>74,6</w:t>
            </w:r>
          </w:p>
        </w:tc>
      </w:tr>
      <w:tr w:rsidR="00E00983" w:rsidTr="00E00983">
        <w:tc>
          <w:tcPr>
            <w:tcW w:w="454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00120229999100000151</w:t>
            </w:r>
          </w:p>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 xml:space="preserve">Иные МБТ на </w:t>
            </w:r>
            <w:proofErr w:type="spellStart"/>
            <w:r>
              <w:rPr>
                <w:sz w:val="20"/>
                <w:szCs w:val="20"/>
                <w:lang w:eastAsia="en-US"/>
              </w:rPr>
              <w:t>софинансирование</w:t>
            </w:r>
            <w:proofErr w:type="spellEnd"/>
            <w:r>
              <w:rPr>
                <w:sz w:val="20"/>
                <w:szCs w:val="20"/>
                <w:lang w:eastAsia="en-US"/>
              </w:rPr>
              <w:t xml:space="preserve"> расходных </w:t>
            </w:r>
            <w:proofErr w:type="spellStart"/>
            <w:r>
              <w:rPr>
                <w:sz w:val="20"/>
                <w:szCs w:val="20"/>
                <w:lang w:eastAsia="en-US"/>
              </w:rPr>
              <w:t>обязательств</w:t>
            </w:r>
            <w:proofErr w:type="gramStart"/>
            <w:r>
              <w:rPr>
                <w:sz w:val="20"/>
                <w:szCs w:val="20"/>
                <w:lang w:eastAsia="en-US"/>
              </w:rPr>
              <w:t>,в</w:t>
            </w:r>
            <w:proofErr w:type="gramEnd"/>
            <w:r>
              <w:rPr>
                <w:sz w:val="20"/>
                <w:szCs w:val="20"/>
                <w:lang w:eastAsia="en-US"/>
              </w:rPr>
              <w:t>озникших</w:t>
            </w:r>
            <w:proofErr w:type="spellEnd"/>
            <w:r>
              <w:rPr>
                <w:sz w:val="20"/>
                <w:szCs w:val="20"/>
                <w:lang w:eastAsia="en-US"/>
              </w:rPr>
              <w:t xml:space="preserve"> при выполнении полномочий органов местного самоуправления по вопросам местного значения в части снабжения населения топливом на 2017год</w:t>
            </w:r>
          </w:p>
        </w:tc>
        <w:tc>
          <w:tcPr>
            <w:tcW w:w="1866" w:type="dxa"/>
            <w:tcBorders>
              <w:top w:val="single" w:sz="4" w:space="0" w:color="auto"/>
              <w:left w:val="single" w:sz="4" w:space="0" w:color="auto"/>
              <w:bottom w:val="single" w:sz="4" w:space="0" w:color="auto"/>
              <w:right w:val="single" w:sz="4" w:space="0" w:color="auto"/>
            </w:tcBorders>
          </w:tcPr>
          <w:p w:rsidR="00E00983" w:rsidRDefault="00E00983">
            <w:pPr>
              <w:widowControl w:val="0"/>
              <w:autoSpaceDE w:val="0"/>
              <w:autoSpaceDN w:val="0"/>
              <w:adjustRightInd w:val="0"/>
              <w:spacing w:line="276" w:lineRule="auto"/>
              <w:ind w:firstLine="720"/>
              <w:rPr>
                <w:sz w:val="20"/>
                <w:szCs w:val="20"/>
                <w:lang w:eastAsia="en-US"/>
              </w:rPr>
            </w:pPr>
          </w:p>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220,0</w:t>
            </w:r>
          </w:p>
        </w:tc>
        <w:tc>
          <w:tcPr>
            <w:tcW w:w="187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88,3</w:t>
            </w:r>
          </w:p>
        </w:tc>
        <w:tc>
          <w:tcPr>
            <w:tcW w:w="1291"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40,1</w:t>
            </w:r>
          </w:p>
        </w:tc>
      </w:tr>
      <w:tr w:rsidR="00E00983" w:rsidTr="00E00983">
        <w:tc>
          <w:tcPr>
            <w:tcW w:w="454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00120202216000000151</w:t>
            </w:r>
          </w:p>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 xml:space="preserve">Иные МБТ </w:t>
            </w:r>
            <w:proofErr w:type="spellStart"/>
            <w:r>
              <w:rPr>
                <w:sz w:val="20"/>
                <w:szCs w:val="20"/>
                <w:lang w:eastAsia="en-US"/>
              </w:rPr>
              <w:t>наосуществление</w:t>
            </w:r>
            <w:proofErr w:type="spellEnd"/>
            <w:r>
              <w:rPr>
                <w:sz w:val="20"/>
                <w:szCs w:val="20"/>
                <w:lang w:eastAsia="en-US"/>
              </w:rPr>
              <w:t xml:space="preserve"> дорожной деятельности в отношении  автомобильных дорог общего </w:t>
            </w:r>
            <w:proofErr w:type="spellStart"/>
            <w:r>
              <w:rPr>
                <w:sz w:val="20"/>
                <w:szCs w:val="20"/>
                <w:lang w:eastAsia="en-US"/>
              </w:rPr>
              <w:t>пользованияа</w:t>
            </w:r>
            <w:proofErr w:type="spellEnd"/>
            <w:r>
              <w:rPr>
                <w:sz w:val="20"/>
                <w:szCs w:val="20"/>
                <w:lang w:eastAsia="en-US"/>
              </w:rPr>
              <w:t xml:space="preserve"> также капитального ремонта и ремонта дворовых территорий многоквартирных </w:t>
            </w:r>
            <w:proofErr w:type="spellStart"/>
            <w:r>
              <w:rPr>
                <w:sz w:val="20"/>
                <w:szCs w:val="20"/>
                <w:lang w:eastAsia="en-US"/>
              </w:rPr>
              <w:t>домов</w:t>
            </w:r>
            <w:proofErr w:type="gramStart"/>
            <w:r>
              <w:rPr>
                <w:sz w:val="20"/>
                <w:szCs w:val="20"/>
                <w:lang w:eastAsia="en-US"/>
              </w:rPr>
              <w:t>,п</w:t>
            </w:r>
            <w:proofErr w:type="gramEnd"/>
            <w:r>
              <w:rPr>
                <w:sz w:val="20"/>
                <w:szCs w:val="20"/>
                <w:lang w:eastAsia="en-US"/>
              </w:rPr>
              <w:t>одъездам</w:t>
            </w:r>
            <w:proofErr w:type="spellEnd"/>
            <w:r>
              <w:rPr>
                <w:sz w:val="20"/>
                <w:szCs w:val="20"/>
                <w:lang w:eastAsia="en-US"/>
              </w:rPr>
              <w:t xml:space="preserve"> к дворовым территориям многоквартирных домов </w:t>
            </w:r>
          </w:p>
        </w:tc>
        <w:tc>
          <w:tcPr>
            <w:tcW w:w="1866"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3095,0</w:t>
            </w:r>
          </w:p>
        </w:tc>
        <w:tc>
          <w:tcPr>
            <w:tcW w:w="187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0,0</w:t>
            </w:r>
          </w:p>
        </w:tc>
        <w:tc>
          <w:tcPr>
            <w:tcW w:w="1291" w:type="dxa"/>
            <w:tcBorders>
              <w:top w:val="single" w:sz="4" w:space="0" w:color="auto"/>
              <w:left w:val="single" w:sz="4" w:space="0" w:color="auto"/>
              <w:bottom w:val="single" w:sz="4" w:space="0" w:color="auto"/>
              <w:right w:val="single" w:sz="4" w:space="0" w:color="auto"/>
            </w:tcBorders>
          </w:tcPr>
          <w:p w:rsidR="00E00983" w:rsidRDefault="00E00983">
            <w:pPr>
              <w:widowControl w:val="0"/>
              <w:autoSpaceDE w:val="0"/>
              <w:autoSpaceDN w:val="0"/>
              <w:adjustRightInd w:val="0"/>
              <w:spacing w:line="276" w:lineRule="auto"/>
              <w:ind w:firstLine="720"/>
              <w:rPr>
                <w:sz w:val="20"/>
                <w:szCs w:val="20"/>
                <w:lang w:eastAsia="en-US"/>
              </w:rPr>
            </w:pPr>
          </w:p>
        </w:tc>
      </w:tr>
      <w:tr w:rsidR="00E00983" w:rsidTr="00E00983">
        <w:tc>
          <w:tcPr>
            <w:tcW w:w="4542"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ind w:firstLine="708"/>
              <w:rPr>
                <w:sz w:val="20"/>
                <w:szCs w:val="20"/>
                <w:lang w:eastAsia="en-US"/>
              </w:rPr>
            </w:pPr>
            <w:r>
              <w:rPr>
                <w:sz w:val="20"/>
                <w:szCs w:val="20"/>
                <w:lang w:eastAsia="en-US"/>
              </w:rPr>
              <w:t>00120230024100000151</w:t>
            </w:r>
          </w:p>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lastRenderedPageBreak/>
              <w:t>Субвенция на 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1866"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lastRenderedPageBreak/>
              <w:t>0,1</w:t>
            </w:r>
          </w:p>
        </w:tc>
        <w:tc>
          <w:tcPr>
            <w:tcW w:w="187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0,0</w:t>
            </w:r>
          </w:p>
        </w:tc>
        <w:tc>
          <w:tcPr>
            <w:tcW w:w="1291" w:type="dxa"/>
            <w:tcBorders>
              <w:top w:val="single" w:sz="4" w:space="0" w:color="auto"/>
              <w:left w:val="single" w:sz="4" w:space="0" w:color="auto"/>
              <w:bottom w:val="single" w:sz="4" w:space="0" w:color="auto"/>
              <w:right w:val="single" w:sz="4" w:space="0" w:color="auto"/>
            </w:tcBorders>
          </w:tcPr>
          <w:p w:rsidR="00E00983" w:rsidRDefault="00E00983">
            <w:pPr>
              <w:widowControl w:val="0"/>
              <w:autoSpaceDE w:val="0"/>
              <w:autoSpaceDN w:val="0"/>
              <w:adjustRightInd w:val="0"/>
              <w:spacing w:line="276" w:lineRule="auto"/>
              <w:ind w:firstLine="720"/>
              <w:rPr>
                <w:sz w:val="20"/>
                <w:szCs w:val="20"/>
                <w:lang w:eastAsia="en-US"/>
              </w:rPr>
            </w:pPr>
          </w:p>
        </w:tc>
      </w:tr>
      <w:tr w:rsidR="00E00983" w:rsidTr="00E00983">
        <w:tc>
          <w:tcPr>
            <w:tcW w:w="454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lastRenderedPageBreak/>
              <w:t>00120202999100000151</w:t>
            </w:r>
          </w:p>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 xml:space="preserve">Иные МБТ на реализацию мероприятий госпрограммы Новосибирской области «Культура Новосибирской области на 2015-2020гг» </w:t>
            </w:r>
          </w:p>
        </w:tc>
        <w:tc>
          <w:tcPr>
            <w:tcW w:w="1866"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60,0</w:t>
            </w:r>
          </w:p>
        </w:tc>
        <w:tc>
          <w:tcPr>
            <w:tcW w:w="187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60,0</w:t>
            </w:r>
          </w:p>
        </w:tc>
        <w:tc>
          <w:tcPr>
            <w:tcW w:w="1291"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rPr>
                <w:sz w:val="20"/>
                <w:szCs w:val="20"/>
                <w:lang w:eastAsia="en-US"/>
              </w:rPr>
            </w:pPr>
            <w:r>
              <w:rPr>
                <w:sz w:val="20"/>
                <w:szCs w:val="20"/>
                <w:lang w:eastAsia="en-US"/>
              </w:rPr>
              <w:t>100</w:t>
            </w:r>
          </w:p>
        </w:tc>
      </w:tr>
      <w:tr w:rsidR="00E00983" w:rsidTr="00E00983">
        <w:tc>
          <w:tcPr>
            <w:tcW w:w="454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00120249999100000151</w:t>
            </w:r>
          </w:p>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Прочие МБТ передаваемые бюджетам сельских поселений</w:t>
            </w:r>
          </w:p>
        </w:tc>
        <w:tc>
          <w:tcPr>
            <w:tcW w:w="1866"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426,3</w:t>
            </w:r>
          </w:p>
        </w:tc>
        <w:tc>
          <w:tcPr>
            <w:tcW w:w="187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26,3</w:t>
            </w:r>
          </w:p>
        </w:tc>
        <w:tc>
          <w:tcPr>
            <w:tcW w:w="1291"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rPr>
                <w:sz w:val="20"/>
                <w:szCs w:val="20"/>
                <w:lang w:eastAsia="en-US"/>
              </w:rPr>
            </w:pPr>
            <w:r>
              <w:rPr>
                <w:sz w:val="20"/>
                <w:szCs w:val="20"/>
                <w:lang w:eastAsia="en-US"/>
              </w:rPr>
              <w:t xml:space="preserve">6,2 </w:t>
            </w:r>
          </w:p>
        </w:tc>
      </w:tr>
      <w:tr w:rsidR="00E00983" w:rsidTr="00E00983">
        <w:tc>
          <w:tcPr>
            <w:tcW w:w="454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ВСЕГО ДОХОДОВ</w:t>
            </w:r>
          </w:p>
        </w:tc>
        <w:tc>
          <w:tcPr>
            <w:tcW w:w="1866"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11902,4</w:t>
            </w:r>
          </w:p>
        </w:tc>
        <w:tc>
          <w:tcPr>
            <w:tcW w:w="1872"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6669,0</w:t>
            </w:r>
          </w:p>
        </w:tc>
        <w:tc>
          <w:tcPr>
            <w:tcW w:w="1291" w:type="dxa"/>
            <w:tcBorders>
              <w:top w:val="single" w:sz="4" w:space="0" w:color="auto"/>
              <w:left w:val="single" w:sz="4" w:space="0" w:color="auto"/>
              <w:bottom w:val="single" w:sz="4" w:space="0" w:color="auto"/>
              <w:right w:val="single" w:sz="4" w:space="0" w:color="auto"/>
            </w:tcBorders>
            <w:hideMark/>
          </w:tcPr>
          <w:p w:rsidR="00E00983" w:rsidRDefault="00E00983">
            <w:pPr>
              <w:widowControl w:val="0"/>
              <w:autoSpaceDE w:val="0"/>
              <w:autoSpaceDN w:val="0"/>
              <w:adjustRightInd w:val="0"/>
              <w:spacing w:line="276" w:lineRule="auto"/>
              <w:ind w:firstLine="720"/>
              <w:rPr>
                <w:sz w:val="20"/>
                <w:szCs w:val="20"/>
                <w:lang w:eastAsia="en-US"/>
              </w:rPr>
            </w:pPr>
            <w:r>
              <w:rPr>
                <w:sz w:val="20"/>
                <w:szCs w:val="20"/>
                <w:lang w:eastAsia="en-US"/>
              </w:rPr>
              <w:t>56,0</w:t>
            </w:r>
          </w:p>
        </w:tc>
      </w:tr>
    </w:tbl>
    <w:p w:rsidR="00E00983" w:rsidRDefault="00E00983" w:rsidP="00E00983">
      <w:pPr>
        <w:jc w:val="center"/>
        <w:rPr>
          <w:sz w:val="20"/>
          <w:szCs w:val="20"/>
        </w:rPr>
      </w:pPr>
      <w:r>
        <w:rPr>
          <w:sz w:val="20"/>
          <w:szCs w:val="20"/>
        </w:rPr>
        <w:t xml:space="preserve">                                                         </w:t>
      </w:r>
    </w:p>
    <w:p w:rsidR="00E00983" w:rsidRDefault="00E00983" w:rsidP="00E00983">
      <w:pPr>
        <w:spacing w:after="120"/>
        <w:jc w:val="center"/>
        <w:rPr>
          <w:sz w:val="20"/>
          <w:szCs w:val="20"/>
        </w:rPr>
      </w:pPr>
      <w:r>
        <w:rPr>
          <w:sz w:val="20"/>
          <w:szCs w:val="20"/>
        </w:rPr>
        <w:t>Расходная часть бюджета Вьюнского сельсовета</w:t>
      </w:r>
      <w:proofErr w:type="gramStart"/>
      <w:r>
        <w:rPr>
          <w:sz w:val="20"/>
          <w:szCs w:val="20"/>
        </w:rPr>
        <w:t xml:space="preserve"> ,</w:t>
      </w:r>
      <w:proofErr w:type="spellStart"/>
      <w:proofErr w:type="gramEnd"/>
      <w:r>
        <w:rPr>
          <w:sz w:val="20"/>
          <w:szCs w:val="20"/>
        </w:rPr>
        <w:t>тыс.руб</w:t>
      </w:r>
      <w:proofErr w:type="spellEnd"/>
      <w:r>
        <w:rPr>
          <w:sz w:val="20"/>
          <w:szCs w:val="20"/>
        </w:rPr>
        <w:t>.</w:t>
      </w:r>
      <w:r>
        <w:rPr>
          <w:sz w:val="20"/>
          <w:szCs w:val="20"/>
        </w:rPr>
        <w:tab/>
        <w:t xml:space="preserve">                                                                                                                           </w:t>
      </w:r>
    </w:p>
    <w:tbl>
      <w:tblPr>
        <w:tblW w:w="8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4"/>
        <w:gridCol w:w="720"/>
        <w:gridCol w:w="935"/>
        <w:gridCol w:w="1295"/>
        <w:gridCol w:w="756"/>
      </w:tblGrid>
      <w:tr w:rsidR="00E00983" w:rsidTr="00E00983">
        <w:tc>
          <w:tcPr>
            <w:tcW w:w="4968" w:type="dxa"/>
            <w:tcBorders>
              <w:top w:val="single" w:sz="4" w:space="0" w:color="auto"/>
              <w:left w:val="single" w:sz="4" w:space="0" w:color="auto"/>
              <w:bottom w:val="single" w:sz="4" w:space="0" w:color="auto"/>
              <w:right w:val="single" w:sz="4" w:space="0" w:color="auto"/>
            </w:tcBorders>
            <w:hideMark/>
          </w:tcPr>
          <w:p w:rsidR="00E00983" w:rsidRDefault="00E00983">
            <w:pPr>
              <w:spacing w:after="120" w:line="276" w:lineRule="auto"/>
              <w:rPr>
                <w:sz w:val="20"/>
                <w:szCs w:val="20"/>
                <w:lang w:eastAsia="en-US"/>
              </w:rPr>
            </w:pPr>
            <w:r>
              <w:rPr>
                <w:sz w:val="20"/>
                <w:szCs w:val="20"/>
                <w:lang w:eastAsia="en-US"/>
              </w:rPr>
              <w:t>Показатели</w:t>
            </w:r>
          </w:p>
        </w:tc>
        <w:tc>
          <w:tcPr>
            <w:tcW w:w="720"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proofErr w:type="spellStart"/>
            <w:r>
              <w:rPr>
                <w:sz w:val="20"/>
                <w:szCs w:val="20"/>
                <w:lang w:eastAsia="en-US"/>
              </w:rPr>
              <w:t>Рзд</w:t>
            </w:r>
            <w:proofErr w:type="spellEnd"/>
            <w:r>
              <w:rPr>
                <w:sz w:val="20"/>
                <w:szCs w:val="20"/>
                <w:lang w:eastAsia="en-US"/>
              </w:rPr>
              <w:t xml:space="preserve">, </w:t>
            </w:r>
          </w:p>
          <w:p w:rsidR="00E00983" w:rsidRDefault="00E00983">
            <w:pPr>
              <w:spacing w:line="276" w:lineRule="auto"/>
              <w:rPr>
                <w:sz w:val="20"/>
                <w:szCs w:val="20"/>
                <w:lang w:eastAsia="en-US"/>
              </w:rPr>
            </w:pPr>
            <w:proofErr w:type="spellStart"/>
            <w:r>
              <w:rPr>
                <w:sz w:val="20"/>
                <w:szCs w:val="20"/>
                <w:lang w:eastAsia="en-US"/>
              </w:rPr>
              <w:t>Подрздел</w:t>
            </w:r>
            <w:proofErr w:type="spellEnd"/>
          </w:p>
        </w:tc>
        <w:tc>
          <w:tcPr>
            <w:tcW w:w="935" w:type="dxa"/>
            <w:tcBorders>
              <w:top w:val="single" w:sz="4" w:space="0" w:color="auto"/>
              <w:left w:val="single" w:sz="4" w:space="0" w:color="auto"/>
              <w:bottom w:val="single" w:sz="4" w:space="0" w:color="auto"/>
              <w:right w:val="single" w:sz="4" w:space="0" w:color="auto"/>
            </w:tcBorders>
            <w:hideMark/>
          </w:tcPr>
          <w:p w:rsidR="00E00983" w:rsidRDefault="00E00983">
            <w:pPr>
              <w:spacing w:after="120" w:line="276" w:lineRule="auto"/>
              <w:rPr>
                <w:sz w:val="20"/>
                <w:szCs w:val="20"/>
                <w:lang w:eastAsia="en-US"/>
              </w:rPr>
            </w:pPr>
            <w:r>
              <w:rPr>
                <w:sz w:val="20"/>
                <w:szCs w:val="20"/>
                <w:lang w:eastAsia="en-US"/>
              </w:rPr>
              <w:t xml:space="preserve">План </w:t>
            </w:r>
          </w:p>
          <w:p w:rsidR="00E00983" w:rsidRDefault="00E00983">
            <w:pPr>
              <w:spacing w:after="120" w:line="276" w:lineRule="auto"/>
              <w:rPr>
                <w:sz w:val="20"/>
                <w:szCs w:val="20"/>
                <w:lang w:eastAsia="en-US"/>
              </w:rPr>
            </w:pPr>
            <w:r>
              <w:rPr>
                <w:sz w:val="20"/>
                <w:szCs w:val="20"/>
                <w:lang w:eastAsia="en-US"/>
              </w:rPr>
              <w:t>2017</w:t>
            </w:r>
          </w:p>
        </w:tc>
        <w:tc>
          <w:tcPr>
            <w:tcW w:w="1296" w:type="dxa"/>
            <w:tcBorders>
              <w:top w:val="single" w:sz="4" w:space="0" w:color="auto"/>
              <w:left w:val="single" w:sz="4" w:space="0" w:color="auto"/>
              <w:bottom w:val="single" w:sz="4" w:space="0" w:color="auto"/>
              <w:right w:val="single" w:sz="4" w:space="0" w:color="auto"/>
            </w:tcBorders>
            <w:hideMark/>
          </w:tcPr>
          <w:p w:rsidR="00E00983" w:rsidRDefault="00E00983">
            <w:pPr>
              <w:spacing w:after="120" w:line="276" w:lineRule="auto"/>
              <w:rPr>
                <w:sz w:val="20"/>
                <w:szCs w:val="20"/>
                <w:lang w:eastAsia="en-US"/>
              </w:rPr>
            </w:pPr>
            <w:r>
              <w:rPr>
                <w:sz w:val="20"/>
                <w:szCs w:val="20"/>
                <w:lang w:eastAsia="en-US"/>
              </w:rPr>
              <w:t>Исполнено</w:t>
            </w:r>
          </w:p>
          <w:p w:rsidR="00E00983" w:rsidRDefault="00E00983">
            <w:pPr>
              <w:spacing w:after="120" w:line="276" w:lineRule="auto"/>
              <w:rPr>
                <w:sz w:val="20"/>
                <w:szCs w:val="20"/>
                <w:lang w:eastAsia="en-US"/>
              </w:rPr>
            </w:pPr>
            <w:r>
              <w:rPr>
                <w:sz w:val="20"/>
                <w:szCs w:val="20"/>
                <w:lang w:eastAsia="en-US"/>
              </w:rPr>
              <w:t xml:space="preserve">За9м-цев </w:t>
            </w:r>
          </w:p>
          <w:p w:rsidR="00E00983" w:rsidRDefault="00E00983">
            <w:pPr>
              <w:spacing w:after="120" w:line="276" w:lineRule="auto"/>
              <w:rPr>
                <w:sz w:val="20"/>
                <w:szCs w:val="20"/>
                <w:lang w:eastAsia="en-US"/>
              </w:rPr>
            </w:pPr>
            <w:r>
              <w:rPr>
                <w:sz w:val="20"/>
                <w:szCs w:val="20"/>
                <w:lang w:eastAsia="en-US"/>
              </w:rPr>
              <w:t>2017г.</w:t>
            </w:r>
          </w:p>
        </w:tc>
        <w:tc>
          <w:tcPr>
            <w:tcW w:w="756" w:type="dxa"/>
            <w:tcBorders>
              <w:top w:val="single" w:sz="4" w:space="0" w:color="auto"/>
              <w:left w:val="single" w:sz="4" w:space="0" w:color="auto"/>
              <w:bottom w:val="single" w:sz="4" w:space="0" w:color="auto"/>
              <w:right w:val="single" w:sz="4" w:space="0" w:color="auto"/>
            </w:tcBorders>
            <w:hideMark/>
          </w:tcPr>
          <w:p w:rsidR="00E00983" w:rsidRDefault="00E00983">
            <w:pPr>
              <w:spacing w:after="120" w:line="276" w:lineRule="auto"/>
              <w:rPr>
                <w:sz w:val="20"/>
                <w:szCs w:val="20"/>
                <w:lang w:eastAsia="en-US"/>
              </w:rPr>
            </w:pPr>
            <w:r>
              <w:rPr>
                <w:sz w:val="20"/>
                <w:szCs w:val="20"/>
                <w:lang w:eastAsia="en-US"/>
              </w:rPr>
              <w:t xml:space="preserve">% </w:t>
            </w:r>
            <w:proofErr w:type="spellStart"/>
            <w:r>
              <w:rPr>
                <w:sz w:val="20"/>
                <w:szCs w:val="20"/>
                <w:lang w:eastAsia="en-US"/>
              </w:rPr>
              <w:t>исп-ния</w:t>
            </w:r>
            <w:proofErr w:type="spellEnd"/>
          </w:p>
        </w:tc>
      </w:tr>
      <w:tr w:rsidR="00E00983" w:rsidTr="00E00983">
        <w:tc>
          <w:tcPr>
            <w:tcW w:w="4968"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Общегосударственные вопросы</w:t>
            </w:r>
          </w:p>
        </w:tc>
        <w:tc>
          <w:tcPr>
            <w:tcW w:w="720"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 xml:space="preserve">01  00       </w:t>
            </w:r>
          </w:p>
        </w:tc>
        <w:tc>
          <w:tcPr>
            <w:tcW w:w="935"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2879,1</w:t>
            </w:r>
          </w:p>
        </w:tc>
        <w:tc>
          <w:tcPr>
            <w:tcW w:w="129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2021,5</w:t>
            </w:r>
          </w:p>
        </w:tc>
        <w:tc>
          <w:tcPr>
            <w:tcW w:w="75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70,2</w:t>
            </w:r>
          </w:p>
        </w:tc>
      </w:tr>
      <w:tr w:rsidR="00E00983" w:rsidTr="00E00983">
        <w:trPr>
          <w:trHeight w:val="373"/>
        </w:trPr>
        <w:tc>
          <w:tcPr>
            <w:tcW w:w="4968"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Функционирование высшего должностного лица (глава)</w:t>
            </w:r>
          </w:p>
        </w:tc>
        <w:tc>
          <w:tcPr>
            <w:tcW w:w="720" w:type="dxa"/>
            <w:tcBorders>
              <w:top w:val="single" w:sz="4" w:space="0" w:color="auto"/>
              <w:left w:val="single" w:sz="4" w:space="0" w:color="auto"/>
              <w:bottom w:val="single" w:sz="4" w:space="0" w:color="auto"/>
              <w:right w:val="single" w:sz="4" w:space="0" w:color="auto"/>
            </w:tcBorders>
          </w:tcPr>
          <w:p w:rsidR="00E00983" w:rsidRDefault="00E00983">
            <w:pPr>
              <w:spacing w:line="276" w:lineRule="auto"/>
              <w:rPr>
                <w:sz w:val="20"/>
                <w:szCs w:val="20"/>
                <w:lang w:eastAsia="en-US"/>
              </w:rPr>
            </w:pPr>
          </w:p>
          <w:p w:rsidR="00E00983" w:rsidRDefault="00E00983">
            <w:pPr>
              <w:spacing w:line="276" w:lineRule="auto"/>
              <w:rPr>
                <w:sz w:val="20"/>
                <w:szCs w:val="20"/>
                <w:lang w:eastAsia="en-US"/>
              </w:rPr>
            </w:pPr>
            <w:r>
              <w:rPr>
                <w:sz w:val="20"/>
                <w:szCs w:val="20"/>
                <w:lang w:eastAsia="en-US"/>
              </w:rPr>
              <w:t xml:space="preserve">01 02     </w:t>
            </w:r>
          </w:p>
        </w:tc>
        <w:tc>
          <w:tcPr>
            <w:tcW w:w="935"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464,3</w:t>
            </w:r>
          </w:p>
        </w:tc>
        <w:tc>
          <w:tcPr>
            <w:tcW w:w="129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387,3</w:t>
            </w:r>
          </w:p>
        </w:tc>
        <w:tc>
          <w:tcPr>
            <w:tcW w:w="75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83,4</w:t>
            </w:r>
          </w:p>
        </w:tc>
      </w:tr>
      <w:tr w:rsidR="00E00983" w:rsidTr="00E00983">
        <w:tc>
          <w:tcPr>
            <w:tcW w:w="4968" w:type="dxa"/>
            <w:tcBorders>
              <w:top w:val="single" w:sz="4" w:space="0" w:color="auto"/>
              <w:left w:val="single" w:sz="4" w:space="0" w:color="auto"/>
              <w:bottom w:val="single" w:sz="4" w:space="0" w:color="auto"/>
              <w:right w:val="single" w:sz="4" w:space="0" w:color="auto"/>
            </w:tcBorders>
          </w:tcPr>
          <w:p w:rsidR="00E00983" w:rsidRDefault="00E00983">
            <w:pPr>
              <w:spacing w:line="276" w:lineRule="auto"/>
              <w:rPr>
                <w:sz w:val="20"/>
                <w:szCs w:val="20"/>
                <w:lang w:eastAsia="en-US"/>
              </w:rPr>
            </w:pPr>
            <w:r>
              <w:rPr>
                <w:sz w:val="20"/>
                <w:szCs w:val="20"/>
                <w:lang w:eastAsia="en-US"/>
              </w:rPr>
              <w:t>Содержание аппарата управления</w:t>
            </w:r>
          </w:p>
          <w:p w:rsidR="00E00983" w:rsidRDefault="00E00983">
            <w:pPr>
              <w:spacing w:line="276" w:lineRule="auto"/>
              <w:rPr>
                <w:sz w:val="20"/>
                <w:szCs w:val="20"/>
                <w:lang w:eastAsia="en-US"/>
              </w:rPr>
            </w:pPr>
          </w:p>
        </w:tc>
        <w:tc>
          <w:tcPr>
            <w:tcW w:w="720"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 xml:space="preserve">01 03     </w:t>
            </w:r>
          </w:p>
        </w:tc>
        <w:tc>
          <w:tcPr>
            <w:tcW w:w="935"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208,3</w:t>
            </w:r>
          </w:p>
        </w:tc>
        <w:tc>
          <w:tcPr>
            <w:tcW w:w="129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161,0</w:t>
            </w:r>
          </w:p>
        </w:tc>
        <w:tc>
          <w:tcPr>
            <w:tcW w:w="75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77,3</w:t>
            </w:r>
          </w:p>
        </w:tc>
      </w:tr>
      <w:tr w:rsidR="00E00983" w:rsidTr="00E00983">
        <w:tc>
          <w:tcPr>
            <w:tcW w:w="4968"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Содержание законодательных органов местного самоуправления</w:t>
            </w:r>
          </w:p>
        </w:tc>
        <w:tc>
          <w:tcPr>
            <w:tcW w:w="720"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0104</w:t>
            </w:r>
          </w:p>
        </w:tc>
        <w:tc>
          <w:tcPr>
            <w:tcW w:w="935"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2184,7</w:t>
            </w:r>
          </w:p>
        </w:tc>
        <w:tc>
          <w:tcPr>
            <w:tcW w:w="129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1473,2</w:t>
            </w:r>
          </w:p>
        </w:tc>
        <w:tc>
          <w:tcPr>
            <w:tcW w:w="75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67,4</w:t>
            </w:r>
          </w:p>
        </w:tc>
      </w:tr>
      <w:tr w:rsidR="00E00983" w:rsidTr="00E00983">
        <w:tc>
          <w:tcPr>
            <w:tcW w:w="4968"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Осуществление отдельных государственных полномочий по решению вопросов в сфере административных правонарушений</w:t>
            </w:r>
          </w:p>
        </w:tc>
        <w:tc>
          <w:tcPr>
            <w:tcW w:w="720"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0104</w:t>
            </w:r>
          </w:p>
        </w:tc>
        <w:tc>
          <w:tcPr>
            <w:tcW w:w="935"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0,1</w:t>
            </w:r>
          </w:p>
        </w:tc>
        <w:tc>
          <w:tcPr>
            <w:tcW w:w="129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0,0</w:t>
            </w:r>
          </w:p>
        </w:tc>
        <w:tc>
          <w:tcPr>
            <w:tcW w:w="756" w:type="dxa"/>
            <w:tcBorders>
              <w:top w:val="single" w:sz="4" w:space="0" w:color="auto"/>
              <w:left w:val="single" w:sz="4" w:space="0" w:color="auto"/>
              <w:bottom w:val="single" w:sz="4" w:space="0" w:color="auto"/>
              <w:right w:val="single" w:sz="4" w:space="0" w:color="auto"/>
            </w:tcBorders>
          </w:tcPr>
          <w:p w:rsidR="00E00983" w:rsidRDefault="00E00983">
            <w:pPr>
              <w:spacing w:line="276" w:lineRule="auto"/>
              <w:rPr>
                <w:sz w:val="20"/>
                <w:szCs w:val="20"/>
                <w:lang w:eastAsia="en-US"/>
              </w:rPr>
            </w:pPr>
          </w:p>
        </w:tc>
      </w:tr>
      <w:tr w:rsidR="00E00983" w:rsidTr="00E00983">
        <w:tc>
          <w:tcPr>
            <w:tcW w:w="4968"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Межбюджетные  трансферты  бюджетам муниципальных районов их бюджетов поселений в части контрольного органа</w:t>
            </w:r>
          </w:p>
        </w:tc>
        <w:tc>
          <w:tcPr>
            <w:tcW w:w="720"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0106</w:t>
            </w:r>
          </w:p>
        </w:tc>
        <w:tc>
          <w:tcPr>
            <w:tcW w:w="935"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20,7</w:t>
            </w:r>
          </w:p>
        </w:tc>
        <w:tc>
          <w:tcPr>
            <w:tcW w:w="129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0,0</w:t>
            </w:r>
          </w:p>
        </w:tc>
        <w:tc>
          <w:tcPr>
            <w:tcW w:w="756" w:type="dxa"/>
            <w:tcBorders>
              <w:top w:val="single" w:sz="4" w:space="0" w:color="auto"/>
              <w:left w:val="single" w:sz="4" w:space="0" w:color="auto"/>
              <w:bottom w:val="single" w:sz="4" w:space="0" w:color="auto"/>
              <w:right w:val="single" w:sz="4" w:space="0" w:color="auto"/>
            </w:tcBorders>
          </w:tcPr>
          <w:p w:rsidR="00E00983" w:rsidRDefault="00E00983">
            <w:pPr>
              <w:spacing w:line="276" w:lineRule="auto"/>
              <w:rPr>
                <w:sz w:val="20"/>
                <w:szCs w:val="20"/>
                <w:lang w:eastAsia="en-US"/>
              </w:rPr>
            </w:pPr>
          </w:p>
        </w:tc>
      </w:tr>
      <w:tr w:rsidR="00E00983" w:rsidTr="00E00983">
        <w:tc>
          <w:tcPr>
            <w:tcW w:w="4968"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Резервный фонд администрации</w:t>
            </w:r>
          </w:p>
        </w:tc>
        <w:tc>
          <w:tcPr>
            <w:tcW w:w="720"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0111</w:t>
            </w:r>
          </w:p>
        </w:tc>
        <w:tc>
          <w:tcPr>
            <w:tcW w:w="935"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1,0</w:t>
            </w:r>
          </w:p>
        </w:tc>
        <w:tc>
          <w:tcPr>
            <w:tcW w:w="129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0,0</w:t>
            </w:r>
          </w:p>
        </w:tc>
        <w:tc>
          <w:tcPr>
            <w:tcW w:w="756" w:type="dxa"/>
            <w:tcBorders>
              <w:top w:val="single" w:sz="4" w:space="0" w:color="auto"/>
              <w:left w:val="single" w:sz="4" w:space="0" w:color="auto"/>
              <w:bottom w:val="single" w:sz="4" w:space="0" w:color="auto"/>
              <w:right w:val="single" w:sz="4" w:space="0" w:color="auto"/>
            </w:tcBorders>
          </w:tcPr>
          <w:p w:rsidR="00E00983" w:rsidRDefault="00E00983">
            <w:pPr>
              <w:spacing w:line="276" w:lineRule="auto"/>
              <w:rPr>
                <w:sz w:val="20"/>
                <w:szCs w:val="20"/>
                <w:lang w:eastAsia="en-US"/>
              </w:rPr>
            </w:pPr>
          </w:p>
        </w:tc>
      </w:tr>
      <w:tr w:rsidR="00E00983" w:rsidTr="00E00983">
        <w:tc>
          <w:tcPr>
            <w:tcW w:w="4968"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Мобилизационная и вневойсковая подготовка</w:t>
            </w:r>
          </w:p>
        </w:tc>
        <w:tc>
          <w:tcPr>
            <w:tcW w:w="720"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 xml:space="preserve">02 </w:t>
            </w:r>
          </w:p>
        </w:tc>
        <w:tc>
          <w:tcPr>
            <w:tcW w:w="935"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80,4</w:t>
            </w:r>
          </w:p>
        </w:tc>
        <w:tc>
          <w:tcPr>
            <w:tcW w:w="129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60,0</w:t>
            </w:r>
          </w:p>
        </w:tc>
        <w:tc>
          <w:tcPr>
            <w:tcW w:w="75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74,6</w:t>
            </w:r>
          </w:p>
        </w:tc>
      </w:tr>
      <w:tr w:rsidR="00E00983" w:rsidTr="00E00983">
        <w:tc>
          <w:tcPr>
            <w:tcW w:w="4968"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Осуществление первичного воинского учета на территориях, где отсутствуют военные комиссариаты</w:t>
            </w:r>
          </w:p>
        </w:tc>
        <w:tc>
          <w:tcPr>
            <w:tcW w:w="720" w:type="dxa"/>
            <w:tcBorders>
              <w:top w:val="single" w:sz="4" w:space="0" w:color="auto"/>
              <w:left w:val="single" w:sz="4" w:space="0" w:color="auto"/>
              <w:bottom w:val="single" w:sz="4" w:space="0" w:color="auto"/>
              <w:right w:val="single" w:sz="4" w:space="0" w:color="auto"/>
            </w:tcBorders>
          </w:tcPr>
          <w:p w:rsidR="00E00983" w:rsidRDefault="00E00983">
            <w:pPr>
              <w:spacing w:line="276" w:lineRule="auto"/>
              <w:rPr>
                <w:sz w:val="20"/>
                <w:szCs w:val="20"/>
                <w:lang w:eastAsia="en-US"/>
              </w:rPr>
            </w:pPr>
          </w:p>
          <w:p w:rsidR="00E00983" w:rsidRDefault="00E00983">
            <w:pPr>
              <w:spacing w:line="276" w:lineRule="auto"/>
              <w:rPr>
                <w:sz w:val="20"/>
                <w:szCs w:val="20"/>
                <w:lang w:eastAsia="en-US"/>
              </w:rPr>
            </w:pPr>
            <w:r>
              <w:rPr>
                <w:sz w:val="20"/>
                <w:szCs w:val="20"/>
                <w:lang w:eastAsia="en-US"/>
              </w:rPr>
              <w:t xml:space="preserve">02 03 </w:t>
            </w:r>
          </w:p>
        </w:tc>
        <w:tc>
          <w:tcPr>
            <w:tcW w:w="935"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80,4</w:t>
            </w:r>
          </w:p>
        </w:tc>
        <w:tc>
          <w:tcPr>
            <w:tcW w:w="129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60,0</w:t>
            </w:r>
          </w:p>
        </w:tc>
        <w:tc>
          <w:tcPr>
            <w:tcW w:w="75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74,6</w:t>
            </w:r>
          </w:p>
        </w:tc>
      </w:tr>
      <w:tr w:rsidR="00E00983" w:rsidTr="00E00983">
        <w:tc>
          <w:tcPr>
            <w:tcW w:w="4968"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Национальная экономика</w:t>
            </w:r>
          </w:p>
        </w:tc>
        <w:tc>
          <w:tcPr>
            <w:tcW w:w="720"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0400</w:t>
            </w:r>
          </w:p>
        </w:tc>
        <w:tc>
          <w:tcPr>
            <w:tcW w:w="935"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4684,2</w:t>
            </w:r>
          </w:p>
        </w:tc>
        <w:tc>
          <w:tcPr>
            <w:tcW w:w="129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699,9</w:t>
            </w:r>
          </w:p>
        </w:tc>
        <w:tc>
          <w:tcPr>
            <w:tcW w:w="75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14,9</w:t>
            </w:r>
          </w:p>
        </w:tc>
      </w:tr>
      <w:tr w:rsidR="00E00983" w:rsidTr="00E00983">
        <w:tc>
          <w:tcPr>
            <w:tcW w:w="4968"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Дорожное хозяйство (дорожные фонды)</w:t>
            </w:r>
          </w:p>
        </w:tc>
        <w:tc>
          <w:tcPr>
            <w:tcW w:w="720"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0409</w:t>
            </w:r>
          </w:p>
        </w:tc>
        <w:tc>
          <w:tcPr>
            <w:tcW w:w="935"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4684,2</w:t>
            </w:r>
          </w:p>
        </w:tc>
        <w:tc>
          <w:tcPr>
            <w:tcW w:w="129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699,9</w:t>
            </w:r>
          </w:p>
        </w:tc>
        <w:tc>
          <w:tcPr>
            <w:tcW w:w="75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14,9</w:t>
            </w:r>
          </w:p>
        </w:tc>
      </w:tr>
      <w:tr w:rsidR="00E00983" w:rsidTr="00E00983">
        <w:tc>
          <w:tcPr>
            <w:tcW w:w="4968"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 xml:space="preserve">Жилищно-коммунальное хозяйство </w:t>
            </w:r>
          </w:p>
        </w:tc>
        <w:tc>
          <w:tcPr>
            <w:tcW w:w="720"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05  00</w:t>
            </w:r>
          </w:p>
        </w:tc>
        <w:tc>
          <w:tcPr>
            <w:tcW w:w="935"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954,8</w:t>
            </w:r>
          </w:p>
        </w:tc>
        <w:tc>
          <w:tcPr>
            <w:tcW w:w="129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542,0</w:t>
            </w:r>
          </w:p>
        </w:tc>
        <w:tc>
          <w:tcPr>
            <w:tcW w:w="75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56,8</w:t>
            </w:r>
          </w:p>
        </w:tc>
      </w:tr>
      <w:tr w:rsidR="00E00983" w:rsidTr="00E00983">
        <w:tc>
          <w:tcPr>
            <w:tcW w:w="4968"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Коммунальное хозяйство</w:t>
            </w:r>
          </w:p>
        </w:tc>
        <w:tc>
          <w:tcPr>
            <w:tcW w:w="720"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0502</w:t>
            </w:r>
          </w:p>
        </w:tc>
        <w:tc>
          <w:tcPr>
            <w:tcW w:w="935"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248,5</w:t>
            </w:r>
          </w:p>
        </w:tc>
        <w:tc>
          <w:tcPr>
            <w:tcW w:w="129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89,2</w:t>
            </w:r>
          </w:p>
        </w:tc>
        <w:tc>
          <w:tcPr>
            <w:tcW w:w="75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35,9</w:t>
            </w:r>
          </w:p>
        </w:tc>
      </w:tr>
      <w:tr w:rsidR="00E00983" w:rsidTr="00E00983">
        <w:tc>
          <w:tcPr>
            <w:tcW w:w="4968"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Благоустройство</w:t>
            </w:r>
          </w:p>
        </w:tc>
        <w:tc>
          <w:tcPr>
            <w:tcW w:w="720"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0503</w:t>
            </w:r>
          </w:p>
        </w:tc>
        <w:tc>
          <w:tcPr>
            <w:tcW w:w="935"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706,3</w:t>
            </w:r>
          </w:p>
        </w:tc>
        <w:tc>
          <w:tcPr>
            <w:tcW w:w="129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452,8</w:t>
            </w:r>
          </w:p>
        </w:tc>
        <w:tc>
          <w:tcPr>
            <w:tcW w:w="75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64,1</w:t>
            </w:r>
          </w:p>
        </w:tc>
      </w:tr>
      <w:tr w:rsidR="00E00983" w:rsidTr="00E00983">
        <w:tc>
          <w:tcPr>
            <w:tcW w:w="4968"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Культура, кинематография и средства массовой информации</w:t>
            </w:r>
          </w:p>
        </w:tc>
        <w:tc>
          <w:tcPr>
            <w:tcW w:w="720" w:type="dxa"/>
            <w:tcBorders>
              <w:top w:val="single" w:sz="4" w:space="0" w:color="auto"/>
              <w:left w:val="single" w:sz="4" w:space="0" w:color="auto"/>
              <w:bottom w:val="single" w:sz="4" w:space="0" w:color="auto"/>
              <w:right w:val="single" w:sz="4" w:space="0" w:color="auto"/>
            </w:tcBorders>
          </w:tcPr>
          <w:p w:rsidR="00E00983" w:rsidRDefault="00E00983">
            <w:pPr>
              <w:spacing w:line="276" w:lineRule="auto"/>
              <w:rPr>
                <w:b/>
                <w:sz w:val="20"/>
                <w:szCs w:val="20"/>
                <w:lang w:eastAsia="en-US"/>
              </w:rPr>
            </w:pPr>
          </w:p>
          <w:p w:rsidR="00E00983" w:rsidRDefault="00E00983">
            <w:pPr>
              <w:spacing w:line="276" w:lineRule="auto"/>
              <w:rPr>
                <w:b/>
                <w:sz w:val="20"/>
                <w:szCs w:val="20"/>
                <w:lang w:eastAsia="en-US"/>
              </w:rPr>
            </w:pPr>
            <w:r>
              <w:rPr>
                <w:b/>
                <w:sz w:val="20"/>
                <w:szCs w:val="20"/>
                <w:lang w:eastAsia="en-US"/>
              </w:rPr>
              <w:t xml:space="preserve">08  </w:t>
            </w:r>
          </w:p>
        </w:tc>
        <w:tc>
          <w:tcPr>
            <w:tcW w:w="935"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3934,2</w:t>
            </w:r>
          </w:p>
        </w:tc>
        <w:tc>
          <w:tcPr>
            <w:tcW w:w="129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2790,6</w:t>
            </w:r>
          </w:p>
        </w:tc>
        <w:tc>
          <w:tcPr>
            <w:tcW w:w="75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70,9</w:t>
            </w:r>
          </w:p>
        </w:tc>
      </w:tr>
      <w:tr w:rsidR="00E00983" w:rsidTr="00E00983">
        <w:tc>
          <w:tcPr>
            <w:tcW w:w="4968"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Дворцы и дома культуры, другие учреждения культуры и средств массовой информации.</w:t>
            </w:r>
          </w:p>
        </w:tc>
        <w:tc>
          <w:tcPr>
            <w:tcW w:w="720"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 xml:space="preserve">08  </w:t>
            </w:r>
          </w:p>
        </w:tc>
        <w:tc>
          <w:tcPr>
            <w:tcW w:w="935"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3934,2</w:t>
            </w:r>
          </w:p>
        </w:tc>
        <w:tc>
          <w:tcPr>
            <w:tcW w:w="129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2790,6</w:t>
            </w:r>
          </w:p>
        </w:tc>
        <w:tc>
          <w:tcPr>
            <w:tcW w:w="75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70,9</w:t>
            </w:r>
          </w:p>
        </w:tc>
      </w:tr>
      <w:tr w:rsidR="00E00983" w:rsidTr="00E00983">
        <w:trPr>
          <w:trHeight w:val="483"/>
        </w:trPr>
        <w:tc>
          <w:tcPr>
            <w:tcW w:w="4968" w:type="dxa"/>
            <w:tcBorders>
              <w:top w:val="single" w:sz="4" w:space="0" w:color="auto"/>
              <w:left w:val="single" w:sz="4" w:space="0" w:color="auto"/>
              <w:bottom w:val="single" w:sz="4" w:space="0" w:color="auto"/>
              <w:right w:val="single" w:sz="4" w:space="0" w:color="auto"/>
            </w:tcBorders>
          </w:tcPr>
          <w:p w:rsidR="00E00983" w:rsidRDefault="00E00983">
            <w:pPr>
              <w:spacing w:line="276" w:lineRule="auto"/>
              <w:rPr>
                <w:b/>
                <w:sz w:val="20"/>
                <w:szCs w:val="20"/>
                <w:lang w:eastAsia="en-US"/>
              </w:rPr>
            </w:pPr>
            <w:r>
              <w:rPr>
                <w:b/>
                <w:sz w:val="20"/>
                <w:szCs w:val="20"/>
                <w:lang w:eastAsia="en-US"/>
              </w:rPr>
              <w:t>Социальная политик</w:t>
            </w:r>
            <w:r>
              <w:rPr>
                <w:b/>
                <w:sz w:val="20"/>
                <w:szCs w:val="20"/>
                <w:lang w:val="en-US" w:eastAsia="en-US"/>
              </w:rPr>
              <w:t>а</w:t>
            </w:r>
          </w:p>
          <w:p w:rsidR="00E00983" w:rsidRDefault="00E00983">
            <w:pPr>
              <w:spacing w:line="276" w:lineRule="auto"/>
              <w:rPr>
                <w:sz w:val="20"/>
                <w:szCs w:val="20"/>
                <w:lang w:eastAsia="en-US"/>
              </w:rPr>
            </w:pPr>
          </w:p>
        </w:tc>
        <w:tc>
          <w:tcPr>
            <w:tcW w:w="720" w:type="dxa"/>
            <w:tcBorders>
              <w:top w:val="single" w:sz="4" w:space="0" w:color="auto"/>
              <w:left w:val="single" w:sz="4" w:space="0" w:color="auto"/>
              <w:bottom w:val="single" w:sz="4" w:space="0" w:color="auto"/>
              <w:right w:val="single" w:sz="4" w:space="0" w:color="auto"/>
            </w:tcBorders>
          </w:tcPr>
          <w:p w:rsidR="00E00983" w:rsidRDefault="00E00983">
            <w:pPr>
              <w:spacing w:line="276" w:lineRule="auto"/>
              <w:rPr>
                <w:b/>
                <w:sz w:val="20"/>
                <w:szCs w:val="20"/>
                <w:lang w:eastAsia="en-US"/>
              </w:rPr>
            </w:pPr>
            <w:r>
              <w:rPr>
                <w:b/>
                <w:sz w:val="20"/>
                <w:szCs w:val="20"/>
                <w:lang w:eastAsia="en-US"/>
              </w:rPr>
              <w:t>10  00</w:t>
            </w:r>
          </w:p>
          <w:p w:rsidR="00E00983" w:rsidRDefault="00E00983">
            <w:pPr>
              <w:spacing w:line="276" w:lineRule="auto"/>
              <w:rPr>
                <w:sz w:val="20"/>
                <w:szCs w:val="20"/>
                <w:lang w:eastAsia="en-US"/>
              </w:rPr>
            </w:pPr>
          </w:p>
        </w:tc>
        <w:tc>
          <w:tcPr>
            <w:tcW w:w="935"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200,0</w:t>
            </w:r>
          </w:p>
        </w:tc>
        <w:tc>
          <w:tcPr>
            <w:tcW w:w="129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176,4</w:t>
            </w:r>
          </w:p>
        </w:tc>
        <w:tc>
          <w:tcPr>
            <w:tcW w:w="75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88,2</w:t>
            </w:r>
          </w:p>
        </w:tc>
      </w:tr>
      <w:tr w:rsidR="00E00983" w:rsidTr="00E00983">
        <w:tc>
          <w:tcPr>
            <w:tcW w:w="4968"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Пенсионное обеспечение</w:t>
            </w:r>
          </w:p>
        </w:tc>
        <w:tc>
          <w:tcPr>
            <w:tcW w:w="720"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 xml:space="preserve">10 01 </w:t>
            </w:r>
          </w:p>
        </w:tc>
        <w:tc>
          <w:tcPr>
            <w:tcW w:w="935"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200,0</w:t>
            </w:r>
          </w:p>
        </w:tc>
        <w:tc>
          <w:tcPr>
            <w:tcW w:w="129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176,4</w:t>
            </w:r>
          </w:p>
        </w:tc>
        <w:tc>
          <w:tcPr>
            <w:tcW w:w="75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89,2</w:t>
            </w:r>
          </w:p>
        </w:tc>
      </w:tr>
      <w:tr w:rsidR="00E00983" w:rsidTr="00E00983">
        <w:tc>
          <w:tcPr>
            <w:tcW w:w="4968"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ВСЕГО РАСХОДОВ</w:t>
            </w:r>
          </w:p>
        </w:tc>
        <w:tc>
          <w:tcPr>
            <w:tcW w:w="720" w:type="dxa"/>
            <w:tcBorders>
              <w:top w:val="single" w:sz="4" w:space="0" w:color="auto"/>
              <w:left w:val="single" w:sz="4" w:space="0" w:color="auto"/>
              <w:bottom w:val="single" w:sz="4" w:space="0" w:color="auto"/>
              <w:right w:val="single" w:sz="4" w:space="0" w:color="auto"/>
            </w:tcBorders>
          </w:tcPr>
          <w:p w:rsidR="00E00983" w:rsidRDefault="00E00983">
            <w:pPr>
              <w:spacing w:line="276" w:lineRule="auto"/>
              <w:rPr>
                <w:b/>
                <w:sz w:val="20"/>
                <w:szCs w:val="20"/>
                <w:lang w:eastAsia="en-US"/>
              </w:rPr>
            </w:pPr>
          </w:p>
        </w:tc>
        <w:tc>
          <w:tcPr>
            <w:tcW w:w="935"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12732,7</w:t>
            </w:r>
          </w:p>
        </w:tc>
        <w:tc>
          <w:tcPr>
            <w:tcW w:w="129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6290,4</w:t>
            </w:r>
          </w:p>
        </w:tc>
        <w:tc>
          <w:tcPr>
            <w:tcW w:w="756"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b/>
                <w:sz w:val="20"/>
                <w:szCs w:val="20"/>
                <w:lang w:eastAsia="en-US"/>
              </w:rPr>
            </w:pPr>
            <w:r>
              <w:rPr>
                <w:b/>
                <w:sz w:val="20"/>
                <w:szCs w:val="20"/>
                <w:lang w:eastAsia="en-US"/>
              </w:rPr>
              <w:t>49,4</w:t>
            </w:r>
          </w:p>
        </w:tc>
      </w:tr>
    </w:tbl>
    <w:p w:rsidR="00E00983" w:rsidRDefault="00E00983" w:rsidP="00E00983">
      <w:pPr>
        <w:rPr>
          <w:b/>
          <w:sz w:val="20"/>
          <w:szCs w:val="20"/>
        </w:rPr>
      </w:pPr>
      <w:r>
        <w:rPr>
          <w:b/>
          <w:sz w:val="20"/>
          <w:szCs w:val="20"/>
        </w:rPr>
        <w:t xml:space="preserve">                                  </w:t>
      </w:r>
    </w:p>
    <w:p w:rsidR="00E00983" w:rsidRDefault="00E00983" w:rsidP="00E00983">
      <w:pPr>
        <w:rPr>
          <w:sz w:val="20"/>
          <w:szCs w:val="20"/>
        </w:rPr>
      </w:pPr>
      <w:r>
        <w:rPr>
          <w:b/>
          <w:sz w:val="20"/>
          <w:szCs w:val="20"/>
        </w:rPr>
        <w:t xml:space="preserve">                                                   </w:t>
      </w:r>
      <w:r>
        <w:rPr>
          <w:sz w:val="20"/>
          <w:szCs w:val="20"/>
        </w:rPr>
        <w:t>Источники финансирования дефицита  бюджета</w:t>
      </w:r>
    </w:p>
    <w:p w:rsidR="00E00983" w:rsidRDefault="00E00983" w:rsidP="00E00983">
      <w:pPr>
        <w:jc w:val="center"/>
        <w:rPr>
          <w:sz w:val="20"/>
          <w:szCs w:val="20"/>
        </w:rPr>
      </w:pPr>
      <w:r>
        <w:rPr>
          <w:sz w:val="20"/>
          <w:szCs w:val="20"/>
        </w:rPr>
        <w:t>Вьюнского  сельсовета на 2017год</w:t>
      </w:r>
      <w:proofErr w:type="gramStart"/>
      <w:r>
        <w:rPr>
          <w:sz w:val="20"/>
          <w:szCs w:val="20"/>
        </w:rPr>
        <w:t>,т</w:t>
      </w:r>
      <w:proofErr w:type="gramEnd"/>
      <w:r>
        <w:rPr>
          <w:sz w:val="20"/>
          <w:szCs w:val="20"/>
        </w:rPr>
        <w:t>ыс.руб.</w:t>
      </w:r>
    </w:p>
    <w:p w:rsidR="00E00983" w:rsidRDefault="00E00983" w:rsidP="00E00983">
      <w:pPr>
        <w:jc w:val="center"/>
        <w:rPr>
          <w:sz w:val="20"/>
          <w:szCs w:val="20"/>
        </w:rPr>
      </w:pPr>
      <w:r>
        <w:rPr>
          <w:sz w:val="20"/>
          <w:szCs w:val="20"/>
        </w:rPr>
        <w:t xml:space="preserve">                                                                                                                                     таблица 1</w:t>
      </w:r>
    </w:p>
    <w:tbl>
      <w:tblPr>
        <w:tblW w:w="0" w:type="auto"/>
        <w:tblLook w:val="04A0" w:firstRow="1" w:lastRow="0" w:firstColumn="1" w:lastColumn="0" w:noHBand="0" w:noVBand="1"/>
      </w:tblPr>
      <w:tblGrid>
        <w:gridCol w:w="2220"/>
        <w:gridCol w:w="4609"/>
        <w:gridCol w:w="1485"/>
        <w:gridCol w:w="1257"/>
      </w:tblGrid>
      <w:tr w:rsidR="00E00983" w:rsidTr="00E00983">
        <w:tc>
          <w:tcPr>
            <w:tcW w:w="2220"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jc w:val="center"/>
              <w:rPr>
                <w:sz w:val="20"/>
                <w:szCs w:val="20"/>
                <w:lang w:eastAsia="en-US"/>
              </w:rPr>
            </w:pPr>
            <w:r>
              <w:rPr>
                <w:sz w:val="20"/>
                <w:szCs w:val="20"/>
                <w:lang w:eastAsia="en-US"/>
              </w:rPr>
              <w:t>КОД</w:t>
            </w:r>
          </w:p>
        </w:tc>
        <w:tc>
          <w:tcPr>
            <w:tcW w:w="4609" w:type="dxa"/>
            <w:tcBorders>
              <w:top w:val="single" w:sz="4" w:space="0" w:color="auto"/>
              <w:left w:val="single" w:sz="4" w:space="0" w:color="auto"/>
              <w:bottom w:val="single" w:sz="4" w:space="0" w:color="auto"/>
              <w:right w:val="single" w:sz="4" w:space="0" w:color="auto"/>
            </w:tcBorders>
          </w:tcPr>
          <w:p w:rsidR="00E00983" w:rsidRDefault="00E00983">
            <w:pPr>
              <w:spacing w:line="276" w:lineRule="auto"/>
              <w:jc w:val="center"/>
              <w:rPr>
                <w:sz w:val="20"/>
                <w:szCs w:val="20"/>
                <w:lang w:eastAsia="en-US"/>
              </w:rPr>
            </w:pPr>
            <w:r>
              <w:rPr>
                <w:sz w:val="20"/>
                <w:szCs w:val="20"/>
                <w:lang w:eastAsia="en-US"/>
              </w:rPr>
              <w:t>Наименование источника</w:t>
            </w:r>
          </w:p>
          <w:p w:rsidR="00E00983" w:rsidRDefault="00E00983">
            <w:pPr>
              <w:spacing w:line="276" w:lineRule="auto"/>
              <w:jc w:val="center"/>
              <w:rPr>
                <w:sz w:val="20"/>
                <w:szCs w:val="20"/>
                <w:lang w:eastAsia="en-US"/>
              </w:rPr>
            </w:pPr>
            <w:r>
              <w:rPr>
                <w:sz w:val="20"/>
                <w:szCs w:val="20"/>
                <w:lang w:eastAsia="en-US"/>
              </w:rPr>
              <w:lastRenderedPageBreak/>
              <w:t>финансирования дефицита бюджета</w:t>
            </w:r>
          </w:p>
          <w:p w:rsidR="00E00983" w:rsidRDefault="00E00983">
            <w:pPr>
              <w:spacing w:line="276" w:lineRule="auto"/>
              <w:jc w:val="center"/>
              <w:rPr>
                <w:sz w:val="20"/>
                <w:szCs w:val="20"/>
                <w:lang w:eastAsia="en-US"/>
              </w:rPr>
            </w:pPr>
          </w:p>
        </w:tc>
        <w:tc>
          <w:tcPr>
            <w:tcW w:w="1485"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jc w:val="center"/>
              <w:rPr>
                <w:sz w:val="20"/>
                <w:szCs w:val="20"/>
                <w:lang w:eastAsia="en-US"/>
              </w:rPr>
            </w:pPr>
            <w:r>
              <w:rPr>
                <w:sz w:val="20"/>
                <w:szCs w:val="20"/>
                <w:lang w:eastAsia="en-US"/>
              </w:rPr>
              <w:lastRenderedPageBreak/>
              <w:t>Годовое</w:t>
            </w:r>
          </w:p>
          <w:p w:rsidR="00E00983" w:rsidRDefault="00E00983">
            <w:pPr>
              <w:spacing w:line="276" w:lineRule="auto"/>
              <w:jc w:val="center"/>
              <w:rPr>
                <w:sz w:val="20"/>
                <w:szCs w:val="20"/>
                <w:lang w:eastAsia="en-US"/>
              </w:rPr>
            </w:pPr>
            <w:r>
              <w:rPr>
                <w:sz w:val="20"/>
                <w:szCs w:val="20"/>
                <w:lang w:eastAsia="en-US"/>
              </w:rPr>
              <w:lastRenderedPageBreak/>
              <w:t>Назначение</w:t>
            </w:r>
          </w:p>
          <w:p w:rsidR="00E00983" w:rsidRDefault="00E00983">
            <w:pPr>
              <w:spacing w:line="276" w:lineRule="auto"/>
              <w:jc w:val="center"/>
              <w:rPr>
                <w:sz w:val="20"/>
                <w:szCs w:val="20"/>
                <w:lang w:eastAsia="en-US"/>
              </w:rPr>
            </w:pPr>
            <w:r>
              <w:rPr>
                <w:sz w:val="20"/>
                <w:szCs w:val="20"/>
                <w:lang w:eastAsia="en-US"/>
              </w:rPr>
              <w:t>2017</w:t>
            </w:r>
          </w:p>
        </w:tc>
        <w:tc>
          <w:tcPr>
            <w:tcW w:w="1257"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jc w:val="center"/>
              <w:rPr>
                <w:sz w:val="20"/>
                <w:szCs w:val="20"/>
                <w:lang w:eastAsia="en-US"/>
              </w:rPr>
            </w:pPr>
            <w:r>
              <w:rPr>
                <w:sz w:val="20"/>
                <w:szCs w:val="20"/>
                <w:lang w:eastAsia="en-US"/>
              </w:rPr>
              <w:lastRenderedPageBreak/>
              <w:t>Исполнено</w:t>
            </w:r>
          </w:p>
          <w:p w:rsidR="00E00983" w:rsidRDefault="00E00983">
            <w:pPr>
              <w:spacing w:line="276" w:lineRule="auto"/>
              <w:jc w:val="center"/>
              <w:rPr>
                <w:sz w:val="20"/>
                <w:szCs w:val="20"/>
                <w:lang w:eastAsia="en-US"/>
              </w:rPr>
            </w:pPr>
            <w:r>
              <w:rPr>
                <w:sz w:val="20"/>
                <w:szCs w:val="20"/>
                <w:lang w:eastAsia="en-US"/>
              </w:rPr>
              <w:lastRenderedPageBreak/>
              <w:t xml:space="preserve">6м-цев 2017г. </w:t>
            </w:r>
          </w:p>
        </w:tc>
      </w:tr>
      <w:tr w:rsidR="00E00983" w:rsidTr="00E00983">
        <w:tc>
          <w:tcPr>
            <w:tcW w:w="2220" w:type="dxa"/>
            <w:tcBorders>
              <w:top w:val="single" w:sz="4" w:space="0" w:color="auto"/>
              <w:left w:val="single" w:sz="4" w:space="0" w:color="auto"/>
              <w:bottom w:val="single" w:sz="4" w:space="0" w:color="auto"/>
              <w:right w:val="single" w:sz="4" w:space="0" w:color="auto"/>
            </w:tcBorders>
          </w:tcPr>
          <w:p w:rsidR="00E00983" w:rsidRDefault="00E00983">
            <w:pPr>
              <w:spacing w:line="276" w:lineRule="auto"/>
              <w:jc w:val="center"/>
              <w:rPr>
                <w:sz w:val="20"/>
                <w:szCs w:val="20"/>
                <w:lang w:eastAsia="en-US"/>
              </w:rPr>
            </w:pPr>
          </w:p>
        </w:tc>
        <w:tc>
          <w:tcPr>
            <w:tcW w:w="4609"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Источники финансирования дефицита бюджета-всего</w:t>
            </w:r>
          </w:p>
        </w:tc>
        <w:tc>
          <w:tcPr>
            <w:tcW w:w="1485"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jc w:val="center"/>
              <w:rPr>
                <w:b/>
                <w:sz w:val="20"/>
                <w:szCs w:val="20"/>
                <w:lang w:eastAsia="en-US"/>
              </w:rPr>
            </w:pPr>
            <w:r>
              <w:rPr>
                <w:b/>
                <w:sz w:val="20"/>
                <w:szCs w:val="20"/>
                <w:lang w:eastAsia="en-US"/>
              </w:rPr>
              <w:t>1030,4</w:t>
            </w:r>
          </w:p>
        </w:tc>
        <w:tc>
          <w:tcPr>
            <w:tcW w:w="1257"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jc w:val="center"/>
              <w:rPr>
                <w:b/>
                <w:sz w:val="20"/>
                <w:szCs w:val="20"/>
                <w:lang w:eastAsia="en-US"/>
              </w:rPr>
            </w:pPr>
            <w:r>
              <w:rPr>
                <w:b/>
                <w:sz w:val="20"/>
                <w:szCs w:val="20"/>
                <w:lang w:eastAsia="en-US"/>
              </w:rPr>
              <w:t>-378,6</w:t>
            </w:r>
          </w:p>
        </w:tc>
      </w:tr>
      <w:tr w:rsidR="00E00983" w:rsidTr="00E00983">
        <w:tc>
          <w:tcPr>
            <w:tcW w:w="2220"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jc w:val="center"/>
              <w:rPr>
                <w:sz w:val="20"/>
                <w:szCs w:val="20"/>
                <w:lang w:eastAsia="en-US"/>
              </w:rPr>
            </w:pPr>
            <w:r>
              <w:rPr>
                <w:sz w:val="20"/>
                <w:szCs w:val="20"/>
                <w:lang w:eastAsia="en-US"/>
              </w:rPr>
              <w:t>00 01 00 00 00 0000 000</w:t>
            </w:r>
          </w:p>
        </w:tc>
        <w:tc>
          <w:tcPr>
            <w:tcW w:w="4609"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Источники внутреннего финансирования дефицита бюджета поселения</w:t>
            </w:r>
          </w:p>
        </w:tc>
        <w:tc>
          <w:tcPr>
            <w:tcW w:w="1485"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jc w:val="center"/>
              <w:rPr>
                <w:b/>
                <w:sz w:val="20"/>
                <w:szCs w:val="20"/>
                <w:lang w:eastAsia="en-US"/>
              </w:rPr>
            </w:pPr>
            <w:r>
              <w:rPr>
                <w:b/>
                <w:sz w:val="20"/>
                <w:szCs w:val="20"/>
                <w:lang w:eastAsia="en-US"/>
              </w:rPr>
              <w:t>1030,4</w:t>
            </w:r>
          </w:p>
        </w:tc>
        <w:tc>
          <w:tcPr>
            <w:tcW w:w="1257"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jc w:val="center"/>
              <w:rPr>
                <w:b/>
                <w:sz w:val="20"/>
                <w:szCs w:val="20"/>
                <w:lang w:eastAsia="en-US"/>
              </w:rPr>
            </w:pPr>
            <w:r>
              <w:rPr>
                <w:b/>
                <w:sz w:val="20"/>
                <w:szCs w:val="20"/>
                <w:lang w:eastAsia="en-US"/>
              </w:rPr>
              <w:t>-378,6</w:t>
            </w:r>
          </w:p>
        </w:tc>
      </w:tr>
      <w:tr w:rsidR="00E00983" w:rsidTr="00E00983">
        <w:tc>
          <w:tcPr>
            <w:tcW w:w="2220"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jc w:val="center"/>
              <w:rPr>
                <w:sz w:val="20"/>
                <w:szCs w:val="20"/>
                <w:lang w:eastAsia="en-US"/>
              </w:rPr>
            </w:pPr>
            <w:r>
              <w:rPr>
                <w:sz w:val="20"/>
                <w:szCs w:val="20"/>
                <w:lang w:eastAsia="en-US"/>
              </w:rPr>
              <w:t>01 03 00 00 10 0000 710</w:t>
            </w:r>
          </w:p>
        </w:tc>
        <w:tc>
          <w:tcPr>
            <w:tcW w:w="4609"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 xml:space="preserve">Получение кредитов от других бюджетов </w:t>
            </w:r>
            <w:proofErr w:type="spellStart"/>
            <w:r>
              <w:rPr>
                <w:sz w:val="20"/>
                <w:szCs w:val="20"/>
                <w:lang w:eastAsia="en-US"/>
              </w:rPr>
              <w:t>бюд</w:t>
            </w:r>
            <w:proofErr w:type="spellEnd"/>
          </w:p>
          <w:p w:rsidR="00E00983" w:rsidRDefault="00E00983">
            <w:pPr>
              <w:spacing w:line="276" w:lineRule="auto"/>
              <w:rPr>
                <w:sz w:val="20"/>
                <w:szCs w:val="20"/>
                <w:lang w:eastAsia="en-US"/>
              </w:rPr>
            </w:pPr>
            <w:proofErr w:type="spellStart"/>
            <w:r>
              <w:rPr>
                <w:sz w:val="20"/>
                <w:szCs w:val="20"/>
                <w:lang w:eastAsia="en-US"/>
              </w:rPr>
              <w:t>жетной</w:t>
            </w:r>
            <w:proofErr w:type="spellEnd"/>
            <w:r>
              <w:rPr>
                <w:sz w:val="20"/>
                <w:szCs w:val="20"/>
                <w:lang w:eastAsia="en-US"/>
              </w:rPr>
              <w:t xml:space="preserve"> системы Российской Федерации   бюджетами муниципальных  поселений в валюте Российской Федерации</w:t>
            </w:r>
          </w:p>
        </w:tc>
        <w:tc>
          <w:tcPr>
            <w:tcW w:w="1485" w:type="dxa"/>
            <w:tcBorders>
              <w:top w:val="single" w:sz="4" w:space="0" w:color="auto"/>
              <w:left w:val="single" w:sz="4" w:space="0" w:color="auto"/>
              <w:bottom w:val="single" w:sz="4" w:space="0" w:color="auto"/>
              <w:right w:val="single" w:sz="4" w:space="0" w:color="auto"/>
            </w:tcBorders>
          </w:tcPr>
          <w:p w:rsidR="00E00983" w:rsidRDefault="00E00983">
            <w:pPr>
              <w:spacing w:line="276" w:lineRule="auto"/>
              <w:jc w:val="center"/>
              <w:rPr>
                <w:sz w:val="20"/>
                <w:szCs w:val="20"/>
                <w:lang w:eastAsia="en-US"/>
              </w:rPr>
            </w:pPr>
          </w:p>
          <w:p w:rsidR="00E00983" w:rsidRDefault="00E00983">
            <w:pPr>
              <w:spacing w:line="276" w:lineRule="auto"/>
              <w:jc w:val="center"/>
              <w:rPr>
                <w:sz w:val="20"/>
                <w:szCs w:val="20"/>
                <w:lang w:eastAsia="en-US"/>
              </w:rPr>
            </w:pPr>
          </w:p>
          <w:p w:rsidR="00E00983" w:rsidRDefault="00E00983">
            <w:pPr>
              <w:spacing w:line="276" w:lineRule="auto"/>
              <w:jc w:val="center"/>
              <w:rPr>
                <w:sz w:val="20"/>
                <w:szCs w:val="20"/>
                <w:lang w:eastAsia="en-US"/>
              </w:rPr>
            </w:pPr>
            <w:r>
              <w:rPr>
                <w:sz w:val="20"/>
                <w:szCs w:val="20"/>
                <w:lang w:eastAsia="en-US"/>
              </w:rPr>
              <w:t>0</w:t>
            </w:r>
          </w:p>
        </w:tc>
        <w:tc>
          <w:tcPr>
            <w:tcW w:w="1257"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jc w:val="center"/>
              <w:rPr>
                <w:sz w:val="20"/>
                <w:szCs w:val="20"/>
                <w:lang w:eastAsia="en-US"/>
              </w:rPr>
            </w:pPr>
            <w:r>
              <w:rPr>
                <w:sz w:val="20"/>
                <w:szCs w:val="20"/>
                <w:lang w:eastAsia="en-US"/>
              </w:rPr>
              <w:t>0</w:t>
            </w:r>
          </w:p>
        </w:tc>
      </w:tr>
      <w:tr w:rsidR="00E00983" w:rsidTr="00E00983">
        <w:tc>
          <w:tcPr>
            <w:tcW w:w="2220"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jc w:val="center"/>
              <w:rPr>
                <w:sz w:val="20"/>
                <w:szCs w:val="20"/>
                <w:lang w:eastAsia="en-US"/>
              </w:rPr>
            </w:pPr>
            <w:r>
              <w:rPr>
                <w:sz w:val="20"/>
                <w:szCs w:val="20"/>
                <w:lang w:eastAsia="en-US"/>
              </w:rPr>
              <w:t>01 03 00 00 10 0000 810</w:t>
            </w:r>
          </w:p>
        </w:tc>
        <w:tc>
          <w:tcPr>
            <w:tcW w:w="4609"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Погашение бюджетами муниципальных  поселений  кредитов от других бюджетов бюджетной системы  Российской Федерации  в валюте Российской Федерации</w:t>
            </w:r>
          </w:p>
        </w:tc>
        <w:tc>
          <w:tcPr>
            <w:tcW w:w="1485" w:type="dxa"/>
            <w:tcBorders>
              <w:top w:val="single" w:sz="4" w:space="0" w:color="auto"/>
              <w:left w:val="single" w:sz="4" w:space="0" w:color="auto"/>
              <w:bottom w:val="single" w:sz="4" w:space="0" w:color="auto"/>
              <w:right w:val="single" w:sz="4" w:space="0" w:color="auto"/>
            </w:tcBorders>
          </w:tcPr>
          <w:p w:rsidR="00E00983" w:rsidRDefault="00E00983">
            <w:pPr>
              <w:spacing w:line="276" w:lineRule="auto"/>
              <w:jc w:val="center"/>
              <w:rPr>
                <w:sz w:val="20"/>
                <w:szCs w:val="20"/>
                <w:lang w:eastAsia="en-US"/>
              </w:rPr>
            </w:pPr>
          </w:p>
          <w:p w:rsidR="00E00983" w:rsidRDefault="00E00983">
            <w:pPr>
              <w:spacing w:line="276" w:lineRule="auto"/>
              <w:jc w:val="center"/>
              <w:rPr>
                <w:sz w:val="20"/>
                <w:szCs w:val="20"/>
                <w:lang w:eastAsia="en-US"/>
              </w:rPr>
            </w:pPr>
          </w:p>
          <w:p w:rsidR="00E00983" w:rsidRDefault="00E00983">
            <w:pPr>
              <w:spacing w:line="276" w:lineRule="auto"/>
              <w:jc w:val="center"/>
              <w:rPr>
                <w:sz w:val="20"/>
                <w:szCs w:val="20"/>
                <w:lang w:eastAsia="en-US"/>
              </w:rPr>
            </w:pPr>
            <w:r>
              <w:rPr>
                <w:sz w:val="20"/>
                <w:szCs w:val="20"/>
                <w:lang w:eastAsia="en-US"/>
              </w:rPr>
              <w:t>0</w:t>
            </w:r>
          </w:p>
        </w:tc>
        <w:tc>
          <w:tcPr>
            <w:tcW w:w="1257"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jc w:val="center"/>
              <w:rPr>
                <w:sz w:val="20"/>
                <w:szCs w:val="20"/>
                <w:lang w:eastAsia="en-US"/>
              </w:rPr>
            </w:pPr>
            <w:r>
              <w:rPr>
                <w:sz w:val="20"/>
                <w:szCs w:val="20"/>
                <w:lang w:eastAsia="en-US"/>
              </w:rPr>
              <w:t>0</w:t>
            </w:r>
          </w:p>
        </w:tc>
      </w:tr>
      <w:tr w:rsidR="00E00983" w:rsidTr="00E00983">
        <w:trPr>
          <w:trHeight w:val="541"/>
        </w:trPr>
        <w:tc>
          <w:tcPr>
            <w:tcW w:w="2220"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jc w:val="center"/>
              <w:rPr>
                <w:sz w:val="20"/>
                <w:szCs w:val="20"/>
                <w:lang w:eastAsia="en-US"/>
              </w:rPr>
            </w:pPr>
            <w:r>
              <w:rPr>
                <w:sz w:val="20"/>
                <w:szCs w:val="20"/>
                <w:lang w:eastAsia="en-US"/>
              </w:rPr>
              <w:t>00 01 05000 00 0000 000</w:t>
            </w:r>
          </w:p>
        </w:tc>
        <w:tc>
          <w:tcPr>
            <w:tcW w:w="4609"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Изменение остатков средств на счетах по учету средств бюджета</w:t>
            </w:r>
          </w:p>
        </w:tc>
        <w:tc>
          <w:tcPr>
            <w:tcW w:w="1485" w:type="dxa"/>
            <w:tcBorders>
              <w:top w:val="single" w:sz="4" w:space="0" w:color="auto"/>
              <w:left w:val="single" w:sz="4" w:space="0" w:color="auto"/>
              <w:bottom w:val="single" w:sz="4" w:space="0" w:color="auto"/>
              <w:right w:val="single" w:sz="4" w:space="0" w:color="auto"/>
            </w:tcBorders>
          </w:tcPr>
          <w:p w:rsidR="00E00983" w:rsidRDefault="00E00983">
            <w:pPr>
              <w:spacing w:line="276" w:lineRule="auto"/>
              <w:jc w:val="center"/>
              <w:rPr>
                <w:b/>
                <w:sz w:val="20"/>
                <w:szCs w:val="20"/>
                <w:lang w:eastAsia="en-US"/>
              </w:rPr>
            </w:pPr>
          </w:p>
        </w:tc>
        <w:tc>
          <w:tcPr>
            <w:tcW w:w="1257" w:type="dxa"/>
            <w:tcBorders>
              <w:top w:val="single" w:sz="4" w:space="0" w:color="auto"/>
              <w:left w:val="single" w:sz="4" w:space="0" w:color="auto"/>
              <w:bottom w:val="single" w:sz="4" w:space="0" w:color="auto"/>
              <w:right w:val="single" w:sz="4" w:space="0" w:color="auto"/>
            </w:tcBorders>
          </w:tcPr>
          <w:p w:rsidR="00E00983" w:rsidRDefault="00E00983">
            <w:pPr>
              <w:spacing w:line="276" w:lineRule="auto"/>
              <w:jc w:val="center"/>
              <w:rPr>
                <w:b/>
                <w:sz w:val="20"/>
                <w:szCs w:val="20"/>
                <w:lang w:eastAsia="en-US"/>
              </w:rPr>
            </w:pPr>
          </w:p>
        </w:tc>
      </w:tr>
      <w:tr w:rsidR="00E00983" w:rsidTr="00E00983">
        <w:tc>
          <w:tcPr>
            <w:tcW w:w="2220"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jc w:val="center"/>
              <w:rPr>
                <w:sz w:val="20"/>
                <w:szCs w:val="20"/>
                <w:lang w:eastAsia="en-US"/>
              </w:rPr>
            </w:pPr>
            <w:r>
              <w:rPr>
                <w:sz w:val="20"/>
                <w:szCs w:val="20"/>
                <w:lang w:eastAsia="en-US"/>
              </w:rPr>
              <w:t>01 05 02011 00 0000 510</w:t>
            </w:r>
          </w:p>
        </w:tc>
        <w:tc>
          <w:tcPr>
            <w:tcW w:w="4609"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Увеличение прочих остатков денежных  средств</w:t>
            </w:r>
          </w:p>
          <w:p w:rsidR="00E00983" w:rsidRDefault="00E00983">
            <w:pPr>
              <w:spacing w:line="276" w:lineRule="auto"/>
              <w:rPr>
                <w:sz w:val="20"/>
                <w:szCs w:val="20"/>
                <w:lang w:eastAsia="en-US"/>
              </w:rPr>
            </w:pPr>
            <w:r>
              <w:rPr>
                <w:sz w:val="20"/>
                <w:szCs w:val="20"/>
                <w:lang w:eastAsia="en-US"/>
              </w:rPr>
              <w:t>бюджета поселения</w:t>
            </w:r>
          </w:p>
        </w:tc>
        <w:tc>
          <w:tcPr>
            <w:tcW w:w="1485"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jc w:val="center"/>
              <w:rPr>
                <w:b/>
                <w:i/>
                <w:sz w:val="20"/>
                <w:szCs w:val="20"/>
                <w:lang w:eastAsia="en-US"/>
              </w:rPr>
            </w:pPr>
            <w:r>
              <w:rPr>
                <w:b/>
                <w:i/>
                <w:sz w:val="20"/>
                <w:szCs w:val="20"/>
                <w:lang w:eastAsia="en-US"/>
              </w:rPr>
              <w:t>--11702,4</w:t>
            </w:r>
          </w:p>
        </w:tc>
        <w:tc>
          <w:tcPr>
            <w:tcW w:w="1257"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jc w:val="center"/>
              <w:rPr>
                <w:b/>
                <w:i/>
                <w:sz w:val="20"/>
                <w:szCs w:val="20"/>
                <w:lang w:eastAsia="en-US"/>
              </w:rPr>
            </w:pPr>
            <w:r>
              <w:rPr>
                <w:b/>
                <w:i/>
                <w:sz w:val="20"/>
                <w:szCs w:val="20"/>
                <w:lang w:eastAsia="en-US"/>
              </w:rPr>
              <w:t>-6669,0</w:t>
            </w:r>
          </w:p>
        </w:tc>
      </w:tr>
      <w:tr w:rsidR="00E00983" w:rsidTr="00E00983">
        <w:tc>
          <w:tcPr>
            <w:tcW w:w="2220"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jc w:val="center"/>
              <w:rPr>
                <w:sz w:val="20"/>
                <w:szCs w:val="20"/>
                <w:lang w:eastAsia="en-US"/>
              </w:rPr>
            </w:pPr>
            <w:r>
              <w:rPr>
                <w:sz w:val="20"/>
                <w:szCs w:val="20"/>
                <w:lang w:eastAsia="en-US"/>
              </w:rPr>
              <w:t>01 05 02011 00 0000 610</w:t>
            </w:r>
          </w:p>
        </w:tc>
        <w:tc>
          <w:tcPr>
            <w:tcW w:w="4609"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Уменьшение прочих  остатков денежных средств</w:t>
            </w:r>
          </w:p>
          <w:p w:rsidR="00E00983" w:rsidRDefault="00E00983">
            <w:pPr>
              <w:spacing w:line="276" w:lineRule="auto"/>
              <w:rPr>
                <w:sz w:val="20"/>
                <w:szCs w:val="20"/>
                <w:lang w:eastAsia="en-US"/>
              </w:rPr>
            </w:pPr>
            <w:r>
              <w:rPr>
                <w:sz w:val="20"/>
                <w:szCs w:val="20"/>
                <w:lang w:eastAsia="en-US"/>
              </w:rPr>
              <w:t>бюджета поселения</w:t>
            </w:r>
          </w:p>
        </w:tc>
        <w:tc>
          <w:tcPr>
            <w:tcW w:w="1485"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jc w:val="center"/>
              <w:rPr>
                <w:b/>
                <w:i/>
                <w:sz w:val="20"/>
                <w:szCs w:val="20"/>
                <w:lang w:eastAsia="en-US"/>
              </w:rPr>
            </w:pPr>
            <w:r>
              <w:rPr>
                <w:b/>
                <w:i/>
                <w:sz w:val="20"/>
                <w:szCs w:val="20"/>
                <w:lang w:eastAsia="en-US"/>
              </w:rPr>
              <w:t>+12732,7</w:t>
            </w:r>
          </w:p>
        </w:tc>
        <w:tc>
          <w:tcPr>
            <w:tcW w:w="1257"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jc w:val="center"/>
              <w:rPr>
                <w:b/>
                <w:i/>
                <w:sz w:val="20"/>
                <w:szCs w:val="20"/>
                <w:lang w:eastAsia="en-US"/>
              </w:rPr>
            </w:pPr>
            <w:r>
              <w:rPr>
                <w:b/>
                <w:i/>
                <w:sz w:val="20"/>
                <w:szCs w:val="20"/>
                <w:lang w:eastAsia="en-US"/>
              </w:rPr>
              <w:t>+6290,4</w:t>
            </w:r>
          </w:p>
        </w:tc>
      </w:tr>
    </w:tbl>
    <w:p w:rsidR="00E00983" w:rsidRDefault="00E00983" w:rsidP="00E00983">
      <w:pPr>
        <w:jc w:val="center"/>
        <w:rPr>
          <w:sz w:val="20"/>
          <w:szCs w:val="20"/>
        </w:rPr>
      </w:pPr>
      <w:r>
        <w:rPr>
          <w:sz w:val="20"/>
          <w:szCs w:val="20"/>
        </w:rPr>
        <w:t xml:space="preserve">                                       </w:t>
      </w:r>
      <w:r>
        <w:rPr>
          <w:sz w:val="20"/>
          <w:szCs w:val="20"/>
        </w:rPr>
        <w:tab/>
        <w:t xml:space="preserve"> </w:t>
      </w:r>
    </w:p>
    <w:p w:rsidR="00E00983" w:rsidRDefault="00E00983" w:rsidP="00E00983">
      <w:pPr>
        <w:jc w:val="center"/>
        <w:rPr>
          <w:sz w:val="20"/>
          <w:szCs w:val="20"/>
        </w:rPr>
      </w:pPr>
    </w:p>
    <w:p w:rsidR="00E00983" w:rsidRDefault="00E00983" w:rsidP="00E00983">
      <w:pPr>
        <w:ind w:firstLine="720"/>
        <w:jc w:val="center"/>
        <w:rPr>
          <w:b/>
          <w:sz w:val="20"/>
          <w:szCs w:val="20"/>
        </w:rPr>
      </w:pPr>
      <w:r>
        <w:rPr>
          <w:b/>
          <w:sz w:val="20"/>
          <w:szCs w:val="20"/>
        </w:rPr>
        <w:t>СОВЕТ ДЕПУТАТОВ</w:t>
      </w:r>
    </w:p>
    <w:p w:rsidR="00E00983" w:rsidRDefault="00E00983" w:rsidP="00E00983">
      <w:pPr>
        <w:jc w:val="center"/>
        <w:rPr>
          <w:b/>
          <w:sz w:val="20"/>
          <w:szCs w:val="20"/>
        </w:rPr>
      </w:pPr>
      <w:r>
        <w:rPr>
          <w:b/>
          <w:sz w:val="20"/>
          <w:szCs w:val="20"/>
        </w:rPr>
        <w:t>ВЬЮНСКОГО СЕЛЬСОВЕТА</w:t>
      </w:r>
    </w:p>
    <w:p w:rsidR="00E00983" w:rsidRDefault="00E00983" w:rsidP="00E00983">
      <w:pPr>
        <w:jc w:val="center"/>
        <w:rPr>
          <w:b/>
          <w:sz w:val="20"/>
          <w:szCs w:val="20"/>
        </w:rPr>
      </w:pPr>
      <w:r>
        <w:rPr>
          <w:b/>
          <w:sz w:val="20"/>
          <w:szCs w:val="20"/>
        </w:rPr>
        <w:t>КОЛЫВАНСКОГО РАЙОНА</w:t>
      </w:r>
    </w:p>
    <w:p w:rsidR="00E00983" w:rsidRDefault="00E00983" w:rsidP="00E00983">
      <w:pPr>
        <w:jc w:val="center"/>
        <w:rPr>
          <w:b/>
          <w:sz w:val="20"/>
          <w:szCs w:val="20"/>
        </w:rPr>
      </w:pPr>
      <w:r>
        <w:rPr>
          <w:b/>
          <w:sz w:val="20"/>
          <w:szCs w:val="20"/>
        </w:rPr>
        <w:t>НОВОСИБИРСКОЙ ОБЛАСТИ</w:t>
      </w:r>
    </w:p>
    <w:p w:rsidR="00E00983" w:rsidRDefault="00E00983" w:rsidP="00E00983">
      <w:pPr>
        <w:jc w:val="center"/>
        <w:rPr>
          <w:b/>
          <w:sz w:val="20"/>
          <w:szCs w:val="20"/>
        </w:rPr>
      </w:pPr>
    </w:p>
    <w:p w:rsidR="00E00983" w:rsidRDefault="00E00983" w:rsidP="00E00983">
      <w:pPr>
        <w:jc w:val="center"/>
        <w:rPr>
          <w:b/>
          <w:sz w:val="20"/>
          <w:szCs w:val="20"/>
        </w:rPr>
      </w:pPr>
      <w:r>
        <w:rPr>
          <w:b/>
          <w:sz w:val="20"/>
          <w:szCs w:val="20"/>
        </w:rPr>
        <w:t>РЕШЕНИЕ</w:t>
      </w:r>
    </w:p>
    <w:p w:rsidR="00E00983" w:rsidRDefault="00E00983" w:rsidP="00E00983">
      <w:pPr>
        <w:jc w:val="center"/>
        <w:rPr>
          <w:b/>
          <w:sz w:val="20"/>
          <w:szCs w:val="20"/>
        </w:rPr>
      </w:pPr>
      <w:r>
        <w:rPr>
          <w:b/>
          <w:sz w:val="20"/>
          <w:szCs w:val="20"/>
          <w:u w:val="single"/>
        </w:rPr>
        <w:t>25 -</w:t>
      </w:r>
      <w:proofErr w:type="gramStart"/>
      <w:r>
        <w:rPr>
          <w:b/>
          <w:sz w:val="20"/>
          <w:szCs w:val="20"/>
          <w:u w:val="single"/>
        </w:rPr>
        <w:t>ой</w:t>
      </w:r>
      <w:proofErr w:type="gramEnd"/>
      <w:r>
        <w:rPr>
          <w:b/>
          <w:sz w:val="20"/>
          <w:szCs w:val="20"/>
        </w:rPr>
        <w:t xml:space="preserve"> (очередной)  сессии 5 созыва</w:t>
      </w:r>
    </w:p>
    <w:p w:rsidR="00E00983" w:rsidRDefault="00E00983" w:rsidP="00E00983">
      <w:pPr>
        <w:jc w:val="center"/>
        <w:rPr>
          <w:b/>
          <w:sz w:val="20"/>
          <w:szCs w:val="20"/>
        </w:rPr>
      </w:pPr>
    </w:p>
    <w:p w:rsidR="00E00983" w:rsidRDefault="00E00983" w:rsidP="00E00983">
      <w:pPr>
        <w:jc w:val="center"/>
        <w:rPr>
          <w:b/>
          <w:sz w:val="20"/>
          <w:szCs w:val="20"/>
        </w:rPr>
      </w:pPr>
      <w:r>
        <w:rPr>
          <w:b/>
          <w:sz w:val="20"/>
          <w:szCs w:val="20"/>
        </w:rPr>
        <w:t xml:space="preserve">ОТ  13.10.2017 г.                                </w:t>
      </w:r>
      <w:proofErr w:type="gramStart"/>
      <w:r>
        <w:rPr>
          <w:b/>
          <w:sz w:val="20"/>
          <w:szCs w:val="20"/>
        </w:rPr>
        <w:t>с</w:t>
      </w:r>
      <w:proofErr w:type="gramEnd"/>
      <w:r>
        <w:rPr>
          <w:b/>
          <w:sz w:val="20"/>
          <w:szCs w:val="20"/>
        </w:rPr>
        <w:t xml:space="preserve">. вьюны                                     </w:t>
      </w:r>
      <w:r>
        <w:rPr>
          <w:b/>
          <w:sz w:val="20"/>
          <w:szCs w:val="20"/>
          <w:u w:val="single"/>
        </w:rPr>
        <w:t>№ 25/</w:t>
      </w:r>
      <w:r>
        <w:rPr>
          <w:b/>
          <w:sz w:val="20"/>
          <w:szCs w:val="20"/>
        </w:rPr>
        <w:t>____</w:t>
      </w:r>
    </w:p>
    <w:p w:rsidR="00E00983" w:rsidRDefault="00E00983" w:rsidP="00E00983">
      <w:pPr>
        <w:jc w:val="center"/>
        <w:rPr>
          <w:b/>
          <w:sz w:val="20"/>
          <w:szCs w:val="20"/>
        </w:rPr>
      </w:pPr>
    </w:p>
    <w:p w:rsidR="00E00983" w:rsidRDefault="00E00983" w:rsidP="00E00983">
      <w:pPr>
        <w:jc w:val="center"/>
        <w:rPr>
          <w:b/>
          <w:sz w:val="20"/>
          <w:szCs w:val="20"/>
        </w:rPr>
      </w:pPr>
      <w:r>
        <w:rPr>
          <w:b/>
          <w:sz w:val="20"/>
          <w:szCs w:val="20"/>
        </w:rPr>
        <w:t>об установлении налога</w:t>
      </w:r>
    </w:p>
    <w:p w:rsidR="00E00983" w:rsidRDefault="00E00983" w:rsidP="00E00983">
      <w:pPr>
        <w:jc w:val="center"/>
        <w:rPr>
          <w:b/>
          <w:sz w:val="20"/>
          <w:szCs w:val="20"/>
        </w:rPr>
      </w:pPr>
      <w:r>
        <w:rPr>
          <w:b/>
          <w:sz w:val="20"/>
          <w:szCs w:val="20"/>
        </w:rPr>
        <w:t>на имущество физических лиц</w:t>
      </w:r>
    </w:p>
    <w:p w:rsidR="00E00983" w:rsidRDefault="00E00983" w:rsidP="00E00983">
      <w:pPr>
        <w:jc w:val="center"/>
        <w:rPr>
          <w:b/>
          <w:sz w:val="20"/>
          <w:szCs w:val="20"/>
        </w:rPr>
      </w:pPr>
      <w:r>
        <w:rPr>
          <w:b/>
          <w:sz w:val="20"/>
          <w:szCs w:val="20"/>
        </w:rPr>
        <w:t>на 2018 год.</w:t>
      </w:r>
    </w:p>
    <w:p w:rsidR="00E00983" w:rsidRDefault="00E00983" w:rsidP="00E00983">
      <w:pPr>
        <w:tabs>
          <w:tab w:val="center" w:pos="4818"/>
          <w:tab w:val="left" w:pos="7995"/>
        </w:tabs>
        <w:jc w:val="center"/>
        <w:rPr>
          <w:b/>
          <w:sz w:val="20"/>
          <w:szCs w:val="20"/>
        </w:rPr>
      </w:pPr>
    </w:p>
    <w:p w:rsidR="00E00983" w:rsidRDefault="00E00983" w:rsidP="00E00983">
      <w:pPr>
        <w:autoSpaceDE w:val="0"/>
        <w:autoSpaceDN w:val="0"/>
        <w:adjustRightInd w:val="0"/>
        <w:ind w:firstLine="540"/>
        <w:jc w:val="both"/>
        <w:rPr>
          <w:sz w:val="20"/>
          <w:szCs w:val="20"/>
        </w:rPr>
      </w:pPr>
      <w:r>
        <w:rPr>
          <w:sz w:val="20"/>
          <w:szCs w:val="20"/>
        </w:rPr>
        <w:tab/>
      </w:r>
      <w:proofErr w:type="gramStart"/>
      <w:r>
        <w:rPr>
          <w:sz w:val="20"/>
          <w:szCs w:val="20"/>
        </w:rPr>
        <w:t xml:space="preserve">В соответствии с Федеральными </w:t>
      </w:r>
      <w:hyperlink r:id="rId5" w:history="1">
        <w:r>
          <w:rPr>
            <w:rStyle w:val="a3"/>
            <w:sz w:val="20"/>
            <w:szCs w:val="20"/>
          </w:rPr>
          <w:t>законами</w:t>
        </w:r>
      </w:hyperlink>
      <w:r>
        <w:rPr>
          <w:sz w:val="20"/>
          <w:szCs w:val="20"/>
        </w:rPr>
        <w:t xml:space="preserve"> от 6 октября </w:t>
      </w:r>
      <w:smartTag w:uri="urn:schemas-microsoft-com:office:smarttags" w:element="metricconverter">
        <w:smartTagPr>
          <w:attr w:name="ProductID" w:val="2003 г"/>
        </w:smartTagPr>
        <w:r>
          <w:rPr>
            <w:sz w:val="20"/>
            <w:szCs w:val="20"/>
          </w:rPr>
          <w:t>2003 г</w:t>
        </w:r>
      </w:smartTag>
      <w:r>
        <w:rPr>
          <w:sz w:val="20"/>
          <w:szCs w:val="20"/>
        </w:rPr>
        <w:t xml:space="preserve">. № 131-ФЗ «Об общих принципах организации местного самоуправления в Российской Федерации» от 04 октября </w:t>
      </w:r>
      <w:smartTag w:uri="urn:schemas-microsoft-com:office:smarttags" w:element="metricconverter">
        <w:smartTagPr>
          <w:attr w:name="ProductID" w:val="2014 г"/>
        </w:smartTagPr>
        <w:r>
          <w:rPr>
            <w:sz w:val="20"/>
            <w:szCs w:val="20"/>
          </w:rPr>
          <w:t>2014 г</w:t>
        </w:r>
      </w:smartTag>
      <w:r>
        <w:rPr>
          <w:sz w:val="20"/>
          <w:szCs w:val="20"/>
        </w:rPr>
        <w:t>. № 284-ФЗ «</w:t>
      </w:r>
      <w:r>
        <w:rPr>
          <w:rFonts w:eastAsia="Calibri"/>
          <w:sz w:val="20"/>
          <w:szCs w:val="20"/>
          <w:lang w:eastAsia="en-US"/>
        </w:rPr>
        <w:t>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«О налогах на имущество физических лиц» и главой 32 части</w:t>
      </w:r>
      <w:proofErr w:type="gramEnd"/>
      <w:r>
        <w:rPr>
          <w:rFonts w:eastAsia="Calibri"/>
          <w:sz w:val="20"/>
          <w:szCs w:val="20"/>
          <w:lang w:eastAsia="en-US"/>
        </w:rPr>
        <w:t xml:space="preserve"> </w:t>
      </w:r>
      <w:proofErr w:type="gramStart"/>
      <w:r>
        <w:rPr>
          <w:rFonts w:eastAsia="Calibri"/>
          <w:sz w:val="20"/>
          <w:szCs w:val="20"/>
          <w:lang w:eastAsia="en-US"/>
        </w:rPr>
        <w:t xml:space="preserve">второй Налогового кодекса Российской Федерации, </w:t>
      </w:r>
      <w:r>
        <w:rPr>
          <w:sz w:val="20"/>
          <w:szCs w:val="20"/>
        </w:rPr>
        <w:t xml:space="preserve">Законом Новосибирской области от 31.10.2014 г. № 478-ОЗ «О единой дате начала применения на территории Новосибирской области порядка определения налоговой базы по налогу на имущество физических лиц исходя из кадастровой стоимости объектов налогообложения», руководствуясь </w:t>
      </w:r>
      <w:hyperlink r:id="rId6" w:history="1">
        <w:r>
          <w:rPr>
            <w:rStyle w:val="a3"/>
            <w:sz w:val="20"/>
            <w:szCs w:val="20"/>
          </w:rPr>
          <w:t>Уставом</w:t>
        </w:r>
      </w:hyperlink>
      <w:r>
        <w:rPr>
          <w:sz w:val="20"/>
          <w:szCs w:val="20"/>
        </w:rPr>
        <w:t xml:space="preserve"> муниципального образования Вьюнского сельского совета Колыванского района Новосибирской области, Совет депутатов Вьюнского сельского совета </w:t>
      </w:r>
      <w:proofErr w:type="gramEnd"/>
    </w:p>
    <w:p w:rsidR="00E00983" w:rsidRDefault="00E00983" w:rsidP="00E00983">
      <w:pPr>
        <w:autoSpaceDE w:val="0"/>
        <w:autoSpaceDN w:val="0"/>
        <w:adjustRightInd w:val="0"/>
        <w:ind w:firstLine="540"/>
        <w:jc w:val="both"/>
        <w:rPr>
          <w:sz w:val="20"/>
          <w:szCs w:val="20"/>
        </w:rPr>
      </w:pPr>
      <w:r>
        <w:rPr>
          <w:sz w:val="20"/>
          <w:szCs w:val="20"/>
        </w:rPr>
        <w:t>РЕШИЛ:</w:t>
      </w:r>
    </w:p>
    <w:p w:rsidR="00E00983" w:rsidRDefault="00E00983" w:rsidP="00E00983">
      <w:pPr>
        <w:autoSpaceDE w:val="0"/>
        <w:autoSpaceDN w:val="0"/>
        <w:adjustRightInd w:val="0"/>
        <w:ind w:firstLine="708"/>
        <w:jc w:val="both"/>
        <w:rPr>
          <w:sz w:val="20"/>
          <w:szCs w:val="20"/>
        </w:rPr>
      </w:pPr>
      <w:r>
        <w:rPr>
          <w:sz w:val="20"/>
          <w:szCs w:val="20"/>
        </w:rPr>
        <w:t>1. Установить и ввести в действие с 1 января 2018 года на территории  Вьюнского сельсовета  Колыванского района Новосибирской области</w:t>
      </w:r>
      <w:r>
        <w:rPr>
          <w:i/>
          <w:sz w:val="20"/>
          <w:szCs w:val="20"/>
        </w:rPr>
        <w:t xml:space="preserve"> </w:t>
      </w:r>
      <w:r>
        <w:rPr>
          <w:sz w:val="20"/>
          <w:szCs w:val="20"/>
        </w:rPr>
        <w:t xml:space="preserve"> налог на имущество физических лиц (далее – налог).</w:t>
      </w:r>
    </w:p>
    <w:p w:rsidR="00E00983" w:rsidRDefault="00E00983" w:rsidP="00E00983">
      <w:pPr>
        <w:autoSpaceDE w:val="0"/>
        <w:autoSpaceDN w:val="0"/>
        <w:adjustRightInd w:val="0"/>
        <w:ind w:firstLine="708"/>
        <w:jc w:val="both"/>
        <w:rPr>
          <w:sz w:val="20"/>
          <w:szCs w:val="20"/>
        </w:rPr>
      </w:pPr>
      <w:r>
        <w:rPr>
          <w:sz w:val="20"/>
          <w:szCs w:val="20"/>
        </w:rPr>
        <w:t>2. Установить, что налоговая база по налогу в отношении объектов налогообложения определяется исходя из их кадастровой стоимости.</w:t>
      </w:r>
    </w:p>
    <w:p w:rsidR="00E00983" w:rsidRDefault="00E00983" w:rsidP="00E00983">
      <w:pPr>
        <w:autoSpaceDE w:val="0"/>
        <w:autoSpaceDN w:val="0"/>
        <w:adjustRightInd w:val="0"/>
        <w:ind w:firstLine="708"/>
        <w:jc w:val="both"/>
        <w:rPr>
          <w:sz w:val="20"/>
          <w:szCs w:val="20"/>
        </w:rPr>
      </w:pPr>
      <w:r>
        <w:rPr>
          <w:sz w:val="20"/>
          <w:szCs w:val="20"/>
        </w:rPr>
        <w:t>3. Установить следующие налоговые ставки по налогу:</w:t>
      </w:r>
    </w:p>
    <w:p w:rsidR="00E00983" w:rsidRDefault="00E00983" w:rsidP="00E00983">
      <w:pPr>
        <w:autoSpaceDE w:val="0"/>
        <w:autoSpaceDN w:val="0"/>
        <w:adjustRightInd w:val="0"/>
        <w:ind w:firstLine="708"/>
        <w:jc w:val="both"/>
        <w:rPr>
          <w:rFonts w:eastAsia="Calibri"/>
          <w:sz w:val="20"/>
          <w:szCs w:val="20"/>
          <w:lang w:eastAsia="en-US"/>
        </w:rPr>
      </w:pPr>
      <w:r>
        <w:rPr>
          <w:sz w:val="20"/>
          <w:szCs w:val="20"/>
        </w:rPr>
        <w:t>3.1. 0,1</w:t>
      </w:r>
      <w:r>
        <w:rPr>
          <w:rFonts w:eastAsia="Calibri"/>
          <w:sz w:val="20"/>
          <w:szCs w:val="20"/>
          <w:lang w:eastAsia="en-US"/>
        </w:rPr>
        <w:t xml:space="preserve"> процента в отношении жилых домов,  в отношении жилых помещений;</w:t>
      </w:r>
    </w:p>
    <w:p w:rsidR="00E00983" w:rsidRDefault="00E00983" w:rsidP="00E00983">
      <w:pPr>
        <w:autoSpaceDE w:val="0"/>
        <w:autoSpaceDN w:val="0"/>
        <w:adjustRightInd w:val="0"/>
        <w:ind w:firstLine="708"/>
        <w:jc w:val="both"/>
        <w:rPr>
          <w:rFonts w:eastAsia="Calibri"/>
          <w:sz w:val="20"/>
          <w:szCs w:val="20"/>
          <w:lang w:eastAsia="en-US"/>
        </w:rPr>
      </w:pPr>
      <w:r>
        <w:rPr>
          <w:sz w:val="20"/>
          <w:szCs w:val="20"/>
        </w:rPr>
        <w:t>3.2. 0,29</w:t>
      </w:r>
      <w:r>
        <w:rPr>
          <w:rFonts w:eastAsia="Calibri"/>
          <w:sz w:val="20"/>
          <w:szCs w:val="20"/>
          <w:lang w:eastAsia="en-US"/>
        </w:rPr>
        <w:t xml:space="preserve"> процента в отношении объектов незавершенного строительства в случае, если проектируемым назначением таких объектов является жилой дом;</w:t>
      </w:r>
    </w:p>
    <w:p w:rsidR="00E00983" w:rsidRDefault="00E00983" w:rsidP="00E00983">
      <w:pPr>
        <w:autoSpaceDE w:val="0"/>
        <w:autoSpaceDN w:val="0"/>
        <w:adjustRightInd w:val="0"/>
        <w:ind w:firstLine="708"/>
        <w:jc w:val="both"/>
        <w:rPr>
          <w:rFonts w:eastAsia="Calibri"/>
          <w:sz w:val="20"/>
          <w:szCs w:val="20"/>
          <w:lang w:eastAsia="en-US"/>
        </w:rPr>
      </w:pPr>
      <w:r>
        <w:rPr>
          <w:sz w:val="20"/>
          <w:szCs w:val="20"/>
        </w:rPr>
        <w:t>3.3. 0,2</w:t>
      </w:r>
      <w:r>
        <w:rPr>
          <w:rFonts w:eastAsia="Calibri"/>
          <w:sz w:val="20"/>
          <w:szCs w:val="20"/>
          <w:lang w:eastAsia="en-US"/>
        </w:rPr>
        <w:t xml:space="preserve"> процента в отношении единых недвижимых комплексов, в состав которых входит хотя бы одно жилое помещение (жилой дом); в отношении гаражей и </w:t>
      </w:r>
      <w:proofErr w:type="spellStart"/>
      <w:r>
        <w:rPr>
          <w:rFonts w:eastAsia="Calibri"/>
          <w:sz w:val="20"/>
          <w:szCs w:val="20"/>
          <w:lang w:eastAsia="en-US"/>
        </w:rPr>
        <w:t>машино</w:t>
      </w:r>
      <w:proofErr w:type="spellEnd"/>
      <w:r>
        <w:rPr>
          <w:rFonts w:eastAsia="Calibri"/>
          <w:sz w:val="20"/>
          <w:szCs w:val="20"/>
          <w:lang w:eastAsia="en-US"/>
        </w:rPr>
        <w:t>-мест;</w:t>
      </w:r>
    </w:p>
    <w:p w:rsidR="00E00983" w:rsidRDefault="00E00983" w:rsidP="00E00983">
      <w:pPr>
        <w:autoSpaceDE w:val="0"/>
        <w:autoSpaceDN w:val="0"/>
        <w:adjustRightInd w:val="0"/>
        <w:ind w:firstLine="708"/>
        <w:jc w:val="both"/>
        <w:rPr>
          <w:rFonts w:eastAsia="Calibri"/>
          <w:sz w:val="20"/>
          <w:szCs w:val="20"/>
          <w:lang w:eastAsia="en-US"/>
        </w:rPr>
      </w:pPr>
      <w:r>
        <w:rPr>
          <w:sz w:val="20"/>
          <w:szCs w:val="20"/>
        </w:rPr>
        <w:t>3.4. 0,1</w:t>
      </w:r>
      <w:r>
        <w:rPr>
          <w:rFonts w:eastAsia="Calibri"/>
          <w:sz w:val="20"/>
          <w:szCs w:val="20"/>
          <w:lang w:eastAsia="en-US"/>
        </w:rPr>
        <w:t xml:space="preserve"> процента в отношении хозяйственных строений или сооружений, площадь каждого из которых не превышает 50 квадратных метров и которые расположены на земельных участках, </w:t>
      </w:r>
      <w:r>
        <w:rPr>
          <w:rFonts w:eastAsia="Calibri"/>
          <w:sz w:val="20"/>
          <w:szCs w:val="20"/>
          <w:lang w:eastAsia="en-US"/>
        </w:rPr>
        <w:lastRenderedPageBreak/>
        <w:t>предоставленных для ведения личного подсобного, дачного хозяйства, огородничества, садоводства или индивидуального жилищного строительства;</w:t>
      </w:r>
    </w:p>
    <w:p w:rsidR="00E00983" w:rsidRDefault="00E00983" w:rsidP="00E00983">
      <w:pPr>
        <w:autoSpaceDE w:val="0"/>
        <w:autoSpaceDN w:val="0"/>
        <w:adjustRightInd w:val="0"/>
        <w:ind w:firstLine="708"/>
        <w:jc w:val="both"/>
        <w:rPr>
          <w:rFonts w:eastAsia="Calibri"/>
          <w:sz w:val="20"/>
          <w:szCs w:val="20"/>
          <w:lang w:eastAsia="en-US"/>
        </w:rPr>
      </w:pPr>
      <w:r>
        <w:rPr>
          <w:rFonts w:eastAsia="Calibri"/>
          <w:sz w:val="20"/>
          <w:szCs w:val="20"/>
          <w:lang w:eastAsia="en-US"/>
        </w:rPr>
        <w:t>3.5. 2 процента в отношении объектов налогообложения, включенных в перечень, определяемый в соответствии с пунктом 7 статьи 378</w:t>
      </w:r>
      <w:r>
        <w:rPr>
          <w:rFonts w:eastAsia="Calibri"/>
          <w:sz w:val="20"/>
          <w:szCs w:val="20"/>
          <w:vertAlign w:val="superscript"/>
          <w:lang w:eastAsia="en-US"/>
        </w:rPr>
        <w:t>2</w:t>
      </w:r>
      <w:r>
        <w:rPr>
          <w:rFonts w:eastAsia="Calibri"/>
          <w:sz w:val="20"/>
          <w:szCs w:val="20"/>
          <w:lang w:eastAsia="en-US"/>
        </w:rPr>
        <w:t xml:space="preserve"> Налогового кодекса Российской Федерации, в отношении объектов налогообложения, предусмотренных абзацем вторым пункта 10 статьи 378</w:t>
      </w:r>
      <w:r>
        <w:rPr>
          <w:rFonts w:eastAsia="Calibri"/>
          <w:sz w:val="20"/>
          <w:szCs w:val="20"/>
          <w:vertAlign w:val="superscript"/>
          <w:lang w:eastAsia="en-US"/>
        </w:rPr>
        <w:t>2</w:t>
      </w:r>
      <w:r>
        <w:rPr>
          <w:rFonts w:eastAsia="Calibri"/>
          <w:sz w:val="20"/>
          <w:szCs w:val="20"/>
          <w:lang w:eastAsia="en-US"/>
        </w:rPr>
        <w:t xml:space="preserve"> Налогового кодекса Российской Федерации;  в отношении объектов налогообложения, кадастровая стоимость каждого из которых превышает 300 миллионов рублей; </w:t>
      </w:r>
    </w:p>
    <w:p w:rsidR="00E00983" w:rsidRDefault="00E00983" w:rsidP="00E00983">
      <w:pPr>
        <w:autoSpaceDE w:val="0"/>
        <w:autoSpaceDN w:val="0"/>
        <w:adjustRightInd w:val="0"/>
        <w:ind w:firstLine="708"/>
        <w:jc w:val="both"/>
        <w:outlineLvl w:val="0"/>
        <w:rPr>
          <w:rFonts w:eastAsia="Calibri"/>
          <w:sz w:val="20"/>
          <w:szCs w:val="20"/>
          <w:lang w:eastAsia="en-US"/>
        </w:rPr>
      </w:pPr>
      <w:r>
        <w:rPr>
          <w:rFonts w:eastAsia="Calibri"/>
          <w:sz w:val="20"/>
          <w:szCs w:val="20"/>
          <w:lang w:eastAsia="en-US"/>
        </w:rPr>
        <w:t>3.6. 0,5 процента  в отношении прочих объектов налогообложения.</w:t>
      </w:r>
    </w:p>
    <w:p w:rsidR="00E00983" w:rsidRDefault="00E00983" w:rsidP="00E00983">
      <w:pPr>
        <w:autoSpaceDE w:val="0"/>
        <w:autoSpaceDN w:val="0"/>
        <w:adjustRightInd w:val="0"/>
        <w:ind w:firstLine="708"/>
        <w:jc w:val="both"/>
        <w:rPr>
          <w:rFonts w:eastAsia="Calibri"/>
          <w:sz w:val="20"/>
          <w:szCs w:val="20"/>
          <w:lang w:eastAsia="en-US"/>
        </w:rPr>
      </w:pPr>
      <w:r>
        <w:rPr>
          <w:rFonts w:eastAsia="Calibri"/>
          <w:sz w:val="20"/>
          <w:szCs w:val="20"/>
          <w:lang w:eastAsia="en-US"/>
        </w:rPr>
        <w:t>4. Установить, что право на налоговую льготу имеют категории налогоплательщиков в соответствии со статьей 407 НК РФ.</w:t>
      </w:r>
    </w:p>
    <w:p w:rsidR="00E00983" w:rsidRDefault="00E00983" w:rsidP="00E00983">
      <w:pPr>
        <w:autoSpaceDE w:val="0"/>
        <w:autoSpaceDN w:val="0"/>
        <w:adjustRightInd w:val="0"/>
        <w:ind w:firstLine="708"/>
        <w:jc w:val="both"/>
        <w:rPr>
          <w:rFonts w:eastAsia="Calibri"/>
          <w:sz w:val="20"/>
          <w:szCs w:val="20"/>
          <w:lang w:eastAsia="en-US"/>
        </w:rPr>
      </w:pPr>
      <w:r>
        <w:rPr>
          <w:sz w:val="20"/>
          <w:szCs w:val="20"/>
        </w:rPr>
        <w:t xml:space="preserve">5. Установить следующие основания и порядок применения налоговых льгот,  </w:t>
      </w:r>
      <w:r>
        <w:rPr>
          <w:rFonts w:eastAsia="Calibri"/>
          <w:sz w:val="20"/>
          <w:szCs w:val="20"/>
          <w:lang w:eastAsia="en-US"/>
        </w:rPr>
        <w:t>предусмотренных пунктом 3 настоящего решения:</w:t>
      </w:r>
    </w:p>
    <w:p w:rsidR="00E00983" w:rsidRDefault="00E00983" w:rsidP="00E00983">
      <w:pPr>
        <w:autoSpaceDE w:val="0"/>
        <w:autoSpaceDN w:val="0"/>
        <w:adjustRightInd w:val="0"/>
        <w:ind w:firstLine="708"/>
        <w:jc w:val="both"/>
        <w:rPr>
          <w:rFonts w:eastAsia="Calibri"/>
          <w:sz w:val="20"/>
          <w:szCs w:val="20"/>
          <w:lang w:eastAsia="en-US"/>
        </w:rPr>
      </w:pPr>
      <w:r>
        <w:rPr>
          <w:rFonts w:eastAsia="Calibri"/>
          <w:sz w:val="20"/>
          <w:szCs w:val="20"/>
          <w:lang w:eastAsia="en-US"/>
        </w:rPr>
        <w:t xml:space="preserve">5.1. налоговая льгота предоставляется в размере подлежащей уплате налогоплательщиком суммы налога в отношении объекта налогообложения, находящегося в собственности налогоплательщика и не используемого налогоплательщиком в предпринимательской деятельности; </w:t>
      </w:r>
    </w:p>
    <w:p w:rsidR="00E00983" w:rsidRDefault="00E00983" w:rsidP="00E00983">
      <w:pPr>
        <w:autoSpaceDE w:val="0"/>
        <w:autoSpaceDN w:val="0"/>
        <w:adjustRightInd w:val="0"/>
        <w:ind w:firstLine="708"/>
        <w:jc w:val="both"/>
        <w:rPr>
          <w:rFonts w:eastAsia="Calibri"/>
          <w:sz w:val="20"/>
          <w:szCs w:val="20"/>
          <w:lang w:eastAsia="en-US"/>
        </w:rPr>
      </w:pPr>
      <w:r>
        <w:rPr>
          <w:rFonts w:eastAsia="Calibri"/>
          <w:sz w:val="20"/>
          <w:szCs w:val="20"/>
          <w:lang w:eastAsia="en-US"/>
        </w:rPr>
        <w:t xml:space="preserve">5.2. 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 </w:t>
      </w:r>
    </w:p>
    <w:p w:rsidR="00E00983" w:rsidRDefault="00E00983" w:rsidP="00E00983">
      <w:pPr>
        <w:autoSpaceDE w:val="0"/>
        <w:autoSpaceDN w:val="0"/>
        <w:adjustRightInd w:val="0"/>
        <w:ind w:firstLine="708"/>
        <w:jc w:val="both"/>
        <w:rPr>
          <w:rFonts w:eastAsia="Calibri"/>
          <w:sz w:val="20"/>
          <w:szCs w:val="20"/>
          <w:lang w:eastAsia="en-US"/>
        </w:rPr>
      </w:pPr>
      <w:r>
        <w:rPr>
          <w:rFonts w:eastAsia="Calibri"/>
          <w:sz w:val="20"/>
          <w:szCs w:val="20"/>
          <w:lang w:eastAsia="en-US"/>
        </w:rPr>
        <w:t xml:space="preserve">5.3. налоговая льгота не предоставляется в отношении объектов налогообложения, указанных в подпункте 2 пункта 2 статьи 406 Налогового кодекса Российской Федерации; </w:t>
      </w:r>
    </w:p>
    <w:p w:rsidR="00E00983" w:rsidRDefault="00E00983" w:rsidP="00E00983">
      <w:pPr>
        <w:autoSpaceDE w:val="0"/>
        <w:autoSpaceDN w:val="0"/>
        <w:adjustRightInd w:val="0"/>
        <w:ind w:firstLine="708"/>
        <w:jc w:val="both"/>
        <w:rPr>
          <w:rFonts w:eastAsia="Calibri"/>
          <w:sz w:val="20"/>
          <w:szCs w:val="20"/>
          <w:lang w:eastAsia="en-US"/>
        </w:rPr>
      </w:pPr>
      <w:r>
        <w:rPr>
          <w:rFonts w:eastAsia="Calibri"/>
          <w:sz w:val="20"/>
          <w:szCs w:val="20"/>
          <w:lang w:eastAsia="en-US"/>
        </w:rPr>
        <w:t>5.4. лицо, имеющее право на налоговую льготу, представляет заявление о предоставлении льготы и документы, подтверждающие право налогоплательщика на налоговую льготу, в налоговый орган.</w:t>
      </w:r>
    </w:p>
    <w:p w:rsidR="00E00983" w:rsidRDefault="00E00983" w:rsidP="00E00983">
      <w:pPr>
        <w:autoSpaceDE w:val="0"/>
        <w:autoSpaceDN w:val="0"/>
        <w:adjustRightInd w:val="0"/>
        <w:ind w:firstLine="708"/>
        <w:jc w:val="both"/>
        <w:rPr>
          <w:rFonts w:eastAsia="Calibri"/>
          <w:sz w:val="20"/>
          <w:szCs w:val="20"/>
          <w:lang w:eastAsia="en-US"/>
        </w:rPr>
      </w:pPr>
      <w:r>
        <w:rPr>
          <w:rFonts w:eastAsia="Calibri"/>
          <w:sz w:val="20"/>
          <w:szCs w:val="20"/>
          <w:lang w:eastAsia="en-US"/>
        </w:rPr>
        <w:t>6. Признать утратившим силу решение 3 сессии 4 созыва Совета депутатов Вьюнского сельсовета Колыванского района Новосибирской области от 29.11. 2016 г. № 13/66.</w:t>
      </w:r>
    </w:p>
    <w:p w:rsidR="00E00983" w:rsidRDefault="00E00983" w:rsidP="00E00983">
      <w:pPr>
        <w:autoSpaceDE w:val="0"/>
        <w:autoSpaceDN w:val="0"/>
        <w:adjustRightInd w:val="0"/>
        <w:ind w:firstLine="708"/>
        <w:jc w:val="both"/>
        <w:rPr>
          <w:sz w:val="20"/>
          <w:szCs w:val="20"/>
        </w:rPr>
      </w:pPr>
      <w:r>
        <w:rPr>
          <w:rFonts w:eastAsia="Calibri"/>
          <w:bCs/>
          <w:sz w:val="20"/>
          <w:szCs w:val="20"/>
          <w:lang w:eastAsia="en-US"/>
        </w:rPr>
        <w:t xml:space="preserve">7. </w:t>
      </w:r>
      <w:r>
        <w:rPr>
          <w:sz w:val="20"/>
          <w:szCs w:val="20"/>
        </w:rPr>
        <w:t>Настоящее решение вступает в силу по истечении одного месяца с момента официального опубликования, но не ранее 1 января 2018 года.</w:t>
      </w:r>
    </w:p>
    <w:p w:rsidR="00E00983" w:rsidRDefault="00E00983" w:rsidP="00E00983">
      <w:pPr>
        <w:rPr>
          <w:sz w:val="20"/>
          <w:szCs w:val="20"/>
        </w:rPr>
      </w:pPr>
      <w:r>
        <w:rPr>
          <w:sz w:val="20"/>
          <w:szCs w:val="20"/>
        </w:rPr>
        <w:t xml:space="preserve">            8. Опубликовать настоящее решение в срок до 1 декабря 2017 года </w:t>
      </w:r>
      <w:r>
        <w:rPr>
          <w:b/>
          <w:sz w:val="20"/>
          <w:szCs w:val="20"/>
        </w:rPr>
        <w:t xml:space="preserve"> </w:t>
      </w:r>
      <w:r>
        <w:rPr>
          <w:sz w:val="20"/>
          <w:szCs w:val="20"/>
        </w:rPr>
        <w:t>в газете «Бюллетень Вьюнского сельсовета»</w:t>
      </w:r>
      <w:r>
        <w:rPr>
          <w:b/>
          <w:sz w:val="20"/>
          <w:szCs w:val="20"/>
        </w:rPr>
        <w:t xml:space="preserve"> </w:t>
      </w:r>
      <w:r>
        <w:rPr>
          <w:sz w:val="20"/>
          <w:szCs w:val="20"/>
        </w:rPr>
        <w:t xml:space="preserve"> «и  на официальном сайте администрации Вьюнского сельсовета Колыванского района Новосибирской области.</w:t>
      </w:r>
    </w:p>
    <w:p w:rsidR="00E00983" w:rsidRDefault="00E00983" w:rsidP="00E00983">
      <w:pPr>
        <w:autoSpaceDE w:val="0"/>
        <w:autoSpaceDN w:val="0"/>
        <w:adjustRightInd w:val="0"/>
        <w:jc w:val="both"/>
        <w:rPr>
          <w:sz w:val="20"/>
          <w:szCs w:val="20"/>
        </w:rPr>
      </w:pPr>
    </w:p>
    <w:p w:rsidR="00E00983" w:rsidRDefault="00E00983" w:rsidP="00E00983">
      <w:pPr>
        <w:rPr>
          <w:sz w:val="20"/>
          <w:szCs w:val="20"/>
        </w:rPr>
      </w:pPr>
      <w:r>
        <w:rPr>
          <w:sz w:val="20"/>
          <w:szCs w:val="20"/>
        </w:rPr>
        <w:t xml:space="preserve">             Председатель Совета депутатов  </w:t>
      </w:r>
    </w:p>
    <w:p w:rsidR="00E00983" w:rsidRDefault="00E00983" w:rsidP="00E00983">
      <w:pPr>
        <w:rPr>
          <w:sz w:val="20"/>
          <w:szCs w:val="20"/>
        </w:rPr>
      </w:pPr>
      <w:r>
        <w:rPr>
          <w:sz w:val="20"/>
          <w:szCs w:val="20"/>
        </w:rPr>
        <w:t xml:space="preserve">             Вьюнского сельсовета </w:t>
      </w:r>
    </w:p>
    <w:p w:rsidR="00E00983" w:rsidRDefault="00E00983" w:rsidP="00E00983">
      <w:pPr>
        <w:rPr>
          <w:sz w:val="20"/>
          <w:szCs w:val="20"/>
        </w:rPr>
      </w:pPr>
      <w:r>
        <w:rPr>
          <w:sz w:val="20"/>
          <w:szCs w:val="20"/>
        </w:rPr>
        <w:t xml:space="preserve">             Колыванского района  </w:t>
      </w:r>
    </w:p>
    <w:p w:rsidR="00E00983" w:rsidRDefault="00E00983" w:rsidP="00E00983">
      <w:pPr>
        <w:rPr>
          <w:sz w:val="20"/>
          <w:szCs w:val="20"/>
        </w:rPr>
      </w:pPr>
      <w:r>
        <w:rPr>
          <w:sz w:val="20"/>
          <w:szCs w:val="20"/>
        </w:rPr>
        <w:t xml:space="preserve">             Новосибирской области                                                Н.М. Лунегова</w:t>
      </w:r>
    </w:p>
    <w:p w:rsidR="00E00983" w:rsidRDefault="00E00983" w:rsidP="00E00983">
      <w:pPr>
        <w:ind w:left="360"/>
        <w:rPr>
          <w:sz w:val="20"/>
          <w:szCs w:val="20"/>
        </w:rPr>
      </w:pPr>
    </w:p>
    <w:p w:rsidR="00E00983" w:rsidRDefault="00E00983" w:rsidP="00E00983">
      <w:pPr>
        <w:ind w:left="360"/>
        <w:rPr>
          <w:sz w:val="20"/>
          <w:szCs w:val="20"/>
        </w:rPr>
      </w:pPr>
    </w:p>
    <w:p w:rsidR="00E00983" w:rsidRDefault="00E00983" w:rsidP="00E00983">
      <w:pPr>
        <w:ind w:left="360"/>
        <w:rPr>
          <w:sz w:val="20"/>
          <w:szCs w:val="20"/>
        </w:rPr>
      </w:pPr>
      <w:r>
        <w:rPr>
          <w:sz w:val="20"/>
          <w:szCs w:val="20"/>
        </w:rPr>
        <w:t xml:space="preserve">        Глава  Вьюнского сельсовета  </w:t>
      </w:r>
    </w:p>
    <w:p w:rsidR="00E00983" w:rsidRDefault="00E00983" w:rsidP="00E00983">
      <w:pPr>
        <w:ind w:left="360"/>
        <w:rPr>
          <w:sz w:val="20"/>
          <w:szCs w:val="20"/>
        </w:rPr>
      </w:pPr>
      <w:r>
        <w:rPr>
          <w:sz w:val="20"/>
          <w:szCs w:val="20"/>
        </w:rPr>
        <w:t xml:space="preserve">        Колыванского района  </w:t>
      </w:r>
    </w:p>
    <w:p w:rsidR="00E00983" w:rsidRDefault="00E00983" w:rsidP="00E00983">
      <w:pPr>
        <w:ind w:left="360"/>
        <w:rPr>
          <w:sz w:val="20"/>
          <w:szCs w:val="20"/>
        </w:rPr>
      </w:pPr>
      <w:r>
        <w:rPr>
          <w:sz w:val="20"/>
          <w:szCs w:val="20"/>
        </w:rPr>
        <w:t xml:space="preserve">        Новосибирской области                                             А.В. Жерносенко                                                          </w:t>
      </w:r>
    </w:p>
    <w:p w:rsidR="00E00983" w:rsidRDefault="00E00983" w:rsidP="00E00983">
      <w:pPr>
        <w:tabs>
          <w:tab w:val="center" w:pos="4818"/>
          <w:tab w:val="left" w:pos="7995"/>
        </w:tabs>
        <w:rPr>
          <w:b/>
          <w:sz w:val="20"/>
          <w:szCs w:val="20"/>
        </w:rPr>
      </w:pPr>
      <w:r>
        <w:rPr>
          <w:sz w:val="20"/>
          <w:szCs w:val="20"/>
        </w:rPr>
        <w:t xml:space="preserve">                            </w:t>
      </w:r>
    </w:p>
    <w:p w:rsidR="00E00983" w:rsidRDefault="00E00983" w:rsidP="00E00983">
      <w:pPr>
        <w:tabs>
          <w:tab w:val="center" w:pos="4818"/>
          <w:tab w:val="left" w:pos="7995"/>
        </w:tabs>
        <w:rPr>
          <w:b/>
          <w:sz w:val="20"/>
          <w:szCs w:val="20"/>
        </w:rPr>
      </w:pPr>
    </w:p>
    <w:p w:rsidR="00E00983" w:rsidRDefault="00E00983" w:rsidP="00E00983">
      <w:pPr>
        <w:rPr>
          <w:sz w:val="20"/>
          <w:szCs w:val="20"/>
        </w:rPr>
      </w:pPr>
    </w:p>
    <w:p w:rsidR="00E00983" w:rsidRDefault="00E00983" w:rsidP="00E00983">
      <w:pPr>
        <w:ind w:firstLine="720"/>
        <w:jc w:val="center"/>
        <w:rPr>
          <w:sz w:val="20"/>
          <w:szCs w:val="20"/>
        </w:rPr>
      </w:pPr>
    </w:p>
    <w:p w:rsidR="00E00983" w:rsidRDefault="00E00983" w:rsidP="00E00983">
      <w:pPr>
        <w:tabs>
          <w:tab w:val="left" w:pos="6420"/>
        </w:tabs>
        <w:ind w:firstLine="720"/>
        <w:rPr>
          <w:b/>
          <w:sz w:val="20"/>
          <w:szCs w:val="20"/>
        </w:rPr>
      </w:pPr>
      <w:r>
        <w:rPr>
          <w:b/>
          <w:sz w:val="20"/>
          <w:szCs w:val="20"/>
        </w:rPr>
        <w:t xml:space="preserve">                                      СОВЕТ ДЕПУТАТОВ</w:t>
      </w:r>
    </w:p>
    <w:p w:rsidR="00E00983" w:rsidRDefault="00E00983" w:rsidP="00E00983">
      <w:pPr>
        <w:tabs>
          <w:tab w:val="left" w:pos="6420"/>
        </w:tabs>
        <w:ind w:firstLine="720"/>
        <w:rPr>
          <w:b/>
          <w:sz w:val="20"/>
          <w:szCs w:val="20"/>
        </w:rPr>
      </w:pPr>
      <w:r>
        <w:rPr>
          <w:b/>
          <w:sz w:val="20"/>
          <w:szCs w:val="20"/>
        </w:rPr>
        <w:t xml:space="preserve">                              ВЬЮНСКОГО СЕЛЬСОВЕТА</w:t>
      </w:r>
    </w:p>
    <w:p w:rsidR="00E00983" w:rsidRDefault="00E00983" w:rsidP="00E00983">
      <w:pPr>
        <w:jc w:val="center"/>
        <w:rPr>
          <w:b/>
          <w:sz w:val="20"/>
          <w:szCs w:val="20"/>
        </w:rPr>
      </w:pPr>
      <w:r>
        <w:rPr>
          <w:b/>
          <w:sz w:val="20"/>
          <w:szCs w:val="20"/>
        </w:rPr>
        <w:t>КОЛЫВАНСКОГО РАЙОНА</w:t>
      </w:r>
    </w:p>
    <w:p w:rsidR="00E00983" w:rsidRDefault="00E00983" w:rsidP="00E00983">
      <w:pPr>
        <w:jc w:val="center"/>
        <w:rPr>
          <w:b/>
          <w:sz w:val="20"/>
          <w:szCs w:val="20"/>
        </w:rPr>
      </w:pPr>
      <w:r>
        <w:rPr>
          <w:b/>
          <w:sz w:val="20"/>
          <w:szCs w:val="20"/>
        </w:rPr>
        <w:t>НОВОСИБИРСКОЙ ОБЛАСТИ</w:t>
      </w:r>
    </w:p>
    <w:p w:rsidR="00E00983" w:rsidRDefault="00E00983" w:rsidP="00E00983">
      <w:pPr>
        <w:jc w:val="center"/>
        <w:rPr>
          <w:b/>
          <w:sz w:val="20"/>
          <w:szCs w:val="20"/>
        </w:rPr>
      </w:pPr>
    </w:p>
    <w:p w:rsidR="00E00983" w:rsidRDefault="00E00983" w:rsidP="00E00983">
      <w:pPr>
        <w:jc w:val="center"/>
        <w:rPr>
          <w:b/>
          <w:sz w:val="20"/>
          <w:szCs w:val="20"/>
        </w:rPr>
      </w:pPr>
      <w:r>
        <w:rPr>
          <w:b/>
          <w:sz w:val="20"/>
          <w:szCs w:val="20"/>
        </w:rPr>
        <w:t>РЕШЕНИЕ</w:t>
      </w:r>
    </w:p>
    <w:p w:rsidR="00E00983" w:rsidRDefault="00E00983" w:rsidP="00E00983">
      <w:pPr>
        <w:jc w:val="center"/>
        <w:rPr>
          <w:b/>
          <w:sz w:val="20"/>
          <w:szCs w:val="20"/>
        </w:rPr>
      </w:pPr>
      <w:r>
        <w:rPr>
          <w:b/>
          <w:sz w:val="20"/>
          <w:szCs w:val="20"/>
          <w:u w:val="single"/>
        </w:rPr>
        <w:t>25-ой</w:t>
      </w:r>
      <w:r>
        <w:rPr>
          <w:b/>
          <w:sz w:val="20"/>
          <w:szCs w:val="20"/>
        </w:rPr>
        <w:t xml:space="preserve"> (очередной)  сессии 5 созыва</w:t>
      </w:r>
    </w:p>
    <w:p w:rsidR="00E00983" w:rsidRDefault="00E00983" w:rsidP="00E00983">
      <w:pPr>
        <w:tabs>
          <w:tab w:val="left" w:pos="426"/>
          <w:tab w:val="left" w:pos="851"/>
        </w:tabs>
        <w:jc w:val="center"/>
        <w:rPr>
          <w:b/>
          <w:sz w:val="20"/>
          <w:szCs w:val="20"/>
        </w:rPr>
      </w:pPr>
    </w:p>
    <w:p w:rsidR="00E00983" w:rsidRDefault="00E00983" w:rsidP="00E00983">
      <w:pPr>
        <w:rPr>
          <w:b/>
          <w:sz w:val="20"/>
          <w:szCs w:val="20"/>
        </w:rPr>
      </w:pPr>
      <w:r>
        <w:rPr>
          <w:b/>
          <w:sz w:val="20"/>
          <w:szCs w:val="20"/>
        </w:rPr>
        <w:t xml:space="preserve">От  13.10.2017 г.                                </w:t>
      </w:r>
      <w:proofErr w:type="gramStart"/>
      <w:r>
        <w:rPr>
          <w:b/>
          <w:sz w:val="20"/>
          <w:szCs w:val="20"/>
        </w:rPr>
        <w:t>с</w:t>
      </w:r>
      <w:proofErr w:type="gramEnd"/>
      <w:r>
        <w:rPr>
          <w:b/>
          <w:sz w:val="20"/>
          <w:szCs w:val="20"/>
        </w:rPr>
        <w:t xml:space="preserve">. Вьюны                                     </w:t>
      </w:r>
      <w:r>
        <w:rPr>
          <w:b/>
          <w:sz w:val="20"/>
          <w:szCs w:val="20"/>
          <w:u w:val="single"/>
        </w:rPr>
        <w:t xml:space="preserve">№ 25/  </w:t>
      </w:r>
    </w:p>
    <w:p w:rsidR="00E00983" w:rsidRDefault="00E00983" w:rsidP="00E00983">
      <w:pPr>
        <w:jc w:val="center"/>
        <w:rPr>
          <w:b/>
          <w:sz w:val="20"/>
          <w:szCs w:val="20"/>
        </w:rPr>
      </w:pPr>
    </w:p>
    <w:p w:rsidR="00E00983" w:rsidRDefault="00E00983" w:rsidP="00E00983">
      <w:pPr>
        <w:ind w:left="360"/>
        <w:rPr>
          <w:b/>
          <w:sz w:val="20"/>
          <w:szCs w:val="20"/>
        </w:rPr>
      </w:pPr>
      <w:r>
        <w:rPr>
          <w:b/>
          <w:sz w:val="20"/>
          <w:szCs w:val="20"/>
        </w:rPr>
        <w:t xml:space="preserve">Об установлении  налоговых ставок, </w:t>
      </w:r>
    </w:p>
    <w:p w:rsidR="00E00983" w:rsidRDefault="00E00983" w:rsidP="00E00983">
      <w:pPr>
        <w:ind w:left="360"/>
        <w:rPr>
          <w:b/>
          <w:sz w:val="20"/>
          <w:szCs w:val="20"/>
        </w:rPr>
      </w:pPr>
      <w:r>
        <w:rPr>
          <w:b/>
          <w:sz w:val="20"/>
          <w:szCs w:val="20"/>
        </w:rPr>
        <w:t>льгот, порядка и сроков  уплаты</w:t>
      </w:r>
    </w:p>
    <w:p w:rsidR="00E00983" w:rsidRDefault="00E00983" w:rsidP="00E00983">
      <w:pPr>
        <w:ind w:left="360"/>
        <w:rPr>
          <w:b/>
          <w:sz w:val="20"/>
          <w:szCs w:val="20"/>
        </w:rPr>
      </w:pPr>
      <w:r>
        <w:rPr>
          <w:b/>
          <w:sz w:val="20"/>
          <w:szCs w:val="20"/>
        </w:rPr>
        <w:t>земельного налога в 2018 году.</w:t>
      </w:r>
    </w:p>
    <w:p w:rsidR="00E00983" w:rsidRDefault="00E00983" w:rsidP="00E00983">
      <w:pPr>
        <w:ind w:left="360"/>
        <w:rPr>
          <w:b/>
          <w:sz w:val="20"/>
          <w:szCs w:val="20"/>
        </w:rPr>
      </w:pPr>
    </w:p>
    <w:p w:rsidR="00E00983" w:rsidRDefault="00E00983" w:rsidP="00E00983">
      <w:pPr>
        <w:tabs>
          <w:tab w:val="left" w:pos="426"/>
        </w:tabs>
        <w:ind w:firstLine="360"/>
        <w:jc w:val="both"/>
        <w:rPr>
          <w:sz w:val="20"/>
          <w:szCs w:val="20"/>
        </w:rPr>
      </w:pPr>
      <w:r>
        <w:rPr>
          <w:sz w:val="20"/>
          <w:szCs w:val="20"/>
        </w:rPr>
        <w:t xml:space="preserve">       </w:t>
      </w:r>
      <w:proofErr w:type="gramStart"/>
      <w:r>
        <w:rPr>
          <w:sz w:val="20"/>
          <w:szCs w:val="20"/>
        </w:rPr>
        <w:t>На основании  главы  31  « Земельный  налог» Федерального  закона от     05.08.2000г.  № 117-ФЗ « Налоговый    кодекс   Российской    Федерации», Федерального закона от 27.07.2010 г. № 229-ФЗ «О внесении изменений в часть первую и вторую Налогового кодекса РФ и некоторые другие законодательные акты РФ, а также о признании утратившим силу отдельных законодательных актов (положений законодательных актов) РФ в связи с урегулированием задолженности по уплате налогов</w:t>
      </w:r>
      <w:proofErr w:type="gramEnd"/>
      <w:r>
        <w:rPr>
          <w:sz w:val="20"/>
          <w:szCs w:val="20"/>
        </w:rPr>
        <w:t xml:space="preserve">, сборов, пеней и штрафов и некоторых иных вопросов налогового администрирования» руководствуясь статьей    23      </w:t>
      </w:r>
      <w:r>
        <w:rPr>
          <w:sz w:val="20"/>
          <w:szCs w:val="20"/>
        </w:rPr>
        <w:lastRenderedPageBreak/>
        <w:t xml:space="preserve">Устава  Вьюнского  сельсовета, Совет депутатов Вьюнского сельсовета Колыванского района Новосибирской области  </w:t>
      </w:r>
    </w:p>
    <w:p w:rsidR="00E00983" w:rsidRDefault="00E00983" w:rsidP="00E00983">
      <w:pPr>
        <w:tabs>
          <w:tab w:val="left" w:pos="426"/>
        </w:tabs>
        <w:ind w:firstLine="360"/>
        <w:rPr>
          <w:sz w:val="20"/>
          <w:szCs w:val="20"/>
        </w:rPr>
      </w:pPr>
      <w:r>
        <w:rPr>
          <w:sz w:val="20"/>
          <w:szCs w:val="20"/>
        </w:rPr>
        <w:t>РЕШИЛ:</w:t>
      </w:r>
    </w:p>
    <w:p w:rsidR="00E00983" w:rsidRDefault="00E00983" w:rsidP="00E00983">
      <w:pPr>
        <w:ind w:firstLine="567"/>
        <w:rPr>
          <w:sz w:val="20"/>
          <w:szCs w:val="20"/>
        </w:rPr>
      </w:pPr>
      <w:r>
        <w:rPr>
          <w:sz w:val="20"/>
          <w:szCs w:val="20"/>
        </w:rPr>
        <w:t xml:space="preserve">1.Установить  на 2018 год на территории Вьюнского сельсовета ставки земельного  налога </w:t>
      </w:r>
    </w:p>
    <w:p w:rsidR="00E00983" w:rsidRDefault="00E00983" w:rsidP="00E00983">
      <w:pPr>
        <w:ind w:firstLine="567"/>
        <w:rPr>
          <w:b/>
          <w:sz w:val="20"/>
          <w:szCs w:val="20"/>
        </w:rPr>
      </w:pPr>
      <w:r>
        <w:rPr>
          <w:sz w:val="20"/>
          <w:szCs w:val="20"/>
        </w:rPr>
        <w:t xml:space="preserve">в соответствии </w:t>
      </w:r>
      <w:r>
        <w:rPr>
          <w:b/>
          <w:sz w:val="20"/>
          <w:szCs w:val="20"/>
        </w:rPr>
        <w:t>с приложением  № 1.</w:t>
      </w:r>
    </w:p>
    <w:p w:rsidR="00E00983" w:rsidRDefault="00E00983" w:rsidP="00E00983">
      <w:pPr>
        <w:ind w:firstLine="567"/>
        <w:rPr>
          <w:sz w:val="20"/>
          <w:szCs w:val="20"/>
        </w:rPr>
      </w:pPr>
      <w:r>
        <w:rPr>
          <w:sz w:val="20"/>
          <w:szCs w:val="20"/>
        </w:rPr>
        <w:t>2.Установить   с   01.01.2018   года следующие сроки и порядок уплаты земельного налога:</w:t>
      </w:r>
    </w:p>
    <w:p w:rsidR="00E00983" w:rsidRDefault="00E00983" w:rsidP="00E00983">
      <w:pPr>
        <w:tabs>
          <w:tab w:val="left" w:pos="0"/>
          <w:tab w:val="left" w:pos="284"/>
          <w:tab w:val="left" w:pos="426"/>
        </w:tabs>
        <w:ind w:firstLine="567"/>
        <w:jc w:val="both"/>
        <w:rPr>
          <w:sz w:val="20"/>
          <w:szCs w:val="20"/>
        </w:rPr>
      </w:pPr>
      <w:r>
        <w:rPr>
          <w:sz w:val="20"/>
          <w:szCs w:val="20"/>
        </w:rPr>
        <w:t xml:space="preserve">2.1.Организации уплачивают авансовые платежи  по земельному налогу равными долями в сроки не позднее 30 апреля,  31 июля, 31 октября текущего налогового периода и   </w:t>
      </w:r>
      <w:r>
        <w:rPr>
          <w:sz w:val="20"/>
          <w:szCs w:val="20"/>
          <w:u w:val="single"/>
        </w:rPr>
        <w:t>уплачивают  земельный   налог не позднее  4 февраля года, следующего за  истекшим налоговым периодом</w:t>
      </w:r>
      <w:r>
        <w:rPr>
          <w:sz w:val="20"/>
          <w:szCs w:val="20"/>
        </w:rPr>
        <w:t xml:space="preserve">. </w:t>
      </w:r>
    </w:p>
    <w:p w:rsidR="00E00983" w:rsidRDefault="00E00983" w:rsidP="00E00983">
      <w:pPr>
        <w:tabs>
          <w:tab w:val="left" w:pos="0"/>
          <w:tab w:val="left" w:pos="284"/>
          <w:tab w:val="left" w:pos="426"/>
        </w:tabs>
        <w:ind w:firstLine="567"/>
        <w:jc w:val="both"/>
        <w:rPr>
          <w:sz w:val="20"/>
          <w:szCs w:val="20"/>
        </w:rPr>
      </w:pPr>
      <w:r>
        <w:rPr>
          <w:sz w:val="20"/>
          <w:szCs w:val="20"/>
        </w:rPr>
        <w:t>2.2. Физические лица (как являющиеся индивидуальными предпринимателями, так и не являющиеся таковыми) уплачивают земельный налог в срок установленный абзацем третьим пункта 1 статьи 397 Налогового кодекса Российской Федерации.</w:t>
      </w:r>
    </w:p>
    <w:p w:rsidR="00E00983" w:rsidRDefault="00E00983" w:rsidP="00E00983">
      <w:pPr>
        <w:tabs>
          <w:tab w:val="left" w:pos="0"/>
          <w:tab w:val="left" w:pos="284"/>
          <w:tab w:val="left" w:pos="426"/>
        </w:tabs>
        <w:ind w:firstLine="567"/>
        <w:jc w:val="both"/>
        <w:rPr>
          <w:sz w:val="20"/>
          <w:szCs w:val="20"/>
        </w:rPr>
      </w:pPr>
      <w:r>
        <w:rPr>
          <w:sz w:val="20"/>
          <w:szCs w:val="20"/>
        </w:rPr>
        <w:t>Налогоплательщики – физические лица уплачивают налог</w:t>
      </w:r>
      <w:r>
        <w:rPr>
          <w:b/>
          <w:sz w:val="20"/>
          <w:szCs w:val="20"/>
        </w:rPr>
        <w:t xml:space="preserve"> </w:t>
      </w:r>
      <w:r>
        <w:rPr>
          <w:sz w:val="20"/>
          <w:szCs w:val="20"/>
        </w:rPr>
        <w:t xml:space="preserve">на основании налогового уведомления, направленного налоговым органом. </w:t>
      </w:r>
    </w:p>
    <w:p w:rsidR="00E00983" w:rsidRDefault="00E00983" w:rsidP="00E00983">
      <w:pPr>
        <w:ind w:firstLine="567"/>
        <w:jc w:val="both"/>
        <w:rPr>
          <w:sz w:val="20"/>
          <w:szCs w:val="20"/>
        </w:rPr>
      </w:pPr>
      <w:r>
        <w:rPr>
          <w:sz w:val="20"/>
          <w:szCs w:val="20"/>
        </w:rPr>
        <w:t xml:space="preserve">3. Освободить  от  уплаты  земельного  налога  следующую  категорию налогоплательщиков: </w:t>
      </w:r>
    </w:p>
    <w:p w:rsidR="00E00983" w:rsidRDefault="00E00983" w:rsidP="00E00983">
      <w:pPr>
        <w:ind w:firstLine="567"/>
        <w:jc w:val="both"/>
        <w:rPr>
          <w:sz w:val="20"/>
          <w:szCs w:val="20"/>
        </w:rPr>
      </w:pPr>
      <w:r>
        <w:rPr>
          <w:sz w:val="20"/>
          <w:szCs w:val="20"/>
        </w:rPr>
        <w:t xml:space="preserve">-  ветеранов и инвалидов Великой Отечественной  войны </w:t>
      </w:r>
    </w:p>
    <w:p w:rsidR="00E00983" w:rsidRDefault="00E00983" w:rsidP="00E00983">
      <w:pPr>
        <w:ind w:firstLine="567"/>
        <w:jc w:val="both"/>
        <w:rPr>
          <w:sz w:val="20"/>
          <w:szCs w:val="20"/>
        </w:rPr>
      </w:pPr>
      <w:r>
        <w:rPr>
          <w:sz w:val="20"/>
          <w:szCs w:val="20"/>
        </w:rPr>
        <w:t xml:space="preserve">- пенсионеров по возрасту, состоящих на регистрационном учете и постоянно </w:t>
      </w:r>
    </w:p>
    <w:p w:rsidR="00E00983" w:rsidRDefault="00E00983" w:rsidP="00E00983">
      <w:pPr>
        <w:ind w:firstLine="567"/>
        <w:jc w:val="both"/>
        <w:rPr>
          <w:sz w:val="20"/>
          <w:szCs w:val="20"/>
        </w:rPr>
      </w:pPr>
      <w:r>
        <w:rPr>
          <w:sz w:val="20"/>
          <w:szCs w:val="20"/>
        </w:rPr>
        <w:t xml:space="preserve">  </w:t>
      </w:r>
      <w:proofErr w:type="gramStart"/>
      <w:r>
        <w:rPr>
          <w:sz w:val="20"/>
          <w:szCs w:val="20"/>
        </w:rPr>
        <w:t>проживающие на территории Вьюнского сельсовета</w:t>
      </w:r>
      <w:proofErr w:type="gramEnd"/>
    </w:p>
    <w:p w:rsidR="00E00983" w:rsidRDefault="00E00983" w:rsidP="00E00983">
      <w:pPr>
        <w:ind w:firstLine="567"/>
        <w:jc w:val="both"/>
        <w:rPr>
          <w:sz w:val="20"/>
          <w:szCs w:val="20"/>
        </w:rPr>
      </w:pPr>
      <w:r>
        <w:rPr>
          <w:sz w:val="20"/>
          <w:szCs w:val="20"/>
        </w:rPr>
        <w:t>4. Уменьшение   налоговой  базы  на  необлагаемую земельным налогом     сумму производится на основании представленных в налоговый орган, в  срок до 31 декабря года, являющегося налоговым периодом, следующих документов:</w:t>
      </w:r>
    </w:p>
    <w:p w:rsidR="00E00983" w:rsidRDefault="00E00983" w:rsidP="00E00983">
      <w:pPr>
        <w:jc w:val="both"/>
        <w:rPr>
          <w:sz w:val="20"/>
          <w:szCs w:val="20"/>
        </w:rPr>
      </w:pPr>
      <w:r>
        <w:rPr>
          <w:sz w:val="20"/>
          <w:szCs w:val="20"/>
        </w:rPr>
        <w:t>- копии паспорта,</w:t>
      </w:r>
    </w:p>
    <w:p w:rsidR="00E00983" w:rsidRDefault="00E00983" w:rsidP="00E00983">
      <w:pPr>
        <w:jc w:val="both"/>
        <w:rPr>
          <w:sz w:val="20"/>
          <w:szCs w:val="20"/>
        </w:rPr>
      </w:pPr>
      <w:r>
        <w:rPr>
          <w:sz w:val="20"/>
          <w:szCs w:val="20"/>
        </w:rPr>
        <w:t>- документа, подтверждающего право на предоставление льготы</w:t>
      </w:r>
    </w:p>
    <w:p w:rsidR="00E00983" w:rsidRDefault="00E00983" w:rsidP="00E00983">
      <w:pPr>
        <w:ind w:firstLine="567"/>
        <w:jc w:val="both"/>
        <w:rPr>
          <w:sz w:val="20"/>
          <w:szCs w:val="20"/>
        </w:rPr>
      </w:pPr>
      <w:r>
        <w:rPr>
          <w:sz w:val="20"/>
          <w:szCs w:val="20"/>
        </w:rPr>
        <w:t>В   случае   возникновения   ( утраты )  в налоговом   периоде   права  на налоговую льготу (уменьшение налоговой базы) налогоплательщиками- физическими   лицами,  уплачивающими налог на основании налоговых уведомлений,   предоставляются      документы,       подтверждающие возникновение  ( утрату )  данного  права,  в  течени</w:t>
      </w:r>
      <w:proofErr w:type="gramStart"/>
      <w:r>
        <w:rPr>
          <w:sz w:val="20"/>
          <w:szCs w:val="20"/>
        </w:rPr>
        <w:t>и</w:t>
      </w:r>
      <w:proofErr w:type="gramEnd"/>
      <w:r>
        <w:rPr>
          <w:sz w:val="20"/>
          <w:szCs w:val="20"/>
        </w:rPr>
        <w:t xml:space="preserve"> 10 дней со дня его возникновения ( утраты).</w:t>
      </w:r>
    </w:p>
    <w:p w:rsidR="00E00983" w:rsidRDefault="00E00983" w:rsidP="00E00983">
      <w:pPr>
        <w:tabs>
          <w:tab w:val="left" w:pos="0"/>
        </w:tabs>
        <w:ind w:firstLine="567"/>
        <w:jc w:val="both"/>
        <w:rPr>
          <w:sz w:val="20"/>
          <w:szCs w:val="20"/>
        </w:rPr>
      </w:pPr>
      <w:r>
        <w:rPr>
          <w:sz w:val="20"/>
          <w:szCs w:val="20"/>
        </w:rPr>
        <w:t>5. Решение  опубликовать  (обнародовать)  в газете «Бюллетень Вьюнского сельсовета»</w:t>
      </w:r>
      <w:r>
        <w:rPr>
          <w:b/>
          <w:sz w:val="20"/>
          <w:szCs w:val="20"/>
        </w:rPr>
        <w:t xml:space="preserve"> </w:t>
      </w:r>
      <w:r>
        <w:rPr>
          <w:sz w:val="20"/>
          <w:szCs w:val="20"/>
        </w:rPr>
        <w:t xml:space="preserve"> и на официальном сайте   администрации Вьюнского сельсовета Колыванского района Новосибирской области     </w:t>
      </w:r>
    </w:p>
    <w:p w:rsidR="00E00983" w:rsidRDefault="00E00983" w:rsidP="00E00983">
      <w:pPr>
        <w:tabs>
          <w:tab w:val="left" w:pos="0"/>
        </w:tabs>
        <w:ind w:firstLine="567"/>
        <w:jc w:val="both"/>
        <w:rPr>
          <w:sz w:val="20"/>
          <w:szCs w:val="20"/>
        </w:rPr>
      </w:pPr>
      <w:r>
        <w:rPr>
          <w:sz w:val="20"/>
          <w:szCs w:val="20"/>
        </w:rPr>
        <w:t xml:space="preserve"> 6. Решение    вступает   в  силу   с 1  января  2018  года    не  ранее чем  по истечении   одного    месяца со дня его официального опубликования.                                 </w:t>
      </w:r>
    </w:p>
    <w:p w:rsidR="00E00983" w:rsidRDefault="00E00983" w:rsidP="00E00983">
      <w:pPr>
        <w:tabs>
          <w:tab w:val="left" w:pos="0"/>
        </w:tabs>
        <w:ind w:firstLine="567"/>
        <w:jc w:val="both"/>
        <w:rPr>
          <w:sz w:val="20"/>
          <w:szCs w:val="20"/>
        </w:rPr>
      </w:pPr>
      <w:r>
        <w:rPr>
          <w:sz w:val="20"/>
          <w:szCs w:val="20"/>
        </w:rPr>
        <w:t>7. Со  дня вступления в силу настоящего решения признать утратившим  силу решение Совета  депутатов Вьюнского сельсовета Колыванского района Новосибирской области 29.11.2016 г. № 13/64 «Об определении налоговых ставок, льгот, порядка и сроков уплаты земельного налога в 2017 году».</w:t>
      </w:r>
    </w:p>
    <w:p w:rsidR="00E00983" w:rsidRDefault="00E00983" w:rsidP="00E00983">
      <w:pPr>
        <w:tabs>
          <w:tab w:val="left" w:pos="0"/>
        </w:tabs>
        <w:ind w:firstLine="567"/>
        <w:jc w:val="both"/>
        <w:rPr>
          <w:sz w:val="20"/>
          <w:szCs w:val="20"/>
        </w:rPr>
      </w:pPr>
      <w:r>
        <w:rPr>
          <w:sz w:val="20"/>
          <w:szCs w:val="20"/>
        </w:rPr>
        <w:t xml:space="preserve">8. </w:t>
      </w:r>
      <w:proofErr w:type="gramStart"/>
      <w:r>
        <w:rPr>
          <w:sz w:val="20"/>
          <w:szCs w:val="20"/>
        </w:rPr>
        <w:t>Контроль    за</w:t>
      </w:r>
      <w:proofErr w:type="gramEnd"/>
      <w:r>
        <w:rPr>
          <w:sz w:val="20"/>
          <w:szCs w:val="20"/>
        </w:rPr>
        <w:t xml:space="preserve">   исполнением  решения    возложить   на постоянную депутатскую комиссию по  бюджету и собственности.</w:t>
      </w:r>
    </w:p>
    <w:p w:rsidR="00E00983" w:rsidRDefault="00E00983" w:rsidP="00E00983">
      <w:pPr>
        <w:ind w:left="360" w:firstLine="567"/>
        <w:jc w:val="both"/>
        <w:rPr>
          <w:sz w:val="20"/>
          <w:szCs w:val="20"/>
        </w:rPr>
      </w:pPr>
    </w:p>
    <w:p w:rsidR="00E00983" w:rsidRDefault="00E00983" w:rsidP="00E00983">
      <w:pPr>
        <w:rPr>
          <w:sz w:val="20"/>
          <w:szCs w:val="20"/>
        </w:rPr>
      </w:pPr>
      <w:r>
        <w:rPr>
          <w:sz w:val="20"/>
          <w:szCs w:val="20"/>
        </w:rPr>
        <w:t xml:space="preserve">Председатель Совета депутатов  </w:t>
      </w:r>
    </w:p>
    <w:p w:rsidR="00E00983" w:rsidRDefault="00E00983" w:rsidP="00E00983">
      <w:pPr>
        <w:rPr>
          <w:sz w:val="20"/>
          <w:szCs w:val="20"/>
        </w:rPr>
      </w:pPr>
      <w:r>
        <w:rPr>
          <w:sz w:val="20"/>
          <w:szCs w:val="20"/>
        </w:rPr>
        <w:t xml:space="preserve">Вьюнского сельсовета </w:t>
      </w:r>
    </w:p>
    <w:p w:rsidR="00E00983" w:rsidRDefault="00E00983" w:rsidP="00E00983">
      <w:pPr>
        <w:rPr>
          <w:sz w:val="20"/>
          <w:szCs w:val="20"/>
        </w:rPr>
      </w:pPr>
      <w:r>
        <w:rPr>
          <w:sz w:val="20"/>
          <w:szCs w:val="20"/>
        </w:rPr>
        <w:t xml:space="preserve">Колыванского района  </w:t>
      </w:r>
    </w:p>
    <w:p w:rsidR="00E00983" w:rsidRDefault="00E00983" w:rsidP="00E00983">
      <w:pPr>
        <w:rPr>
          <w:sz w:val="20"/>
          <w:szCs w:val="20"/>
        </w:rPr>
      </w:pPr>
      <w:r>
        <w:rPr>
          <w:sz w:val="20"/>
          <w:szCs w:val="20"/>
        </w:rPr>
        <w:t>Новосибирской области                                                Н.М. Лунегова</w:t>
      </w:r>
    </w:p>
    <w:p w:rsidR="00E00983" w:rsidRDefault="00E00983" w:rsidP="00E00983">
      <w:pPr>
        <w:ind w:left="360"/>
        <w:rPr>
          <w:sz w:val="20"/>
          <w:szCs w:val="20"/>
        </w:rPr>
      </w:pPr>
    </w:p>
    <w:p w:rsidR="00E00983" w:rsidRDefault="00E00983" w:rsidP="00E00983">
      <w:pPr>
        <w:ind w:left="360"/>
        <w:rPr>
          <w:sz w:val="20"/>
          <w:szCs w:val="20"/>
        </w:rPr>
      </w:pPr>
    </w:p>
    <w:p w:rsidR="00E00983" w:rsidRDefault="00E00983" w:rsidP="00E00983">
      <w:pPr>
        <w:rPr>
          <w:sz w:val="20"/>
          <w:szCs w:val="20"/>
        </w:rPr>
      </w:pPr>
      <w:r>
        <w:rPr>
          <w:sz w:val="20"/>
          <w:szCs w:val="20"/>
        </w:rPr>
        <w:t xml:space="preserve">Глава  Вьюнского сельсовета  </w:t>
      </w:r>
    </w:p>
    <w:p w:rsidR="00E00983" w:rsidRDefault="00E00983" w:rsidP="00E00983">
      <w:pPr>
        <w:rPr>
          <w:sz w:val="20"/>
          <w:szCs w:val="20"/>
        </w:rPr>
      </w:pPr>
      <w:r>
        <w:rPr>
          <w:sz w:val="20"/>
          <w:szCs w:val="20"/>
        </w:rPr>
        <w:t xml:space="preserve">Колыванского района  </w:t>
      </w:r>
    </w:p>
    <w:p w:rsidR="00E00983" w:rsidRDefault="00E00983" w:rsidP="00E00983">
      <w:pPr>
        <w:rPr>
          <w:sz w:val="20"/>
          <w:szCs w:val="20"/>
        </w:rPr>
      </w:pPr>
      <w:r>
        <w:rPr>
          <w:sz w:val="20"/>
          <w:szCs w:val="20"/>
        </w:rPr>
        <w:t xml:space="preserve">Новосибирской области                                                А.В. Жерносенко                                                          </w:t>
      </w:r>
    </w:p>
    <w:p w:rsidR="00E00983" w:rsidRDefault="00E00983" w:rsidP="00E00983">
      <w:pPr>
        <w:ind w:left="360"/>
        <w:rPr>
          <w:b/>
          <w:sz w:val="20"/>
          <w:szCs w:val="20"/>
        </w:rPr>
      </w:pPr>
      <w:r>
        <w:rPr>
          <w:b/>
          <w:sz w:val="20"/>
          <w:szCs w:val="20"/>
        </w:rPr>
        <w:t xml:space="preserve">                                                                           </w:t>
      </w:r>
    </w:p>
    <w:p w:rsidR="00E00983" w:rsidRDefault="00E00983" w:rsidP="00E00983">
      <w:pPr>
        <w:jc w:val="right"/>
        <w:rPr>
          <w:sz w:val="20"/>
          <w:szCs w:val="20"/>
        </w:rPr>
      </w:pPr>
    </w:p>
    <w:p w:rsidR="00E00983" w:rsidRDefault="00E00983" w:rsidP="00E00983">
      <w:pPr>
        <w:ind w:firstLine="720"/>
        <w:rPr>
          <w:sz w:val="20"/>
          <w:szCs w:val="20"/>
        </w:rPr>
      </w:pPr>
    </w:p>
    <w:p w:rsidR="00E00983" w:rsidRDefault="00E00983" w:rsidP="00E00983">
      <w:pPr>
        <w:rPr>
          <w:sz w:val="20"/>
          <w:szCs w:val="20"/>
        </w:rPr>
      </w:pPr>
    </w:p>
    <w:p w:rsidR="00E00983" w:rsidRDefault="00E00983" w:rsidP="00E00983">
      <w:pPr>
        <w:jc w:val="right"/>
        <w:rPr>
          <w:sz w:val="20"/>
          <w:szCs w:val="20"/>
        </w:rPr>
      </w:pPr>
      <w:r>
        <w:rPr>
          <w:sz w:val="20"/>
          <w:szCs w:val="20"/>
        </w:rPr>
        <w:t xml:space="preserve">Приложение № 1 </w:t>
      </w:r>
    </w:p>
    <w:p w:rsidR="00E00983" w:rsidRDefault="00E00983" w:rsidP="00E00983">
      <w:pPr>
        <w:jc w:val="right"/>
        <w:rPr>
          <w:sz w:val="20"/>
          <w:szCs w:val="20"/>
        </w:rPr>
      </w:pPr>
      <w:r>
        <w:rPr>
          <w:sz w:val="20"/>
          <w:szCs w:val="20"/>
        </w:rPr>
        <w:t xml:space="preserve">к решению 25 –ей (очередной)   сессии </w:t>
      </w:r>
    </w:p>
    <w:p w:rsidR="00E00983" w:rsidRDefault="00E00983" w:rsidP="00E00983">
      <w:pPr>
        <w:jc w:val="right"/>
        <w:rPr>
          <w:sz w:val="20"/>
          <w:szCs w:val="20"/>
        </w:rPr>
      </w:pPr>
      <w:r>
        <w:rPr>
          <w:sz w:val="20"/>
          <w:szCs w:val="20"/>
        </w:rPr>
        <w:t xml:space="preserve">Совета депутатов Вьюнского сельсовета </w:t>
      </w:r>
    </w:p>
    <w:p w:rsidR="00E00983" w:rsidRDefault="00E00983" w:rsidP="00E00983">
      <w:pPr>
        <w:tabs>
          <w:tab w:val="left" w:pos="6165"/>
          <w:tab w:val="left" w:pos="6705"/>
          <w:tab w:val="right" w:pos="9637"/>
        </w:tabs>
        <w:rPr>
          <w:sz w:val="20"/>
          <w:szCs w:val="20"/>
        </w:rPr>
      </w:pPr>
      <w:r>
        <w:rPr>
          <w:sz w:val="20"/>
          <w:szCs w:val="20"/>
        </w:rPr>
        <w:tab/>
        <w:t xml:space="preserve">     От 13.10.2017 г. № 25/</w:t>
      </w:r>
    </w:p>
    <w:p w:rsidR="00E00983" w:rsidRDefault="00E00983" w:rsidP="00E00983">
      <w:pPr>
        <w:jc w:val="right"/>
        <w:rPr>
          <w:sz w:val="20"/>
          <w:szCs w:val="20"/>
        </w:rPr>
      </w:pPr>
    </w:p>
    <w:p w:rsidR="00E00983" w:rsidRDefault="00E00983" w:rsidP="00E00983">
      <w:pPr>
        <w:keepNext/>
        <w:jc w:val="center"/>
        <w:outlineLvl w:val="2"/>
        <w:rPr>
          <w:sz w:val="20"/>
          <w:szCs w:val="20"/>
        </w:rPr>
      </w:pPr>
      <w:r>
        <w:rPr>
          <w:sz w:val="20"/>
          <w:szCs w:val="20"/>
        </w:rPr>
        <w:t>СТАВКИ ЗЕМЕЛЬНОГО НАЛОГА</w:t>
      </w:r>
    </w:p>
    <w:p w:rsidR="00E00983" w:rsidRDefault="00E00983" w:rsidP="00E00983">
      <w:pPr>
        <w:keepNext/>
        <w:jc w:val="center"/>
        <w:outlineLvl w:val="2"/>
        <w:rPr>
          <w:sz w:val="20"/>
          <w:szCs w:val="20"/>
        </w:rPr>
      </w:pPr>
      <w:r>
        <w:rPr>
          <w:sz w:val="20"/>
          <w:szCs w:val="20"/>
        </w:rPr>
        <w:t>на 2018 год</w:t>
      </w:r>
    </w:p>
    <w:p w:rsidR="00E00983" w:rsidRDefault="00E00983" w:rsidP="00E00983">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5436"/>
        <w:gridCol w:w="3183"/>
      </w:tblGrid>
      <w:tr w:rsidR="00E00983" w:rsidTr="00E00983">
        <w:tc>
          <w:tcPr>
            <w:tcW w:w="959"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w:t>
            </w:r>
            <w:proofErr w:type="spellStart"/>
            <w:r>
              <w:rPr>
                <w:sz w:val="20"/>
                <w:szCs w:val="20"/>
                <w:lang w:eastAsia="en-US"/>
              </w:rPr>
              <w:t>пп</w:t>
            </w:r>
            <w:proofErr w:type="spellEnd"/>
          </w:p>
        </w:tc>
        <w:tc>
          <w:tcPr>
            <w:tcW w:w="5609"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Категория земель и (или) разрешенное использование земельного участка</w:t>
            </w:r>
          </w:p>
        </w:tc>
        <w:tc>
          <w:tcPr>
            <w:tcW w:w="3285"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 xml:space="preserve">Налоговая ставка </w:t>
            </w:r>
            <w:proofErr w:type="gramStart"/>
            <w:r>
              <w:rPr>
                <w:sz w:val="20"/>
                <w:szCs w:val="20"/>
                <w:lang w:eastAsia="en-US"/>
              </w:rPr>
              <w:t>в</w:t>
            </w:r>
            <w:proofErr w:type="gramEnd"/>
            <w:r>
              <w:rPr>
                <w:sz w:val="20"/>
                <w:szCs w:val="20"/>
                <w:lang w:eastAsia="en-US"/>
              </w:rPr>
              <w:t xml:space="preserve"> % от кадастровой стоимости</w:t>
            </w:r>
          </w:p>
        </w:tc>
      </w:tr>
      <w:tr w:rsidR="00E00983" w:rsidTr="00E00983">
        <w:tc>
          <w:tcPr>
            <w:tcW w:w="959"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1</w:t>
            </w:r>
          </w:p>
        </w:tc>
        <w:tc>
          <w:tcPr>
            <w:tcW w:w="5609"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 xml:space="preserve">Отнесенные к землям сельскохозяйственного назначения или к землям в составе зон сельскохозяйственного </w:t>
            </w:r>
            <w:r>
              <w:rPr>
                <w:sz w:val="20"/>
                <w:szCs w:val="20"/>
                <w:lang w:eastAsia="en-US"/>
              </w:rPr>
              <w:lastRenderedPageBreak/>
              <w:t>использования в населенных пунктах и используемых для сельскохозяйственного производства</w:t>
            </w:r>
          </w:p>
        </w:tc>
        <w:tc>
          <w:tcPr>
            <w:tcW w:w="3285" w:type="dxa"/>
            <w:tcBorders>
              <w:top w:val="single" w:sz="4" w:space="0" w:color="auto"/>
              <w:left w:val="single" w:sz="4" w:space="0" w:color="auto"/>
              <w:bottom w:val="single" w:sz="4" w:space="0" w:color="auto"/>
              <w:right w:val="single" w:sz="4" w:space="0" w:color="auto"/>
            </w:tcBorders>
          </w:tcPr>
          <w:p w:rsidR="00E00983" w:rsidRDefault="00E00983">
            <w:pPr>
              <w:spacing w:line="276" w:lineRule="auto"/>
              <w:rPr>
                <w:sz w:val="20"/>
                <w:szCs w:val="20"/>
                <w:lang w:eastAsia="en-US"/>
              </w:rPr>
            </w:pPr>
            <w:r>
              <w:rPr>
                <w:sz w:val="20"/>
                <w:szCs w:val="20"/>
                <w:lang w:eastAsia="en-US"/>
              </w:rPr>
              <w:lastRenderedPageBreak/>
              <w:t xml:space="preserve">   </w:t>
            </w:r>
          </w:p>
          <w:p w:rsidR="00E00983" w:rsidRDefault="00E00983">
            <w:pPr>
              <w:spacing w:line="276" w:lineRule="auto"/>
              <w:rPr>
                <w:sz w:val="20"/>
                <w:szCs w:val="20"/>
                <w:lang w:eastAsia="en-US"/>
              </w:rPr>
            </w:pPr>
          </w:p>
          <w:p w:rsidR="00E00983" w:rsidRDefault="00E00983">
            <w:pPr>
              <w:spacing w:line="276" w:lineRule="auto"/>
              <w:rPr>
                <w:sz w:val="20"/>
                <w:szCs w:val="20"/>
                <w:lang w:eastAsia="en-US"/>
              </w:rPr>
            </w:pPr>
          </w:p>
          <w:p w:rsidR="00E00983" w:rsidRDefault="00E00983">
            <w:pPr>
              <w:spacing w:line="276" w:lineRule="auto"/>
              <w:rPr>
                <w:sz w:val="20"/>
                <w:szCs w:val="20"/>
                <w:lang w:eastAsia="en-US"/>
              </w:rPr>
            </w:pPr>
          </w:p>
          <w:p w:rsidR="00E00983" w:rsidRDefault="00E00983">
            <w:pPr>
              <w:spacing w:line="276" w:lineRule="auto"/>
              <w:jc w:val="center"/>
              <w:rPr>
                <w:sz w:val="20"/>
                <w:szCs w:val="20"/>
                <w:lang w:eastAsia="en-US"/>
              </w:rPr>
            </w:pPr>
            <w:r>
              <w:rPr>
                <w:sz w:val="20"/>
                <w:szCs w:val="20"/>
                <w:lang w:eastAsia="en-US"/>
              </w:rPr>
              <w:t>0,3</w:t>
            </w:r>
          </w:p>
        </w:tc>
      </w:tr>
      <w:tr w:rsidR="00E00983" w:rsidTr="00E00983">
        <w:tc>
          <w:tcPr>
            <w:tcW w:w="959"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lastRenderedPageBreak/>
              <w:t>2</w:t>
            </w:r>
          </w:p>
        </w:tc>
        <w:tc>
          <w:tcPr>
            <w:tcW w:w="5609"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 xml:space="preserve">Занятые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w:t>
            </w:r>
            <w:proofErr w:type="gramStart"/>
            <w:r>
              <w:rPr>
                <w:sz w:val="20"/>
                <w:szCs w:val="20"/>
                <w:lang w:eastAsia="en-US"/>
              </w:rPr>
              <w:t>приобретенных</w:t>
            </w:r>
            <w:proofErr w:type="gramEnd"/>
            <w:r>
              <w:rPr>
                <w:sz w:val="20"/>
                <w:szCs w:val="20"/>
                <w:lang w:eastAsia="en-US"/>
              </w:rPr>
              <w:t xml:space="preserve"> (предоставленных) для жилищного строительства</w:t>
            </w:r>
          </w:p>
        </w:tc>
        <w:tc>
          <w:tcPr>
            <w:tcW w:w="3285" w:type="dxa"/>
            <w:tcBorders>
              <w:top w:val="single" w:sz="4" w:space="0" w:color="auto"/>
              <w:left w:val="single" w:sz="4" w:space="0" w:color="auto"/>
              <w:bottom w:val="single" w:sz="4" w:space="0" w:color="auto"/>
              <w:right w:val="single" w:sz="4" w:space="0" w:color="auto"/>
            </w:tcBorders>
          </w:tcPr>
          <w:p w:rsidR="00E00983" w:rsidRDefault="00E00983">
            <w:pPr>
              <w:spacing w:line="276" w:lineRule="auto"/>
              <w:rPr>
                <w:sz w:val="20"/>
                <w:szCs w:val="20"/>
                <w:lang w:eastAsia="en-US"/>
              </w:rPr>
            </w:pPr>
          </w:p>
          <w:p w:rsidR="00E00983" w:rsidRDefault="00E00983">
            <w:pPr>
              <w:spacing w:line="276" w:lineRule="auto"/>
              <w:rPr>
                <w:sz w:val="20"/>
                <w:szCs w:val="20"/>
                <w:lang w:eastAsia="en-US"/>
              </w:rPr>
            </w:pPr>
          </w:p>
          <w:p w:rsidR="00E00983" w:rsidRDefault="00E00983">
            <w:pPr>
              <w:spacing w:line="276" w:lineRule="auto"/>
              <w:rPr>
                <w:sz w:val="20"/>
                <w:szCs w:val="20"/>
                <w:lang w:eastAsia="en-US"/>
              </w:rPr>
            </w:pPr>
          </w:p>
          <w:p w:rsidR="00E00983" w:rsidRDefault="00E00983">
            <w:pPr>
              <w:spacing w:line="276" w:lineRule="auto"/>
              <w:rPr>
                <w:sz w:val="20"/>
                <w:szCs w:val="20"/>
                <w:lang w:eastAsia="en-US"/>
              </w:rPr>
            </w:pPr>
          </w:p>
          <w:p w:rsidR="00E00983" w:rsidRDefault="00E00983">
            <w:pPr>
              <w:spacing w:line="276" w:lineRule="auto"/>
              <w:rPr>
                <w:sz w:val="20"/>
                <w:szCs w:val="20"/>
                <w:lang w:eastAsia="en-US"/>
              </w:rPr>
            </w:pPr>
          </w:p>
          <w:p w:rsidR="00E00983" w:rsidRDefault="00E00983">
            <w:pPr>
              <w:spacing w:line="276" w:lineRule="auto"/>
              <w:rPr>
                <w:sz w:val="20"/>
                <w:szCs w:val="20"/>
                <w:lang w:eastAsia="en-US"/>
              </w:rPr>
            </w:pPr>
          </w:p>
          <w:p w:rsidR="00E00983" w:rsidRDefault="00E00983">
            <w:pPr>
              <w:spacing w:line="276" w:lineRule="auto"/>
              <w:rPr>
                <w:sz w:val="20"/>
                <w:szCs w:val="20"/>
                <w:lang w:eastAsia="en-US"/>
              </w:rPr>
            </w:pPr>
          </w:p>
          <w:p w:rsidR="00E00983" w:rsidRDefault="00E00983">
            <w:pPr>
              <w:spacing w:line="276" w:lineRule="auto"/>
              <w:jc w:val="center"/>
              <w:rPr>
                <w:sz w:val="20"/>
                <w:szCs w:val="20"/>
                <w:lang w:eastAsia="en-US"/>
              </w:rPr>
            </w:pPr>
            <w:r>
              <w:rPr>
                <w:sz w:val="20"/>
                <w:szCs w:val="20"/>
                <w:lang w:eastAsia="en-US"/>
              </w:rPr>
              <w:t>0,3</w:t>
            </w:r>
          </w:p>
        </w:tc>
      </w:tr>
      <w:tr w:rsidR="00E00983" w:rsidTr="00E00983">
        <w:tc>
          <w:tcPr>
            <w:tcW w:w="959"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3</w:t>
            </w:r>
          </w:p>
        </w:tc>
        <w:tc>
          <w:tcPr>
            <w:tcW w:w="5609"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Приобретенные (предоставленные)  для личного подсобного хозяйства,  дачного хозяйства, огородничество или животноводства</w:t>
            </w:r>
          </w:p>
        </w:tc>
        <w:tc>
          <w:tcPr>
            <w:tcW w:w="3285" w:type="dxa"/>
            <w:tcBorders>
              <w:top w:val="single" w:sz="4" w:space="0" w:color="auto"/>
              <w:left w:val="single" w:sz="4" w:space="0" w:color="auto"/>
              <w:bottom w:val="single" w:sz="4" w:space="0" w:color="auto"/>
              <w:right w:val="single" w:sz="4" w:space="0" w:color="auto"/>
            </w:tcBorders>
          </w:tcPr>
          <w:p w:rsidR="00E00983" w:rsidRDefault="00E00983">
            <w:pPr>
              <w:spacing w:line="276" w:lineRule="auto"/>
              <w:rPr>
                <w:sz w:val="20"/>
                <w:szCs w:val="20"/>
                <w:lang w:eastAsia="en-US"/>
              </w:rPr>
            </w:pPr>
          </w:p>
          <w:p w:rsidR="00E00983" w:rsidRDefault="00E00983">
            <w:pPr>
              <w:spacing w:line="276" w:lineRule="auto"/>
              <w:rPr>
                <w:sz w:val="20"/>
                <w:szCs w:val="20"/>
                <w:lang w:eastAsia="en-US"/>
              </w:rPr>
            </w:pPr>
          </w:p>
          <w:p w:rsidR="00E00983" w:rsidRDefault="00E00983">
            <w:pPr>
              <w:spacing w:line="276" w:lineRule="auto"/>
              <w:jc w:val="center"/>
              <w:rPr>
                <w:sz w:val="20"/>
                <w:szCs w:val="20"/>
                <w:lang w:eastAsia="en-US"/>
              </w:rPr>
            </w:pPr>
            <w:r>
              <w:rPr>
                <w:sz w:val="20"/>
                <w:szCs w:val="20"/>
                <w:lang w:eastAsia="en-US"/>
              </w:rPr>
              <w:t>0,3</w:t>
            </w:r>
          </w:p>
        </w:tc>
      </w:tr>
      <w:tr w:rsidR="00E00983" w:rsidTr="00E00983">
        <w:tc>
          <w:tcPr>
            <w:tcW w:w="959"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4</w:t>
            </w:r>
          </w:p>
        </w:tc>
        <w:tc>
          <w:tcPr>
            <w:tcW w:w="5609"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proofErr w:type="gramStart"/>
            <w:r>
              <w:rPr>
                <w:sz w:val="20"/>
                <w:szCs w:val="20"/>
                <w:lang w:eastAsia="en-US"/>
              </w:rPr>
              <w:t>Занятые</w:t>
            </w:r>
            <w:proofErr w:type="gramEnd"/>
            <w:r>
              <w:rPr>
                <w:sz w:val="20"/>
                <w:szCs w:val="20"/>
                <w:lang w:eastAsia="en-US"/>
              </w:rPr>
              <w:t xml:space="preserve"> садоводческими обществами  и товариществами</w:t>
            </w:r>
          </w:p>
        </w:tc>
        <w:tc>
          <w:tcPr>
            <w:tcW w:w="3285" w:type="dxa"/>
            <w:tcBorders>
              <w:top w:val="single" w:sz="4" w:space="0" w:color="auto"/>
              <w:left w:val="single" w:sz="4" w:space="0" w:color="auto"/>
              <w:bottom w:val="single" w:sz="4" w:space="0" w:color="auto"/>
              <w:right w:val="single" w:sz="4" w:space="0" w:color="auto"/>
            </w:tcBorders>
          </w:tcPr>
          <w:p w:rsidR="00E00983" w:rsidRDefault="00E00983">
            <w:pPr>
              <w:spacing w:line="276" w:lineRule="auto"/>
              <w:rPr>
                <w:sz w:val="20"/>
                <w:szCs w:val="20"/>
                <w:lang w:eastAsia="en-US"/>
              </w:rPr>
            </w:pPr>
          </w:p>
          <w:p w:rsidR="00E00983" w:rsidRDefault="00E00983">
            <w:pPr>
              <w:spacing w:line="276" w:lineRule="auto"/>
              <w:jc w:val="center"/>
              <w:rPr>
                <w:sz w:val="20"/>
                <w:szCs w:val="20"/>
                <w:lang w:eastAsia="en-US"/>
              </w:rPr>
            </w:pPr>
            <w:r>
              <w:rPr>
                <w:sz w:val="20"/>
                <w:szCs w:val="20"/>
                <w:lang w:eastAsia="en-US"/>
              </w:rPr>
              <w:t>0,3</w:t>
            </w:r>
          </w:p>
        </w:tc>
      </w:tr>
      <w:tr w:rsidR="00E00983" w:rsidTr="00E00983">
        <w:tc>
          <w:tcPr>
            <w:tcW w:w="959"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5</w:t>
            </w:r>
          </w:p>
        </w:tc>
        <w:tc>
          <w:tcPr>
            <w:tcW w:w="5609"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rPr>
                <w:sz w:val="20"/>
                <w:szCs w:val="20"/>
                <w:lang w:eastAsia="en-US"/>
              </w:rPr>
            </w:pPr>
            <w:r>
              <w:rPr>
                <w:sz w:val="20"/>
                <w:szCs w:val="20"/>
                <w:lang w:eastAsia="en-US"/>
              </w:rPr>
              <w:t xml:space="preserve">Отнесенные к землям сельскохозяйственного назначения или к землям в составе зон сельскохозяйственного использования в населенных пунктах  и не  используемых по целевому назначению </w:t>
            </w:r>
          </w:p>
        </w:tc>
        <w:tc>
          <w:tcPr>
            <w:tcW w:w="3285" w:type="dxa"/>
            <w:tcBorders>
              <w:top w:val="single" w:sz="4" w:space="0" w:color="auto"/>
              <w:left w:val="single" w:sz="4" w:space="0" w:color="auto"/>
              <w:bottom w:val="single" w:sz="4" w:space="0" w:color="auto"/>
              <w:right w:val="single" w:sz="4" w:space="0" w:color="auto"/>
            </w:tcBorders>
            <w:hideMark/>
          </w:tcPr>
          <w:p w:rsidR="00E00983" w:rsidRDefault="00E00983">
            <w:pPr>
              <w:spacing w:line="276" w:lineRule="auto"/>
              <w:jc w:val="center"/>
              <w:rPr>
                <w:sz w:val="20"/>
                <w:szCs w:val="20"/>
                <w:lang w:eastAsia="en-US"/>
              </w:rPr>
            </w:pPr>
            <w:r>
              <w:rPr>
                <w:sz w:val="20"/>
                <w:szCs w:val="20"/>
                <w:lang w:eastAsia="en-US"/>
              </w:rPr>
              <w:t>1,5</w:t>
            </w:r>
          </w:p>
        </w:tc>
      </w:tr>
      <w:tr w:rsidR="00E00983" w:rsidTr="00E00983">
        <w:tc>
          <w:tcPr>
            <w:tcW w:w="959" w:type="dxa"/>
            <w:tcBorders>
              <w:top w:val="single" w:sz="4" w:space="0" w:color="auto"/>
              <w:left w:val="single" w:sz="4" w:space="0" w:color="auto"/>
              <w:bottom w:val="single" w:sz="4" w:space="0" w:color="auto"/>
              <w:right w:val="single" w:sz="4" w:space="0" w:color="auto"/>
            </w:tcBorders>
          </w:tcPr>
          <w:p w:rsidR="00E00983" w:rsidRDefault="00E00983">
            <w:pPr>
              <w:spacing w:line="276" w:lineRule="auto"/>
              <w:rPr>
                <w:sz w:val="20"/>
                <w:szCs w:val="20"/>
                <w:lang w:eastAsia="en-US"/>
              </w:rPr>
            </w:pPr>
            <w:r>
              <w:rPr>
                <w:sz w:val="20"/>
                <w:szCs w:val="20"/>
                <w:lang w:eastAsia="en-US"/>
              </w:rPr>
              <w:t>6</w:t>
            </w:r>
          </w:p>
          <w:p w:rsidR="00E00983" w:rsidRDefault="00E00983">
            <w:pPr>
              <w:spacing w:line="276" w:lineRule="auto"/>
              <w:rPr>
                <w:sz w:val="20"/>
                <w:szCs w:val="20"/>
                <w:lang w:eastAsia="en-US"/>
              </w:rPr>
            </w:pPr>
          </w:p>
        </w:tc>
        <w:tc>
          <w:tcPr>
            <w:tcW w:w="5609" w:type="dxa"/>
            <w:tcBorders>
              <w:top w:val="single" w:sz="4" w:space="0" w:color="auto"/>
              <w:left w:val="single" w:sz="4" w:space="0" w:color="auto"/>
              <w:bottom w:val="single" w:sz="4" w:space="0" w:color="auto"/>
              <w:right w:val="single" w:sz="4" w:space="0" w:color="auto"/>
            </w:tcBorders>
          </w:tcPr>
          <w:p w:rsidR="00E00983" w:rsidRDefault="00E00983">
            <w:pPr>
              <w:spacing w:line="276" w:lineRule="auto"/>
              <w:rPr>
                <w:sz w:val="20"/>
                <w:szCs w:val="20"/>
                <w:lang w:eastAsia="en-US"/>
              </w:rPr>
            </w:pPr>
            <w:r>
              <w:rPr>
                <w:sz w:val="20"/>
                <w:szCs w:val="20"/>
                <w:lang w:eastAsia="en-US"/>
              </w:rPr>
              <w:t>Прочие земельные участки</w:t>
            </w:r>
          </w:p>
          <w:p w:rsidR="00E00983" w:rsidRDefault="00E00983">
            <w:pPr>
              <w:spacing w:line="276" w:lineRule="auto"/>
              <w:rPr>
                <w:sz w:val="20"/>
                <w:szCs w:val="20"/>
                <w:lang w:eastAsia="en-US"/>
              </w:rPr>
            </w:pPr>
          </w:p>
        </w:tc>
        <w:tc>
          <w:tcPr>
            <w:tcW w:w="3285" w:type="dxa"/>
            <w:tcBorders>
              <w:top w:val="single" w:sz="4" w:space="0" w:color="auto"/>
              <w:left w:val="single" w:sz="4" w:space="0" w:color="auto"/>
              <w:bottom w:val="single" w:sz="4" w:space="0" w:color="auto"/>
              <w:right w:val="single" w:sz="4" w:space="0" w:color="auto"/>
            </w:tcBorders>
          </w:tcPr>
          <w:p w:rsidR="00E00983" w:rsidRDefault="00E00983">
            <w:pPr>
              <w:spacing w:line="276" w:lineRule="auto"/>
              <w:jc w:val="center"/>
              <w:rPr>
                <w:sz w:val="20"/>
                <w:szCs w:val="20"/>
                <w:lang w:eastAsia="en-US"/>
              </w:rPr>
            </w:pPr>
            <w:r>
              <w:rPr>
                <w:sz w:val="20"/>
                <w:szCs w:val="20"/>
                <w:lang w:eastAsia="en-US"/>
              </w:rPr>
              <w:t>1,5</w:t>
            </w:r>
          </w:p>
          <w:p w:rsidR="00E00983" w:rsidRDefault="00E00983">
            <w:pPr>
              <w:spacing w:line="276" w:lineRule="auto"/>
              <w:jc w:val="center"/>
              <w:rPr>
                <w:sz w:val="20"/>
                <w:szCs w:val="20"/>
                <w:lang w:eastAsia="en-US"/>
              </w:rPr>
            </w:pPr>
          </w:p>
        </w:tc>
      </w:tr>
    </w:tbl>
    <w:p w:rsidR="00E00983" w:rsidRDefault="00E00983" w:rsidP="00E00983">
      <w:pPr>
        <w:rPr>
          <w:sz w:val="20"/>
          <w:szCs w:val="20"/>
        </w:rPr>
      </w:pPr>
    </w:p>
    <w:p w:rsidR="00E00983" w:rsidRDefault="00E00983" w:rsidP="00E00983">
      <w:pPr>
        <w:rPr>
          <w:sz w:val="20"/>
          <w:szCs w:val="20"/>
        </w:rPr>
      </w:pPr>
    </w:p>
    <w:p w:rsidR="00E00983" w:rsidRDefault="00E00983" w:rsidP="00E00983">
      <w:pPr>
        <w:autoSpaceDE w:val="0"/>
        <w:autoSpaceDN w:val="0"/>
        <w:adjustRightInd w:val="0"/>
        <w:jc w:val="right"/>
        <w:rPr>
          <w:b/>
          <w:bCs/>
          <w:sz w:val="20"/>
          <w:szCs w:val="20"/>
        </w:rPr>
      </w:pPr>
    </w:p>
    <w:p w:rsidR="00E00983" w:rsidRDefault="00E00983" w:rsidP="00E00983">
      <w:pPr>
        <w:autoSpaceDE w:val="0"/>
        <w:autoSpaceDN w:val="0"/>
        <w:adjustRightInd w:val="0"/>
        <w:jc w:val="center"/>
        <w:rPr>
          <w:b/>
          <w:bCs/>
          <w:sz w:val="20"/>
          <w:szCs w:val="20"/>
        </w:rPr>
      </w:pPr>
      <w:r>
        <w:rPr>
          <w:b/>
          <w:bCs/>
          <w:sz w:val="20"/>
          <w:szCs w:val="20"/>
        </w:rPr>
        <w:t>СОВЕТ ДЕПУТАТОВ</w:t>
      </w:r>
    </w:p>
    <w:p w:rsidR="00E00983" w:rsidRDefault="00E00983" w:rsidP="00E00983">
      <w:pPr>
        <w:autoSpaceDE w:val="0"/>
        <w:autoSpaceDN w:val="0"/>
        <w:adjustRightInd w:val="0"/>
        <w:jc w:val="center"/>
        <w:rPr>
          <w:b/>
          <w:bCs/>
          <w:sz w:val="20"/>
          <w:szCs w:val="20"/>
        </w:rPr>
      </w:pPr>
      <w:r>
        <w:rPr>
          <w:b/>
          <w:bCs/>
          <w:sz w:val="20"/>
          <w:szCs w:val="20"/>
        </w:rPr>
        <w:t>ВЬЮНСКОГО СЕЛЬСОВЕТА</w:t>
      </w:r>
    </w:p>
    <w:p w:rsidR="00E00983" w:rsidRDefault="00E00983" w:rsidP="00E00983">
      <w:pPr>
        <w:autoSpaceDE w:val="0"/>
        <w:autoSpaceDN w:val="0"/>
        <w:adjustRightInd w:val="0"/>
        <w:jc w:val="center"/>
        <w:rPr>
          <w:b/>
          <w:bCs/>
          <w:sz w:val="20"/>
          <w:szCs w:val="20"/>
        </w:rPr>
      </w:pPr>
      <w:r>
        <w:rPr>
          <w:b/>
          <w:bCs/>
          <w:sz w:val="20"/>
          <w:szCs w:val="20"/>
        </w:rPr>
        <w:t>КОЛЫВАНСКОГО РАЙОНА</w:t>
      </w:r>
    </w:p>
    <w:p w:rsidR="00E00983" w:rsidRDefault="00E00983" w:rsidP="00E00983">
      <w:pPr>
        <w:autoSpaceDE w:val="0"/>
        <w:autoSpaceDN w:val="0"/>
        <w:adjustRightInd w:val="0"/>
        <w:jc w:val="center"/>
        <w:rPr>
          <w:b/>
          <w:bCs/>
          <w:sz w:val="20"/>
          <w:szCs w:val="20"/>
        </w:rPr>
      </w:pPr>
      <w:r>
        <w:rPr>
          <w:b/>
          <w:bCs/>
          <w:sz w:val="20"/>
          <w:szCs w:val="20"/>
        </w:rPr>
        <w:t>НОВОСИБИРСКОЙ ОБЛАСТИ</w:t>
      </w:r>
    </w:p>
    <w:p w:rsidR="00E00983" w:rsidRDefault="00E00983" w:rsidP="00E00983">
      <w:pPr>
        <w:autoSpaceDE w:val="0"/>
        <w:autoSpaceDN w:val="0"/>
        <w:adjustRightInd w:val="0"/>
        <w:jc w:val="center"/>
        <w:rPr>
          <w:b/>
          <w:bCs/>
          <w:sz w:val="20"/>
          <w:szCs w:val="20"/>
        </w:rPr>
      </w:pPr>
      <w:r>
        <w:rPr>
          <w:b/>
          <w:bCs/>
          <w:sz w:val="20"/>
          <w:szCs w:val="20"/>
        </w:rPr>
        <w:t>РЕШЕНИЕ</w:t>
      </w:r>
    </w:p>
    <w:p w:rsidR="00E00983" w:rsidRDefault="00E00983" w:rsidP="00E00983">
      <w:pPr>
        <w:autoSpaceDE w:val="0"/>
        <w:autoSpaceDN w:val="0"/>
        <w:adjustRightInd w:val="0"/>
        <w:jc w:val="center"/>
        <w:rPr>
          <w:b/>
          <w:bCs/>
          <w:sz w:val="20"/>
          <w:szCs w:val="20"/>
        </w:rPr>
      </w:pPr>
      <w:r>
        <w:rPr>
          <w:b/>
          <w:bCs/>
          <w:sz w:val="20"/>
          <w:szCs w:val="20"/>
        </w:rPr>
        <w:t>25-ой сессии пятого созыва</w:t>
      </w:r>
    </w:p>
    <w:p w:rsidR="00E00983" w:rsidRDefault="00E00983" w:rsidP="00E00983">
      <w:pPr>
        <w:autoSpaceDE w:val="0"/>
        <w:autoSpaceDN w:val="0"/>
        <w:adjustRightInd w:val="0"/>
        <w:jc w:val="center"/>
        <w:rPr>
          <w:b/>
          <w:bCs/>
          <w:sz w:val="20"/>
          <w:szCs w:val="20"/>
        </w:rPr>
      </w:pPr>
    </w:p>
    <w:p w:rsidR="00E00983" w:rsidRDefault="00E00983" w:rsidP="00E00983">
      <w:pPr>
        <w:autoSpaceDE w:val="0"/>
        <w:autoSpaceDN w:val="0"/>
        <w:adjustRightInd w:val="0"/>
        <w:jc w:val="center"/>
        <w:rPr>
          <w:b/>
          <w:bCs/>
          <w:sz w:val="20"/>
          <w:szCs w:val="20"/>
          <w:u w:val="single"/>
        </w:rPr>
      </w:pPr>
      <w:r>
        <w:rPr>
          <w:b/>
          <w:bCs/>
          <w:sz w:val="20"/>
          <w:szCs w:val="20"/>
        </w:rPr>
        <w:t>от  «</w:t>
      </w:r>
      <w:r>
        <w:rPr>
          <w:b/>
          <w:bCs/>
          <w:sz w:val="20"/>
          <w:szCs w:val="20"/>
          <w:u w:val="single"/>
        </w:rPr>
        <w:t>13</w:t>
      </w:r>
      <w:r>
        <w:rPr>
          <w:b/>
          <w:bCs/>
          <w:sz w:val="20"/>
          <w:szCs w:val="20"/>
        </w:rPr>
        <w:t>»</w:t>
      </w:r>
      <w:r>
        <w:rPr>
          <w:b/>
          <w:bCs/>
          <w:sz w:val="20"/>
          <w:szCs w:val="20"/>
          <w:u w:val="single"/>
        </w:rPr>
        <w:t>октября</w:t>
      </w:r>
      <w:r>
        <w:rPr>
          <w:b/>
          <w:bCs/>
          <w:sz w:val="20"/>
          <w:szCs w:val="20"/>
        </w:rPr>
        <w:t xml:space="preserve"> 2017 г.                  </w:t>
      </w:r>
      <w:proofErr w:type="gramStart"/>
      <w:r>
        <w:rPr>
          <w:b/>
          <w:bCs/>
          <w:sz w:val="20"/>
          <w:szCs w:val="20"/>
        </w:rPr>
        <w:t>с</w:t>
      </w:r>
      <w:proofErr w:type="gramEnd"/>
      <w:r>
        <w:rPr>
          <w:b/>
          <w:bCs/>
          <w:sz w:val="20"/>
          <w:szCs w:val="20"/>
        </w:rPr>
        <w:t xml:space="preserve">. Вьюны                              № </w:t>
      </w:r>
      <w:r>
        <w:rPr>
          <w:b/>
          <w:bCs/>
          <w:sz w:val="20"/>
          <w:szCs w:val="20"/>
          <w:u w:val="single"/>
        </w:rPr>
        <w:t>25</w:t>
      </w:r>
      <w:r>
        <w:rPr>
          <w:b/>
          <w:bCs/>
          <w:sz w:val="20"/>
          <w:szCs w:val="20"/>
        </w:rPr>
        <w:t xml:space="preserve">/ __  </w:t>
      </w:r>
    </w:p>
    <w:p w:rsidR="00E00983" w:rsidRDefault="00E00983" w:rsidP="00E00983">
      <w:pPr>
        <w:autoSpaceDE w:val="0"/>
        <w:autoSpaceDN w:val="0"/>
        <w:adjustRightInd w:val="0"/>
        <w:jc w:val="center"/>
        <w:rPr>
          <w:b/>
          <w:bCs/>
          <w:sz w:val="20"/>
          <w:szCs w:val="20"/>
        </w:rPr>
      </w:pPr>
    </w:p>
    <w:p w:rsidR="00E00983" w:rsidRDefault="00E00983" w:rsidP="00E00983">
      <w:pPr>
        <w:autoSpaceDE w:val="0"/>
        <w:autoSpaceDN w:val="0"/>
        <w:adjustRightInd w:val="0"/>
        <w:jc w:val="center"/>
        <w:rPr>
          <w:b/>
          <w:bCs/>
          <w:sz w:val="20"/>
          <w:szCs w:val="20"/>
        </w:rPr>
      </w:pPr>
      <w:r>
        <w:rPr>
          <w:b/>
          <w:bCs/>
          <w:sz w:val="20"/>
          <w:szCs w:val="20"/>
        </w:rPr>
        <w:t>О внесении изменений и дополнений в Устав</w:t>
      </w:r>
    </w:p>
    <w:p w:rsidR="00E00983" w:rsidRDefault="00E00983" w:rsidP="00E00983">
      <w:pPr>
        <w:autoSpaceDE w:val="0"/>
        <w:autoSpaceDN w:val="0"/>
        <w:adjustRightInd w:val="0"/>
        <w:jc w:val="center"/>
        <w:rPr>
          <w:b/>
          <w:bCs/>
          <w:sz w:val="20"/>
          <w:szCs w:val="20"/>
        </w:rPr>
      </w:pPr>
      <w:r>
        <w:rPr>
          <w:b/>
          <w:bCs/>
          <w:sz w:val="20"/>
          <w:szCs w:val="20"/>
        </w:rPr>
        <w:t>Вьюнского сельсовета Колыванского района</w:t>
      </w:r>
    </w:p>
    <w:p w:rsidR="00E00983" w:rsidRDefault="00E00983" w:rsidP="00E00983">
      <w:pPr>
        <w:autoSpaceDE w:val="0"/>
        <w:autoSpaceDN w:val="0"/>
        <w:adjustRightInd w:val="0"/>
        <w:jc w:val="center"/>
        <w:rPr>
          <w:b/>
          <w:bCs/>
          <w:sz w:val="20"/>
          <w:szCs w:val="20"/>
        </w:rPr>
      </w:pPr>
      <w:r>
        <w:rPr>
          <w:b/>
          <w:bCs/>
          <w:sz w:val="20"/>
          <w:szCs w:val="20"/>
        </w:rPr>
        <w:t>Новосибирской области</w:t>
      </w:r>
    </w:p>
    <w:p w:rsidR="00E00983" w:rsidRDefault="00E00983" w:rsidP="00E00983">
      <w:pPr>
        <w:jc w:val="both"/>
        <w:rPr>
          <w:bCs/>
          <w:sz w:val="20"/>
          <w:szCs w:val="20"/>
        </w:rPr>
      </w:pPr>
      <w:r>
        <w:rPr>
          <w:bCs/>
          <w:sz w:val="20"/>
          <w:szCs w:val="20"/>
        </w:rPr>
        <w:t xml:space="preserve">    </w:t>
      </w:r>
      <w:r>
        <w:rPr>
          <w:rFonts w:eastAsia="Calibri"/>
          <w:color w:val="000000"/>
          <w:spacing w:val="-1"/>
          <w:sz w:val="20"/>
          <w:szCs w:val="20"/>
          <w:lang w:eastAsia="en-US"/>
        </w:rPr>
        <w:t>В соответствии с Федеральным законом от 06.10.2003 № 131-ФЗ « Об общих принципах организации местного самоуправления в Российской Федерации», Федеральным законом от 21.07.2005 № 97-ФЗ «О государственной регистрации Уставов муниципальных образований», Федеральным законом от 03.04.2017 № 64- ФЗ «</w:t>
      </w:r>
      <w:r>
        <w:rPr>
          <w:sz w:val="20"/>
          <w:szCs w:val="20"/>
        </w:rPr>
        <w:t>О внесении изменений в отдельные законодательные акты Российской Федерации в целях совершенствования государственной политике в области противодействия коррупции»</w:t>
      </w:r>
      <w:r>
        <w:rPr>
          <w:rFonts w:eastAsia="Calibri"/>
          <w:color w:val="000000"/>
          <w:spacing w:val="-1"/>
          <w:sz w:val="20"/>
          <w:szCs w:val="20"/>
          <w:lang w:eastAsia="en-US"/>
        </w:rPr>
        <w:t>, Совет депутатов Вьюнского сельсовета Колыванского района Новосибирской области</w:t>
      </w:r>
      <w:r>
        <w:rPr>
          <w:bCs/>
          <w:sz w:val="20"/>
          <w:szCs w:val="20"/>
        </w:rPr>
        <w:t xml:space="preserve"> </w:t>
      </w:r>
    </w:p>
    <w:p w:rsidR="00E00983" w:rsidRDefault="00E00983" w:rsidP="00E00983">
      <w:pPr>
        <w:jc w:val="both"/>
        <w:rPr>
          <w:b/>
          <w:sz w:val="20"/>
          <w:szCs w:val="20"/>
        </w:rPr>
      </w:pPr>
      <w:r>
        <w:rPr>
          <w:b/>
          <w:bCs/>
          <w:sz w:val="20"/>
          <w:szCs w:val="20"/>
        </w:rPr>
        <w:t>решил:</w:t>
      </w:r>
    </w:p>
    <w:p w:rsidR="00E00983" w:rsidRDefault="00E00983" w:rsidP="00E00983">
      <w:pPr>
        <w:autoSpaceDE w:val="0"/>
        <w:autoSpaceDN w:val="0"/>
        <w:adjustRightInd w:val="0"/>
        <w:ind w:firstLine="720"/>
        <w:jc w:val="both"/>
        <w:rPr>
          <w:sz w:val="20"/>
          <w:szCs w:val="20"/>
        </w:rPr>
      </w:pPr>
      <w:r>
        <w:rPr>
          <w:sz w:val="20"/>
          <w:szCs w:val="20"/>
        </w:rPr>
        <w:t>1. Внести в Устав Вьюнского сельсовета следующие изменения согласно приложению.</w:t>
      </w:r>
    </w:p>
    <w:p w:rsidR="00E00983" w:rsidRDefault="00E00983" w:rsidP="00E00983">
      <w:pPr>
        <w:autoSpaceDE w:val="0"/>
        <w:autoSpaceDN w:val="0"/>
        <w:adjustRightInd w:val="0"/>
        <w:ind w:firstLine="720"/>
        <w:jc w:val="both"/>
        <w:rPr>
          <w:sz w:val="20"/>
          <w:szCs w:val="20"/>
        </w:rPr>
      </w:pPr>
      <w:r>
        <w:rPr>
          <w:sz w:val="20"/>
          <w:szCs w:val="20"/>
        </w:rPr>
        <w:t>2. Представить настоящее решение в Главное управление Министерства юстиции Российской Федерации по Новосибирской области для государственной регистрации в порядке, установленном федеральным законом.</w:t>
      </w:r>
    </w:p>
    <w:p w:rsidR="00E00983" w:rsidRDefault="00E00983" w:rsidP="00E00983">
      <w:pPr>
        <w:autoSpaceDE w:val="0"/>
        <w:autoSpaceDN w:val="0"/>
        <w:adjustRightInd w:val="0"/>
        <w:ind w:firstLine="720"/>
        <w:jc w:val="both"/>
        <w:rPr>
          <w:sz w:val="20"/>
          <w:szCs w:val="20"/>
        </w:rPr>
      </w:pPr>
      <w:r>
        <w:rPr>
          <w:sz w:val="20"/>
          <w:szCs w:val="20"/>
        </w:rPr>
        <w:t xml:space="preserve">3. Опубликовать настоящее решение в информационной газете «Бюллетень Вьюнского сельсовета»  </w:t>
      </w:r>
      <w:r>
        <w:rPr>
          <w:sz w:val="20"/>
          <w:szCs w:val="20"/>
          <w:u w:val="single"/>
        </w:rPr>
        <w:t>после государственной регистрации</w:t>
      </w:r>
      <w:r>
        <w:rPr>
          <w:sz w:val="20"/>
          <w:szCs w:val="20"/>
        </w:rPr>
        <w:t>.</w:t>
      </w:r>
    </w:p>
    <w:p w:rsidR="00E00983" w:rsidRDefault="00E00983" w:rsidP="00E00983">
      <w:pPr>
        <w:autoSpaceDE w:val="0"/>
        <w:autoSpaceDN w:val="0"/>
        <w:adjustRightInd w:val="0"/>
        <w:ind w:firstLine="720"/>
        <w:jc w:val="both"/>
        <w:rPr>
          <w:sz w:val="20"/>
          <w:szCs w:val="20"/>
        </w:rPr>
      </w:pPr>
      <w:r>
        <w:rPr>
          <w:sz w:val="20"/>
          <w:szCs w:val="20"/>
        </w:rPr>
        <w:t>4. Настоящее решение вступает в силу после опубликования.</w:t>
      </w:r>
    </w:p>
    <w:p w:rsidR="00E00983" w:rsidRDefault="00E00983" w:rsidP="00E00983">
      <w:pPr>
        <w:rPr>
          <w:sz w:val="20"/>
          <w:szCs w:val="20"/>
        </w:rPr>
      </w:pPr>
    </w:p>
    <w:p w:rsidR="00E00983" w:rsidRDefault="00E00983" w:rsidP="00E00983">
      <w:pPr>
        <w:rPr>
          <w:sz w:val="20"/>
          <w:szCs w:val="20"/>
        </w:rPr>
      </w:pPr>
      <w:r>
        <w:rPr>
          <w:sz w:val="20"/>
          <w:szCs w:val="20"/>
        </w:rPr>
        <w:t>Глава</w:t>
      </w:r>
    </w:p>
    <w:p w:rsidR="00E00983" w:rsidRDefault="00E00983" w:rsidP="00E00983">
      <w:pPr>
        <w:rPr>
          <w:sz w:val="20"/>
          <w:szCs w:val="20"/>
        </w:rPr>
      </w:pPr>
      <w:r>
        <w:rPr>
          <w:sz w:val="20"/>
          <w:szCs w:val="20"/>
        </w:rPr>
        <w:t xml:space="preserve">Вьюнского сельсовета   </w:t>
      </w:r>
    </w:p>
    <w:p w:rsidR="00E00983" w:rsidRDefault="00E00983" w:rsidP="00E00983">
      <w:pPr>
        <w:rPr>
          <w:sz w:val="20"/>
          <w:szCs w:val="20"/>
        </w:rPr>
      </w:pPr>
      <w:r>
        <w:rPr>
          <w:sz w:val="20"/>
          <w:szCs w:val="20"/>
        </w:rPr>
        <w:t>Колыванского района</w:t>
      </w:r>
    </w:p>
    <w:p w:rsidR="00E00983" w:rsidRDefault="00E00983" w:rsidP="00E00983">
      <w:pPr>
        <w:rPr>
          <w:sz w:val="20"/>
          <w:szCs w:val="20"/>
        </w:rPr>
      </w:pPr>
      <w:r>
        <w:rPr>
          <w:sz w:val="20"/>
          <w:szCs w:val="20"/>
        </w:rPr>
        <w:t>Новосибирской области                                               А.В. Жерносенко</w:t>
      </w:r>
    </w:p>
    <w:p w:rsidR="00E00983" w:rsidRDefault="00E00983" w:rsidP="00E00983">
      <w:pPr>
        <w:rPr>
          <w:sz w:val="20"/>
          <w:szCs w:val="20"/>
        </w:rPr>
      </w:pPr>
    </w:p>
    <w:p w:rsidR="00E00983" w:rsidRDefault="00E00983" w:rsidP="00E00983">
      <w:pPr>
        <w:rPr>
          <w:sz w:val="20"/>
          <w:szCs w:val="20"/>
        </w:rPr>
      </w:pPr>
      <w:r>
        <w:rPr>
          <w:sz w:val="20"/>
          <w:szCs w:val="20"/>
        </w:rPr>
        <w:t>Председатель Совета депутатов</w:t>
      </w:r>
    </w:p>
    <w:p w:rsidR="00E00983" w:rsidRDefault="00E00983" w:rsidP="00E00983">
      <w:pPr>
        <w:rPr>
          <w:sz w:val="20"/>
          <w:szCs w:val="20"/>
        </w:rPr>
      </w:pPr>
      <w:r>
        <w:rPr>
          <w:sz w:val="20"/>
          <w:szCs w:val="20"/>
        </w:rPr>
        <w:t>Вьюнского сельсовета</w:t>
      </w:r>
    </w:p>
    <w:p w:rsidR="00E00983" w:rsidRDefault="00E00983" w:rsidP="00E00983">
      <w:pPr>
        <w:rPr>
          <w:sz w:val="20"/>
          <w:szCs w:val="20"/>
        </w:rPr>
      </w:pPr>
      <w:r>
        <w:rPr>
          <w:sz w:val="20"/>
          <w:szCs w:val="20"/>
        </w:rPr>
        <w:lastRenderedPageBreak/>
        <w:t>Колыванского района</w:t>
      </w:r>
    </w:p>
    <w:p w:rsidR="00E00983" w:rsidRDefault="00E00983" w:rsidP="00E00983">
      <w:pPr>
        <w:rPr>
          <w:sz w:val="20"/>
          <w:szCs w:val="20"/>
        </w:rPr>
      </w:pPr>
      <w:r>
        <w:rPr>
          <w:sz w:val="20"/>
          <w:szCs w:val="20"/>
        </w:rPr>
        <w:t>Новосибирской области                                                Н.М. Лунегова</w:t>
      </w:r>
    </w:p>
    <w:p w:rsidR="00E00983" w:rsidRDefault="00E00983" w:rsidP="00E00983">
      <w:pPr>
        <w:tabs>
          <w:tab w:val="center" w:pos="5059"/>
          <w:tab w:val="right" w:pos="9579"/>
        </w:tabs>
        <w:autoSpaceDE w:val="0"/>
        <w:autoSpaceDN w:val="0"/>
        <w:adjustRightInd w:val="0"/>
        <w:ind w:firstLine="540"/>
        <w:jc w:val="right"/>
        <w:outlineLvl w:val="1"/>
        <w:rPr>
          <w:bCs/>
          <w:sz w:val="20"/>
          <w:szCs w:val="20"/>
        </w:rPr>
      </w:pPr>
      <w:r>
        <w:rPr>
          <w:bCs/>
          <w:sz w:val="20"/>
          <w:szCs w:val="20"/>
        </w:rPr>
        <w:t xml:space="preserve"> </w:t>
      </w:r>
    </w:p>
    <w:p w:rsidR="00E00983" w:rsidRDefault="00E00983" w:rsidP="00E00983">
      <w:pPr>
        <w:tabs>
          <w:tab w:val="center" w:pos="5059"/>
          <w:tab w:val="right" w:pos="9579"/>
        </w:tabs>
        <w:autoSpaceDE w:val="0"/>
        <w:autoSpaceDN w:val="0"/>
        <w:adjustRightInd w:val="0"/>
        <w:ind w:firstLine="540"/>
        <w:jc w:val="right"/>
        <w:outlineLvl w:val="1"/>
        <w:rPr>
          <w:bCs/>
          <w:sz w:val="20"/>
          <w:szCs w:val="20"/>
        </w:rPr>
      </w:pPr>
    </w:p>
    <w:p w:rsidR="00E00983" w:rsidRDefault="00E00983" w:rsidP="00E00983">
      <w:pPr>
        <w:tabs>
          <w:tab w:val="center" w:pos="5059"/>
          <w:tab w:val="right" w:pos="9579"/>
        </w:tabs>
        <w:autoSpaceDE w:val="0"/>
        <w:autoSpaceDN w:val="0"/>
        <w:adjustRightInd w:val="0"/>
        <w:ind w:firstLine="540"/>
        <w:jc w:val="right"/>
        <w:outlineLvl w:val="1"/>
        <w:rPr>
          <w:bCs/>
          <w:sz w:val="20"/>
          <w:szCs w:val="20"/>
        </w:rPr>
      </w:pPr>
    </w:p>
    <w:p w:rsidR="00E00983" w:rsidRDefault="00E00983" w:rsidP="00E00983">
      <w:pPr>
        <w:tabs>
          <w:tab w:val="center" w:pos="5059"/>
          <w:tab w:val="right" w:pos="9579"/>
        </w:tabs>
        <w:autoSpaceDE w:val="0"/>
        <w:autoSpaceDN w:val="0"/>
        <w:adjustRightInd w:val="0"/>
        <w:ind w:firstLine="540"/>
        <w:jc w:val="right"/>
        <w:outlineLvl w:val="1"/>
        <w:rPr>
          <w:bCs/>
          <w:sz w:val="20"/>
          <w:szCs w:val="20"/>
        </w:rPr>
      </w:pPr>
      <w:r>
        <w:rPr>
          <w:bCs/>
          <w:sz w:val="20"/>
          <w:szCs w:val="20"/>
        </w:rPr>
        <w:t xml:space="preserve">Приложение </w:t>
      </w:r>
    </w:p>
    <w:p w:rsidR="00E00983" w:rsidRDefault="00E00983" w:rsidP="00E00983">
      <w:pPr>
        <w:tabs>
          <w:tab w:val="center" w:pos="5059"/>
          <w:tab w:val="right" w:pos="9579"/>
        </w:tabs>
        <w:autoSpaceDE w:val="0"/>
        <w:autoSpaceDN w:val="0"/>
        <w:adjustRightInd w:val="0"/>
        <w:ind w:firstLine="540"/>
        <w:jc w:val="right"/>
        <w:outlineLvl w:val="1"/>
        <w:rPr>
          <w:bCs/>
          <w:sz w:val="20"/>
          <w:szCs w:val="20"/>
        </w:rPr>
      </w:pPr>
      <w:r>
        <w:rPr>
          <w:bCs/>
          <w:sz w:val="20"/>
          <w:szCs w:val="20"/>
        </w:rPr>
        <w:t>к решению сессии</w:t>
      </w:r>
    </w:p>
    <w:p w:rsidR="00E00983" w:rsidRDefault="00E00983" w:rsidP="00E00983">
      <w:pPr>
        <w:tabs>
          <w:tab w:val="left" w:pos="4740"/>
          <w:tab w:val="left" w:pos="5880"/>
          <w:tab w:val="left" w:pos="6345"/>
          <w:tab w:val="right" w:pos="9579"/>
        </w:tabs>
        <w:autoSpaceDE w:val="0"/>
        <w:autoSpaceDN w:val="0"/>
        <w:adjustRightInd w:val="0"/>
        <w:ind w:firstLine="540"/>
        <w:jc w:val="right"/>
        <w:outlineLvl w:val="1"/>
        <w:rPr>
          <w:bCs/>
          <w:sz w:val="20"/>
          <w:szCs w:val="20"/>
        </w:rPr>
      </w:pPr>
      <w:r>
        <w:rPr>
          <w:bCs/>
          <w:sz w:val="20"/>
          <w:szCs w:val="20"/>
        </w:rPr>
        <w:t xml:space="preserve">Совета депутатов </w:t>
      </w:r>
    </w:p>
    <w:p w:rsidR="00E00983" w:rsidRDefault="00E00983" w:rsidP="00E00983">
      <w:pPr>
        <w:tabs>
          <w:tab w:val="left" w:pos="4740"/>
          <w:tab w:val="left" w:pos="5880"/>
          <w:tab w:val="left" w:pos="6345"/>
          <w:tab w:val="right" w:pos="9579"/>
        </w:tabs>
        <w:autoSpaceDE w:val="0"/>
        <w:autoSpaceDN w:val="0"/>
        <w:adjustRightInd w:val="0"/>
        <w:ind w:firstLine="540"/>
        <w:jc w:val="right"/>
        <w:outlineLvl w:val="1"/>
        <w:rPr>
          <w:bCs/>
          <w:sz w:val="20"/>
          <w:szCs w:val="20"/>
        </w:rPr>
      </w:pPr>
      <w:r>
        <w:rPr>
          <w:bCs/>
          <w:sz w:val="20"/>
          <w:szCs w:val="20"/>
        </w:rPr>
        <w:t>Вьюнского сельсовета</w:t>
      </w:r>
    </w:p>
    <w:p w:rsidR="00E00983" w:rsidRDefault="00E00983" w:rsidP="00E00983">
      <w:pPr>
        <w:tabs>
          <w:tab w:val="left" w:pos="4740"/>
          <w:tab w:val="left" w:pos="5880"/>
          <w:tab w:val="left" w:pos="6345"/>
          <w:tab w:val="right" w:pos="9579"/>
        </w:tabs>
        <w:autoSpaceDE w:val="0"/>
        <w:autoSpaceDN w:val="0"/>
        <w:adjustRightInd w:val="0"/>
        <w:ind w:firstLine="540"/>
        <w:jc w:val="right"/>
        <w:outlineLvl w:val="1"/>
        <w:rPr>
          <w:bCs/>
          <w:sz w:val="20"/>
          <w:szCs w:val="20"/>
        </w:rPr>
      </w:pPr>
      <w:r>
        <w:rPr>
          <w:bCs/>
          <w:sz w:val="20"/>
          <w:szCs w:val="20"/>
        </w:rPr>
        <w:t xml:space="preserve">                                           От  13.10. 2017 г.  №25/    </w:t>
      </w:r>
    </w:p>
    <w:p w:rsidR="00E00983" w:rsidRDefault="00E00983" w:rsidP="00E00983">
      <w:pPr>
        <w:tabs>
          <w:tab w:val="left" w:pos="4740"/>
          <w:tab w:val="left" w:pos="5880"/>
          <w:tab w:val="left" w:pos="6345"/>
          <w:tab w:val="right" w:pos="9579"/>
        </w:tabs>
        <w:autoSpaceDE w:val="0"/>
        <w:autoSpaceDN w:val="0"/>
        <w:adjustRightInd w:val="0"/>
        <w:ind w:firstLine="540"/>
        <w:jc w:val="center"/>
        <w:outlineLvl w:val="1"/>
        <w:rPr>
          <w:bCs/>
          <w:sz w:val="20"/>
          <w:szCs w:val="20"/>
        </w:rPr>
      </w:pPr>
    </w:p>
    <w:p w:rsidR="00E00983" w:rsidRDefault="00E00983" w:rsidP="00E00983">
      <w:pPr>
        <w:autoSpaceDE w:val="0"/>
        <w:autoSpaceDN w:val="0"/>
        <w:adjustRightInd w:val="0"/>
        <w:ind w:firstLine="540"/>
        <w:jc w:val="center"/>
        <w:outlineLvl w:val="1"/>
        <w:rPr>
          <w:b/>
          <w:bCs/>
          <w:sz w:val="20"/>
          <w:szCs w:val="20"/>
        </w:rPr>
      </w:pPr>
      <w:r>
        <w:rPr>
          <w:b/>
          <w:bCs/>
          <w:sz w:val="20"/>
          <w:szCs w:val="20"/>
        </w:rPr>
        <w:t>Изменения и дополнения в Устав Вьюнского сельсовета</w:t>
      </w:r>
    </w:p>
    <w:p w:rsidR="00E00983" w:rsidRDefault="00E00983" w:rsidP="00E00983">
      <w:pPr>
        <w:autoSpaceDE w:val="0"/>
        <w:autoSpaceDN w:val="0"/>
        <w:adjustRightInd w:val="0"/>
        <w:ind w:firstLine="540"/>
        <w:jc w:val="center"/>
        <w:outlineLvl w:val="1"/>
        <w:rPr>
          <w:b/>
          <w:bCs/>
          <w:sz w:val="20"/>
          <w:szCs w:val="20"/>
        </w:rPr>
      </w:pPr>
      <w:r>
        <w:rPr>
          <w:b/>
          <w:bCs/>
          <w:sz w:val="20"/>
          <w:szCs w:val="20"/>
        </w:rPr>
        <w:t>Колыванского района Новосибирской области</w:t>
      </w:r>
    </w:p>
    <w:p w:rsidR="00E00983" w:rsidRDefault="00E00983" w:rsidP="00E00983">
      <w:pPr>
        <w:shd w:val="clear" w:color="auto" w:fill="FFFFFF"/>
        <w:tabs>
          <w:tab w:val="left" w:leader="underscore" w:pos="2179"/>
        </w:tabs>
        <w:jc w:val="both"/>
        <w:rPr>
          <w:rFonts w:eastAsia="Calibri"/>
          <w:color w:val="000000"/>
          <w:spacing w:val="-1"/>
          <w:sz w:val="20"/>
          <w:szCs w:val="20"/>
          <w:lang w:eastAsia="en-US"/>
        </w:rPr>
      </w:pPr>
    </w:p>
    <w:p w:rsidR="00E00983" w:rsidRDefault="00E00983" w:rsidP="00E00983">
      <w:pPr>
        <w:rPr>
          <w:rFonts w:eastAsia="Calibri"/>
          <w:sz w:val="20"/>
          <w:szCs w:val="20"/>
          <w:lang w:eastAsia="en-US"/>
        </w:rPr>
      </w:pPr>
    </w:p>
    <w:p w:rsidR="00E00983" w:rsidRDefault="00E00983" w:rsidP="00E00983">
      <w:pPr>
        <w:jc w:val="both"/>
        <w:rPr>
          <w:sz w:val="20"/>
          <w:szCs w:val="20"/>
        </w:rPr>
      </w:pPr>
      <w:r>
        <w:rPr>
          <w:rFonts w:eastAsia="Calibri"/>
          <w:b/>
          <w:sz w:val="20"/>
          <w:szCs w:val="20"/>
          <w:lang w:eastAsia="en-US"/>
        </w:rPr>
        <w:t xml:space="preserve">    1.В статье 27 «Досрочное прекращение полномочий главы муниципального образования» добавить пункт 2 и пункт 2.1 следующего содержания «</w:t>
      </w:r>
      <w:r>
        <w:rPr>
          <w:b/>
          <w:sz w:val="20"/>
          <w:szCs w:val="20"/>
        </w:rPr>
        <w:t>2</w:t>
      </w:r>
      <w:r>
        <w:rPr>
          <w:sz w:val="20"/>
          <w:szCs w:val="20"/>
        </w:rPr>
        <w:t>. В случае</w:t>
      </w:r>
      <w:proofErr w:type="gramStart"/>
      <w:r>
        <w:rPr>
          <w:sz w:val="20"/>
          <w:szCs w:val="20"/>
        </w:rPr>
        <w:t>,</w:t>
      </w:r>
      <w:proofErr w:type="gramEnd"/>
      <w:r>
        <w:rPr>
          <w:sz w:val="20"/>
          <w:szCs w:val="20"/>
        </w:rPr>
        <w:t xml:space="preserve"> если избранный Советом депутатов Вьюнского сельсовета Колыванского района Новосибирской области глава Вьюнского сельсовета,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представительный орган муниципального образования не вправе принимать решение об избрании главы поселения до вступления решения суда в законную силу.</w:t>
      </w:r>
    </w:p>
    <w:p w:rsidR="00E00983" w:rsidRDefault="00E00983" w:rsidP="00E00983">
      <w:pPr>
        <w:jc w:val="both"/>
        <w:rPr>
          <w:sz w:val="20"/>
          <w:szCs w:val="20"/>
        </w:rPr>
      </w:pPr>
      <w:r>
        <w:rPr>
          <w:sz w:val="20"/>
          <w:szCs w:val="20"/>
        </w:rPr>
        <w:t xml:space="preserve">    </w:t>
      </w:r>
      <w:r>
        <w:rPr>
          <w:b/>
          <w:sz w:val="20"/>
          <w:szCs w:val="20"/>
        </w:rPr>
        <w:t>2.1</w:t>
      </w:r>
      <w:r>
        <w:rPr>
          <w:sz w:val="20"/>
          <w:szCs w:val="20"/>
        </w:rPr>
        <w:t>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E00983" w:rsidRDefault="00E00983" w:rsidP="00E00983">
      <w:pPr>
        <w:jc w:val="both"/>
        <w:rPr>
          <w:sz w:val="20"/>
          <w:szCs w:val="20"/>
        </w:rPr>
      </w:pPr>
      <w:r>
        <w:rPr>
          <w:sz w:val="20"/>
          <w:szCs w:val="20"/>
        </w:rPr>
        <w:t xml:space="preserve">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r>
        <w:rPr>
          <w:rFonts w:eastAsia="Calibri"/>
          <w:b/>
          <w:sz w:val="20"/>
          <w:szCs w:val="20"/>
          <w:lang w:eastAsia="en-US"/>
        </w:rPr>
        <w:t>».</w:t>
      </w:r>
    </w:p>
    <w:p w:rsidR="00E00983" w:rsidRDefault="00E00983" w:rsidP="00E00983">
      <w:pPr>
        <w:tabs>
          <w:tab w:val="left" w:pos="0"/>
        </w:tabs>
        <w:jc w:val="both"/>
        <w:rPr>
          <w:rFonts w:eastAsia="Calibri"/>
          <w:b/>
          <w:sz w:val="20"/>
          <w:szCs w:val="20"/>
          <w:lang w:eastAsia="en-US"/>
        </w:rPr>
      </w:pPr>
      <w:r>
        <w:rPr>
          <w:rFonts w:eastAsia="Calibri"/>
          <w:b/>
          <w:sz w:val="20"/>
          <w:szCs w:val="20"/>
          <w:lang w:eastAsia="en-US"/>
        </w:rPr>
        <w:t xml:space="preserve">   2.В статье 30 Избирательная комиссия </w:t>
      </w:r>
    </w:p>
    <w:p w:rsidR="00E00983" w:rsidRDefault="00E00983" w:rsidP="00E00983">
      <w:pPr>
        <w:tabs>
          <w:tab w:val="left" w:pos="0"/>
        </w:tabs>
        <w:jc w:val="both"/>
        <w:rPr>
          <w:sz w:val="20"/>
          <w:szCs w:val="20"/>
        </w:rPr>
      </w:pPr>
      <w:r>
        <w:rPr>
          <w:rFonts w:eastAsia="Calibri"/>
          <w:b/>
          <w:sz w:val="20"/>
          <w:szCs w:val="20"/>
          <w:lang w:eastAsia="en-US"/>
        </w:rPr>
        <w:t xml:space="preserve">   2.1 в пункте 9 в подпункте «е» после слова «бюллетеней</w:t>
      </w:r>
      <w:proofErr w:type="gramStart"/>
      <w:r>
        <w:rPr>
          <w:rFonts w:eastAsia="Calibri"/>
          <w:b/>
          <w:sz w:val="20"/>
          <w:szCs w:val="20"/>
          <w:lang w:eastAsia="en-US"/>
        </w:rPr>
        <w:t>,»</w:t>
      </w:r>
      <w:proofErr w:type="gramEnd"/>
      <w:r>
        <w:rPr>
          <w:rFonts w:eastAsia="Calibri"/>
          <w:b/>
          <w:sz w:val="20"/>
          <w:szCs w:val="20"/>
          <w:lang w:eastAsia="en-US"/>
        </w:rPr>
        <w:t xml:space="preserve"> добавить слова «</w:t>
      </w:r>
      <w:r>
        <w:rPr>
          <w:sz w:val="20"/>
          <w:szCs w:val="20"/>
        </w:rPr>
        <w:t>текст и число открепительных удостоверений»;</w:t>
      </w:r>
    </w:p>
    <w:p w:rsidR="00E00983" w:rsidRDefault="00E00983" w:rsidP="00E00983">
      <w:pPr>
        <w:tabs>
          <w:tab w:val="left" w:pos="0"/>
        </w:tabs>
        <w:jc w:val="both"/>
        <w:rPr>
          <w:sz w:val="20"/>
          <w:szCs w:val="20"/>
        </w:rPr>
      </w:pPr>
      <w:r>
        <w:rPr>
          <w:b/>
          <w:sz w:val="20"/>
          <w:szCs w:val="20"/>
        </w:rPr>
        <w:t xml:space="preserve">   2.2 добавить подпункт «е</w:t>
      </w:r>
      <w:proofErr w:type="gramStart"/>
      <w:r>
        <w:rPr>
          <w:b/>
          <w:sz w:val="20"/>
          <w:szCs w:val="20"/>
        </w:rPr>
        <w:t>1</w:t>
      </w:r>
      <w:proofErr w:type="gramEnd"/>
      <w:r>
        <w:rPr>
          <w:b/>
          <w:sz w:val="20"/>
          <w:szCs w:val="20"/>
        </w:rPr>
        <w:t>»</w:t>
      </w:r>
      <w:r>
        <w:rPr>
          <w:sz w:val="20"/>
          <w:szCs w:val="20"/>
        </w:rPr>
        <w:t xml:space="preserve"> следующего содержания «е.1) выдает открепительные удостоверения в случаях, предусмотренных законом»;</w:t>
      </w:r>
    </w:p>
    <w:p w:rsidR="00E00983" w:rsidRDefault="00E00983" w:rsidP="00E00983">
      <w:pPr>
        <w:autoSpaceDE w:val="0"/>
        <w:autoSpaceDN w:val="0"/>
        <w:adjustRightInd w:val="0"/>
        <w:jc w:val="both"/>
        <w:rPr>
          <w:sz w:val="20"/>
          <w:szCs w:val="20"/>
        </w:rPr>
      </w:pPr>
      <w:r>
        <w:rPr>
          <w:b/>
          <w:sz w:val="20"/>
          <w:szCs w:val="20"/>
        </w:rPr>
        <w:t xml:space="preserve">   2.3 подпункт «ж»</w:t>
      </w:r>
      <w:r>
        <w:rPr>
          <w:sz w:val="20"/>
          <w:szCs w:val="20"/>
        </w:rPr>
        <w:t xml:space="preserve"> изложить в новой редакции «ж) обеспечивает изготовление бюллетеней, открепительных удостоверений по выборам депутатов Совета депутатов, бюллетеней, открепительных удостоверений для голосования на местном референдуме, их доставку в нижестоящие избирательные комиссии, комиссии референдума</w:t>
      </w:r>
      <w:proofErr w:type="gramStart"/>
      <w:r>
        <w:rPr>
          <w:sz w:val="20"/>
          <w:szCs w:val="20"/>
        </w:rPr>
        <w:t>;»</w:t>
      </w:r>
      <w:proofErr w:type="gramEnd"/>
    </w:p>
    <w:p w:rsidR="00E00983" w:rsidRDefault="00E00983" w:rsidP="00E00983">
      <w:pPr>
        <w:tabs>
          <w:tab w:val="left" w:pos="0"/>
        </w:tabs>
        <w:jc w:val="both"/>
        <w:rPr>
          <w:rFonts w:eastAsia="Calibri"/>
          <w:b/>
          <w:sz w:val="20"/>
          <w:szCs w:val="20"/>
          <w:lang w:eastAsia="en-US"/>
        </w:rPr>
      </w:pPr>
    </w:p>
    <w:p w:rsidR="00E00983" w:rsidRDefault="00E00983" w:rsidP="00E00983">
      <w:pPr>
        <w:tabs>
          <w:tab w:val="left" w:pos="0"/>
        </w:tabs>
        <w:jc w:val="both"/>
        <w:rPr>
          <w:rFonts w:eastAsia="Calibri"/>
          <w:b/>
          <w:sz w:val="20"/>
          <w:szCs w:val="20"/>
          <w:lang w:eastAsia="en-US"/>
        </w:rPr>
      </w:pPr>
      <w:r>
        <w:rPr>
          <w:rFonts w:eastAsia="Calibri"/>
          <w:b/>
          <w:sz w:val="20"/>
          <w:szCs w:val="20"/>
          <w:lang w:eastAsia="en-US"/>
        </w:rPr>
        <w:t xml:space="preserve">    3. В статье 44. Внесение изменений и дополнений в Устав</w:t>
      </w:r>
    </w:p>
    <w:p w:rsidR="00E00983" w:rsidRDefault="00E00983" w:rsidP="00E00983">
      <w:pPr>
        <w:ind w:firstLine="720"/>
        <w:jc w:val="both"/>
        <w:rPr>
          <w:sz w:val="20"/>
          <w:szCs w:val="20"/>
        </w:rPr>
      </w:pPr>
      <w:r>
        <w:rPr>
          <w:rFonts w:eastAsia="Calibri"/>
          <w:b/>
          <w:sz w:val="20"/>
          <w:szCs w:val="20"/>
          <w:lang w:eastAsia="en-US"/>
        </w:rPr>
        <w:t>3.1 добавить пункт 3.1</w:t>
      </w:r>
      <w:r>
        <w:rPr>
          <w:rFonts w:eastAsia="Calibri"/>
          <w:sz w:val="20"/>
          <w:szCs w:val="20"/>
          <w:lang w:eastAsia="en-US"/>
        </w:rPr>
        <w:t xml:space="preserve"> следующего содержания «</w:t>
      </w:r>
      <w:r>
        <w:rPr>
          <w:sz w:val="20"/>
          <w:szCs w:val="20"/>
        </w:rPr>
        <w:t>3.1 Изменения и дополнения в устав муниципального образования вносятся муниципальным правовым актом, который может оформляться:</w:t>
      </w:r>
    </w:p>
    <w:p w:rsidR="00E00983" w:rsidRDefault="00E00983" w:rsidP="00E00983">
      <w:pPr>
        <w:ind w:firstLine="720"/>
        <w:jc w:val="both"/>
        <w:rPr>
          <w:sz w:val="20"/>
          <w:szCs w:val="20"/>
        </w:rPr>
      </w:pPr>
      <w:r>
        <w:rPr>
          <w:sz w:val="20"/>
          <w:szCs w:val="20"/>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E00983" w:rsidRDefault="00E00983" w:rsidP="00E00983">
      <w:pPr>
        <w:ind w:firstLine="720"/>
        <w:jc w:val="both"/>
        <w:rPr>
          <w:rFonts w:eastAsia="Calibri"/>
          <w:sz w:val="20"/>
          <w:szCs w:val="20"/>
          <w:lang w:eastAsia="en-US"/>
        </w:rPr>
      </w:pPr>
      <w:r>
        <w:rPr>
          <w:sz w:val="20"/>
          <w:szCs w:val="20"/>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roofErr w:type="gramStart"/>
      <w:r>
        <w:rPr>
          <w:sz w:val="20"/>
          <w:szCs w:val="20"/>
        </w:rPr>
        <w:t>.</w:t>
      </w:r>
      <w:r>
        <w:rPr>
          <w:rFonts w:eastAsia="Calibri"/>
          <w:sz w:val="20"/>
          <w:szCs w:val="20"/>
          <w:lang w:eastAsia="en-US"/>
        </w:rPr>
        <w:t>».</w:t>
      </w:r>
      <w:proofErr w:type="gramEnd"/>
    </w:p>
    <w:p w:rsidR="00E00983" w:rsidRDefault="00E00983" w:rsidP="00E00983">
      <w:pPr>
        <w:ind w:firstLine="720"/>
        <w:jc w:val="both"/>
        <w:rPr>
          <w:sz w:val="20"/>
          <w:szCs w:val="20"/>
        </w:rPr>
      </w:pPr>
      <w:r>
        <w:rPr>
          <w:rFonts w:eastAsia="Calibri"/>
          <w:b/>
          <w:sz w:val="20"/>
          <w:szCs w:val="20"/>
          <w:lang w:eastAsia="en-US"/>
        </w:rPr>
        <w:t>3.2 Пункт 5.</w:t>
      </w:r>
      <w:r>
        <w:rPr>
          <w:rFonts w:eastAsia="Calibri"/>
          <w:sz w:val="20"/>
          <w:szCs w:val="20"/>
          <w:lang w:eastAsia="en-US"/>
        </w:rPr>
        <w:t xml:space="preserve"> Изложить в новой редакции «</w:t>
      </w:r>
      <w:r>
        <w:rPr>
          <w:sz w:val="20"/>
          <w:szCs w:val="20"/>
        </w:rPr>
        <w:t>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w:t>
      </w:r>
      <w:proofErr w:type="gramStart"/>
      <w:r>
        <w:rPr>
          <w:sz w:val="20"/>
          <w:szCs w:val="20"/>
        </w:rPr>
        <w:t>,</w:t>
      </w:r>
      <w:proofErr w:type="gramEnd"/>
      <w:r>
        <w:rPr>
          <w:sz w:val="20"/>
          <w:szCs w:val="20"/>
        </w:rPr>
        <w:t xml:space="preserve">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roofErr w:type="gramStart"/>
      <w:r>
        <w:rPr>
          <w:sz w:val="20"/>
          <w:szCs w:val="20"/>
        </w:rPr>
        <w:t>.».</w:t>
      </w:r>
      <w:proofErr w:type="gramEnd"/>
    </w:p>
    <w:p w:rsidR="00283C2A" w:rsidRDefault="00283C2A">
      <w:bookmarkStart w:id="0" w:name="_GoBack"/>
      <w:bookmarkEnd w:id="0"/>
    </w:p>
    <w:sectPr w:rsidR="00283C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D1"/>
    <w:rsid w:val="00283C2A"/>
    <w:rsid w:val="00E00983"/>
    <w:rsid w:val="00E56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9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09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9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009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78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C448A5C986891EDD1455753CDBD0EFDE6B75D912673DFC33556CE09FE4E7BF87B0F007585344217516C1568fAu3F" TargetMode="External"/><Relationship Id="rId5" Type="http://schemas.openxmlformats.org/officeDocument/2006/relationships/hyperlink" Target="consultantplus://offline/ref=2C448A5C986891EDD145495EDBD150F7E4BA0695207ED7916D06C85EA11E7DAD3B4F0620C6704E17f5u6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3661</Words>
  <Characters>20874</Characters>
  <Application>Microsoft Office Word</Application>
  <DocSecurity>0</DocSecurity>
  <Lines>173</Lines>
  <Paragraphs>48</Paragraphs>
  <ScaleCrop>false</ScaleCrop>
  <Company>щш</Company>
  <LinksUpToDate>false</LinksUpToDate>
  <CharactersWithSpaces>24487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Пользователь2</dc:creator>
  <cp:keywords/>
  <dc:description/>
  <cp:lastModifiedBy>Пользователь2</cp:lastModifiedBy>
  <cp:revision>3</cp:revision>
  <dcterms:created xsi:type="dcterms:W3CDTF">2017-12-20T03:34:00Z</dcterms:created>
  <dcterms:modified xsi:type="dcterms:W3CDTF">2017-12-20T03:34:00Z</dcterms:modified>
</cp:coreProperties>
</file>