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C18" w:rsidRPr="00504C18" w:rsidRDefault="00504C18" w:rsidP="00504C18">
      <w:pPr>
        <w:tabs>
          <w:tab w:val="left" w:pos="7230"/>
        </w:tabs>
        <w:spacing w:after="0" w:line="240" w:lineRule="auto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ab/>
        <w:t xml:space="preserve"> 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>СОВЕТ ДЕПУТАТОВ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>ВЬЮНСКОГО СЕЛЬСОВЕТА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>КОЛЫВАНСКОГО РАЙОНА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>НОВОСИБИРСКОЙ ОБЛАСТИ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504C18">
        <w:rPr>
          <w:rFonts w:ascii="Arial Narrow" w:eastAsia="Times New Roman" w:hAnsi="Arial Narrow" w:cs="Times New Roman"/>
          <w:lang w:eastAsia="ru-RU"/>
        </w:rPr>
        <w:t xml:space="preserve">(пятый созыв) 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</w:p>
    <w:p w:rsidR="00504C18" w:rsidRPr="00504C18" w:rsidRDefault="00504C18" w:rsidP="00504C1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504C18">
        <w:rPr>
          <w:rFonts w:ascii="Arial" w:eastAsia="Times New Roman" w:hAnsi="Arial" w:cs="Arial"/>
          <w:sz w:val="20"/>
          <w:szCs w:val="20"/>
          <w:lang w:eastAsia="ru-RU"/>
        </w:rPr>
        <w:t>РЕШЕНИЕ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504C18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               33 сессии    5созыва                                                                                                    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  29   августа 2018 года                                           с. Вьюны                                                         № 33\150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О внесении изменений в решение сессии «О бюджете Вьюнского сельсовета  Колыванского района Новосибирской области  на 2018 год и  плановый период  2019-2020 годов»27\119 от 13.12.2017года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В соответствии с Бюджетным Кодексом Российской Федерации, Федеральным законом № 131 -ФЗ от 16.10.2003г   «Об  общих  принципах  организации  местного самоуправления в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Российской Федерации», Закона Новосибирской области «Об областном бюджете  Новосибирской области на 2018 год и плановый период 2019 и 2020 годов», Положением «О бюджетном процессе Вьюнского сельсовета Колыванского района Новосибирской области»,Уставом Вьюнского сельсовета  Совет депутатов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РЕШИЛ: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1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.Утвердить основные характеристики бюджета   Вьюнского сельсовета на 2018г.:  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1.1.прогнозируемый общий объем доходов бюджета в сумме  10 640,2 тыс. руб., в том числе общий объем межбюджетных трансфертов, получаемых от других бюджетов бюджетной системы Российской Федерации в сумме  8147,0</w:t>
      </w: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 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тыс. рублей.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1.2.общий объем расходов бюджета в сумме 11 483,4 тыс. рублей.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1.3.дефицит бюджета  в сумме 843,2 тыс.рублей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2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.Утвердить основные характеристики бюджета   Вьюнского сельсовета на 2019год и на 2020 год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2.1. прогнозируемый общий объем доходов бюджета  на 2019 год  в сумме 6055,1 тыс. рублей, в том числе общий объем межбюджетных трансфертов, получаемых от других бюджетов бюджетной системы Российской Федерации в сумме 2290,3тыс. рублей и на 2020 год в сумме 7126,1тыс. рублей, в том числе общий объем межбюджетных трансфертов, получаемых от других бюджетов бюджетной системы Российской Федерации в сумме 2351,0тыс. рублей.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2.2. общий объем расходов бюджета  на 2019год в сумме  6055,1  тыс. рублей ,в том числе условно утвержденные расходы 151,4т.рублей и на 2020 год в сумме  7126,1  тыс. рублей., в том числе условно утвержденные расходы 356,3т.руб.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2.3.дефицит бюджета  на 2019год  в сумме 0,0тыс.рублей,  и на 2020 год  в сумме 0,0, тыс.рублей.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3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.Установить, что доходы бюджета  Вьюнского  сельсовета на 2018 год  и плановый период 2019 и 2020годов   формируются  за счет доходов от  предусмотренных  законодательством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 Российской Федерации  о налогах и сборах федеральных налогов и сборов,  неналоговых доходов,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а так же за счет безвозмездных  поступлений  согласно приложения   №1  к настоящему Решению.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 Narrow" w:eastAsia="Times New Roman" w:hAnsi="Arial Narrow" w:cs="Times New Roman"/>
          <w:b/>
          <w:lang w:eastAsia="ru-RU"/>
        </w:rPr>
        <w:t>4</w:t>
      </w: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.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Установить   в пределах общего объема расходов распределение бюджетных ассигнований в традиционной структуре по разделам и подразделам, целевым статьям и видам расходов классификации расходов местного бюджета :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4.1 установленного пунктом 1.2 настоящего Решения на 2018год согласно  приложения №2 к настоящему Решению;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5. 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Утвердить ведомственную структуру расходов бюджета Вьюнского  сельсовета :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5.1.на 2018 год согласно приложения  № 3 к настоящему Решению;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6. 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Установить источники финансирования дефицита бюджета  Вьюнского  сельсовета: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6.1. на 2018год  согласно  таблицы 1  приложения  № 4к настоящему Решению;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7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. Направить Решение Главе Вьюнского  сельсовета для подписания и обнародования.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8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. Опубликовать настоящее Решение в </w:t>
      </w:r>
      <w:r w:rsidRPr="00504C18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информационной газете «Бюллетень Вьюнского сельсовета» и разместить на официальном сайте администрации Вьюнского сельсовета</w:t>
      </w: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b/>
          <w:sz w:val="18"/>
          <w:szCs w:val="18"/>
          <w:lang w:eastAsia="ru-RU"/>
        </w:rPr>
        <w:t>9.</w:t>
      </w:r>
      <w:r w:rsidRPr="00504C18">
        <w:rPr>
          <w:rFonts w:ascii="Arial" w:eastAsia="Times New Roman" w:hAnsi="Arial" w:cs="Arial"/>
          <w:sz w:val="18"/>
          <w:szCs w:val="18"/>
          <w:lang w:eastAsia="ru-RU"/>
        </w:rPr>
        <w:t>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сельсовета.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>Председатель Совета депутатов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Вьюнского  сельсовета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Н.М.Лунегова                                                            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Глава Вьюнского  сельсовета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504C18" w:rsidRPr="00504C18" w:rsidRDefault="00504C18" w:rsidP="00504C1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А.В.Жерносенко          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sz w:val="20"/>
          <w:szCs w:val="20"/>
          <w:lang w:eastAsia="ru-RU"/>
        </w:rPr>
      </w:pPr>
      <w:r w:rsidRPr="00504C18">
        <w:rPr>
          <w:rFonts w:ascii="Arial Narrow" w:eastAsia="Times New Roman" w:hAnsi="Arial Narrow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C18">
        <w:rPr>
          <w:rFonts w:ascii="Arial Narrow" w:eastAsia="Times New Roman" w:hAnsi="Arial Narrow" w:cs="Times New Roman"/>
          <w:sz w:val="20"/>
          <w:szCs w:val="20"/>
          <w:lang w:eastAsia="ru-RU"/>
        </w:rPr>
        <w:t xml:space="preserve">                                                          </w:t>
      </w:r>
      <w:r w:rsidRPr="00504C1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504C1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</w:t>
      </w:r>
      <w:r w:rsidRPr="00504C18">
        <w:rPr>
          <w:rFonts w:ascii="Arial" w:eastAsia="Times New Roman" w:hAnsi="Arial" w:cs="Arial"/>
          <w:sz w:val="16"/>
          <w:szCs w:val="16"/>
          <w:lang w:eastAsia="ru-RU"/>
        </w:rPr>
        <w:t>Приложение № 1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C18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Решению 33сессии       Совета депутатов  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504C18">
        <w:rPr>
          <w:rFonts w:ascii="Arial" w:eastAsia="Times New Roman" w:hAnsi="Arial" w:cs="Arial"/>
          <w:sz w:val="16"/>
          <w:szCs w:val="16"/>
          <w:lang w:eastAsia="ru-RU"/>
        </w:rPr>
        <w:lastRenderedPageBreak/>
        <w:t xml:space="preserve">                                                                                              Вьюнского сельсовета </w:t>
      </w:r>
      <w:r w:rsidRPr="00504C18">
        <w:rPr>
          <w:rFonts w:ascii="Arial" w:eastAsia="Times New Roman" w:hAnsi="Arial" w:cs="Arial"/>
          <w:sz w:val="16"/>
          <w:szCs w:val="16"/>
          <w:lang w:eastAsia="ru-RU"/>
        </w:rPr>
        <w:tab/>
        <w:t>от29.08.2018г</w:t>
      </w:r>
    </w:p>
    <w:p w:rsidR="00504C18" w:rsidRPr="00504C18" w:rsidRDefault="00504C18" w:rsidP="00504C18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04C18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Доходная часть бюджета   Вьюнского сельсовета    на 2018год                             Таблица  1</w:t>
      </w:r>
    </w:p>
    <w:tbl>
      <w:tblPr>
        <w:tblW w:w="9572" w:type="dxa"/>
        <w:tblLayout w:type="fixed"/>
        <w:tblLook w:val="01E0" w:firstRow="1" w:lastRow="1" w:firstColumn="1" w:lastColumn="1" w:noHBand="0" w:noVBand="0"/>
      </w:tblPr>
      <w:tblGrid>
        <w:gridCol w:w="5353"/>
        <w:gridCol w:w="1701"/>
        <w:gridCol w:w="1276"/>
        <w:gridCol w:w="1242"/>
      </w:tblGrid>
      <w:tr w:rsidR="00504C18" w:rsidRPr="00504C18" w:rsidTr="00924BCA">
        <w:trPr>
          <w:trHeight w:val="369"/>
        </w:trPr>
        <w:tc>
          <w:tcPr>
            <w:tcW w:w="53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Код   БК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   20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1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8год,т.руб</w:t>
            </w:r>
          </w:p>
        </w:tc>
      </w:tr>
      <w:tr w:rsidR="00504C18" w:rsidRPr="00504C18" w:rsidTr="00924BCA">
        <w:trPr>
          <w:trHeight w:val="220"/>
        </w:trPr>
        <w:tc>
          <w:tcPr>
            <w:tcW w:w="53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утверждено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Изменения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 утвердению</w:t>
            </w:r>
          </w:p>
        </w:tc>
      </w:tr>
      <w:tr w:rsidR="00504C18" w:rsidRPr="00504C18" w:rsidTr="00924BCA">
        <w:trPr>
          <w:trHeight w:val="745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 налоговый агент,за исключением доходов,в отношении которых исчисление и уплата налога осущнствляется в соответствии со ст.227,227.1и228 НК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-0,6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416,4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-0,7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18210102010013000110</w:t>
            </w:r>
          </w:p>
          <w:p w:rsidR="00504C18" w:rsidRPr="00504C18" w:rsidRDefault="00504C18" w:rsidP="00504C18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РФ(суммы взысканий (штрафы) по соответствующему платежу согласно действующему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4,2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182 10102020011000110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+1,3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182 1010202012100110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кабинеты,(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пени  по соотвествующему  платежу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0,5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(сумма платежа(перерасчеты,недоимка и задолженность по соотвествующему платежу,в том числе отмененному)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</w:tr>
      <w:tr w:rsidR="00504C18" w:rsidRPr="00504C18" w:rsidTr="00924BCA">
        <w:trPr>
          <w:trHeight w:val="56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(пени  по соотвествующему 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</w:tr>
      <w:tr w:rsidR="00504C18" w:rsidRPr="00504C18" w:rsidTr="00924BCA">
        <w:trPr>
          <w:trHeight w:val="56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ab/>
              <w:t>18210102030012100110</w:t>
            </w:r>
          </w:p>
          <w:p w:rsidR="00504C18" w:rsidRPr="00504C18" w:rsidRDefault="00504C18" w:rsidP="00504C18">
            <w:pPr>
              <w:tabs>
                <w:tab w:val="left" w:pos="1305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(штрафы по соотвествующему 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0,2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182 10102040011000110    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2271 Налогового кодекса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0,9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100 10302000010000110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Акцизы по подакцизным товарам (продукции),производимым на территории 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871,4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100 10302230010000110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Доходы от  уплаты акцизов на дизельное топливо,подлежащие распределению между бюджетами субъектов РФ и местными бюджетами,с учетом нормативов отчислений в местные бюджеты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+26,0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348,6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10010302240010000110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моторные масла  для дизельных(или)карбюраторных (инжекторных),с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-0,4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2,5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10010302250010000110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 на автомобильный бензин,с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598,5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+39,3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637,8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100 10302260010000110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прямогонный бензин,с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-52,6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-14,7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--67,3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18210503000010000110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18210503010011000110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с.х.налог(сумма платежа (перерасчеты недоимка и задолженность по соответствующему платежу,в том числе по отмененному))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18210601030100000110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физ.лиц,взимаемых по ставкам , применяемым к объектам налогооблажения,расположенных в границах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18210601030101000110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имущество  физ.лиц,взимаемых по ставкам , применяемым к объектам налогооблажения,расположенных в границах поселений (сумма платежа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(перерасчеты,недоимка и задолженность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62,0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62,0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18210601030102100110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имущество  физ.лиц,взимаемых по ставкам , применяемым к объектам налогооблажения,расположенных в границах поселений  </w:t>
            </w: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(пени)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2,9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18210606000000000110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Земельный налог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1821 06 06033 10 1000 110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поселений(сумма платежа,перерасчеты,недоимка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437,0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1821 06 06033 10 2100 110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1821 06 06033 10 3000 110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 (суммы денежных взысканий (штрафов) по соответствующему платежу согласно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1821 06 06043 10 1000 110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поселений(сумма платежа, перерасчеты, недоимка и задолженность по соответствующему платежу,в т.ч. по отмененному)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480,0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1821 06 06043 10 2100 110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00110804020 01 0000 110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(за исключением действий,совершенных консульскими учреждениями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00110804020 01 1000 110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налоговых 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+57,2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001  11105035 10 0000 120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  аренду имущества ,находящегося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001113 0199 51 00000 130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001 1130206510 0000 130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,поступающие в порядке возмещения расходов,понесенных в связи с эксплуотацией имущества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+140,0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+140,0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155,6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+197,2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2493,2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00120000000000000000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+868,6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8147,0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001 202 15001 10 0000 151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2552,03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2552,03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parajita" w:eastAsia="Times New Roman" w:hAnsi="Aparajita" w:cs="Aparajita"/>
                <w:color w:val="000000"/>
                <w:sz w:val="16"/>
                <w:szCs w:val="16"/>
                <w:lang w:eastAsia="ru-RU"/>
              </w:rPr>
              <w:t xml:space="preserve">                  </w:t>
            </w:r>
            <w:r w:rsidRPr="00504C18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001  2 02 35118 10 0000 151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бюджетам поселений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001 202 49999 10 0000 151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+633,0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5174,0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001 202 30024 10 0000 151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001 20249999100000151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межбюджетнве трансферты ,передаваемые бюджетам седьских поселений в части  гос.программы «Культура Новосибирской области НСО на 2015-2020гг»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восстановлению кровли МКУОЦК «Гамония»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+184,6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184,6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504C18" w:rsidRPr="00504C18" w:rsidRDefault="00504C18" w:rsidP="00504C18">
            <w:pPr>
              <w:tabs>
                <w:tab w:val="left" w:pos="2085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 по предупреждению ЧС,обусловленнных, действием природных пожаров</w:t>
            </w: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 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+6,0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профилактике отдыха людей  на водных объектах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rPr>
          <w:trHeight w:val="394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lastRenderedPageBreak/>
              <w:t>ВСЕГО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9574,4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+1065,8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10640,2</w:t>
            </w: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Приложение </w:t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>№2</w:t>
      </w:r>
    </w:p>
    <w:p w:rsidR="00504C18" w:rsidRPr="00504C18" w:rsidRDefault="00504C18" w:rsidP="00504C1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</w:t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 xml:space="preserve">                     К решению       33сессии        Совета  </w:t>
      </w:r>
    </w:p>
    <w:p w:rsidR="00504C18" w:rsidRPr="00504C18" w:rsidRDefault="00504C18" w:rsidP="00504C1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депутатов        Вьюнского сельсовета  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от 29.08.2018г.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Распределение бюджетных ассигнований на 2018 год по разделам и подразделам, целевым статьям и видам расходов,тыс.руб.                                                Таблица 1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425"/>
        <w:gridCol w:w="425"/>
        <w:gridCol w:w="1418"/>
        <w:gridCol w:w="567"/>
        <w:gridCol w:w="850"/>
        <w:gridCol w:w="567"/>
        <w:gridCol w:w="716"/>
        <w:gridCol w:w="276"/>
      </w:tblGrid>
      <w:tr w:rsidR="00504C18" w:rsidRPr="00504C18" w:rsidTr="00924BCA">
        <w:trPr>
          <w:trHeight w:val="285"/>
        </w:trPr>
        <w:tc>
          <w:tcPr>
            <w:tcW w:w="45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 Narrow" w:eastAsia="Times New Roman" w:hAnsi="Arial Narrow" w:cs="Times New Roman"/>
                <w:sz w:val="16"/>
                <w:szCs w:val="16"/>
                <w:lang w:val="x-none" w:eastAsia="x-none"/>
              </w:rPr>
              <w:tab/>
            </w: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ab/>
              <w:t>Показатели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Рзд, 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Прзд,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Цст,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ВР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Сумма</w:t>
            </w:r>
            <w:r w:rsidRPr="00504C18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2018г.</w:t>
            </w:r>
          </w:p>
        </w:tc>
      </w:tr>
      <w:tr w:rsidR="00504C18" w:rsidRPr="00504C18" w:rsidTr="00924BCA">
        <w:trPr>
          <w:trHeight w:val="315"/>
        </w:trPr>
        <w:tc>
          <w:tcPr>
            <w:tcW w:w="45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утверждено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(+)(-)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К утверждению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3398,2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+8,0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3406,2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(представительных)органов  государственной власти и представительных органов муниципальных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местных администраций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2670,0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+38,0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2708,0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trHeight w:val="29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1520,2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1138,2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+38,0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1558,2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1138,2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604,3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+8,0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604,3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+8,0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+30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Исполнение судебных актов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+30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trHeight w:val="383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непрограмных  расходов федеральных органов исполнительной власти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на обеспечение профилактических мероприятий в местах массового отдыха людей на водных объектах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Приобретение материальных запасов на предупреждение ЧС,обусловленных действием природных пожаров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+50,2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+50,2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830,0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+139,0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969,0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</w:t>
            </w:r>
            <w:r w:rsidRPr="00504C1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+139,0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959,0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Иные закупки товаров ,работ и услуг для </w:t>
            </w: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290,0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139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Содержание мест захоронения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4373,2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+817,6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4373,2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+817,6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1484,7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2755,4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178,14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1662,84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3388,4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34,26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1130,8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2261,4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-6,4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+628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1130,8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2261,4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-6,4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+628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+6,4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343,9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494,0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184,54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+0,06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343,9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494,0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184,54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 нареализацию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rPr>
          <w:trHeight w:val="30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соц. политики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Спорт и физическая 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lastRenderedPageBreak/>
              <w:t>ВСЕГО РАСХОДОВ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10417,6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1065,8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11 483,4</w:t>
            </w:r>
          </w:p>
        </w:tc>
      </w:tr>
    </w:tbl>
    <w:p w:rsidR="00504C18" w:rsidRPr="00504C18" w:rsidRDefault="00504C18" w:rsidP="00504C18">
      <w:pPr>
        <w:tabs>
          <w:tab w:val="left" w:pos="5610"/>
        </w:tabs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504C18">
        <w:rPr>
          <w:rFonts w:ascii="Arial" w:eastAsia="Times New Roman" w:hAnsi="Arial" w:cs="Arial"/>
          <w:b/>
          <w:sz w:val="16"/>
          <w:szCs w:val="16"/>
          <w:lang w:eastAsia="ru-RU"/>
        </w:rPr>
        <w:tab/>
      </w:r>
    </w:p>
    <w:p w:rsidR="00504C18" w:rsidRPr="00504C18" w:rsidRDefault="00504C18" w:rsidP="00504C18">
      <w:pPr>
        <w:tabs>
          <w:tab w:val="left" w:pos="6708"/>
          <w:tab w:val="left" w:pos="7788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Приложение </w:t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>№3</w:t>
      </w:r>
    </w:p>
    <w:p w:rsidR="00504C18" w:rsidRPr="00504C18" w:rsidRDefault="00504C18" w:rsidP="00504C1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</w:t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 xml:space="preserve">                         К решению 33сессии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Совета     депутатов Вьюнского сельсовета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от 29.08.2018г.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Ведомственная структура расходов Вьюнского сельсовета на 2018 год,тыс.руб.                                                                                               Таблица 1</w:t>
      </w:r>
    </w:p>
    <w:tbl>
      <w:tblPr>
        <w:tblW w:w="12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567"/>
        <w:gridCol w:w="567"/>
        <w:gridCol w:w="567"/>
        <w:gridCol w:w="1701"/>
        <w:gridCol w:w="567"/>
        <w:gridCol w:w="1605"/>
        <w:gridCol w:w="276"/>
        <w:gridCol w:w="1126"/>
      </w:tblGrid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ab/>
              <w:t>Показатели</w:t>
            </w:r>
          </w:p>
          <w:p w:rsidR="00504C18" w:rsidRPr="00504C18" w:rsidRDefault="00504C18" w:rsidP="00504C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Рзд,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Прзд,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Цст,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ВР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Сумма</w:t>
            </w:r>
          </w:p>
          <w:p w:rsidR="00504C18" w:rsidRPr="00504C18" w:rsidRDefault="00504C18" w:rsidP="00504C18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3406,2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(представительных)органов 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2708,0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1558,2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1138,2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  <w:trHeight w:val="299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276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Другие общегосударственные вопросы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 xml:space="preserve">Осуществление отдельных государственных полномочий по </w:t>
            </w:r>
            <w:r w:rsidRPr="00504C18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lastRenderedPageBreak/>
              <w:t>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lastRenderedPageBreak/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непрограмных  расходов федеральных органов исполнительной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на обеспечение профилактических мероприятий в местах массового отдыха людей на водных объектах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Приобретение материальных запасов на предупреждение ЧС,обусловленных действием природных пожаров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969,0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</w:t>
            </w:r>
            <w:r w:rsidRPr="00504C1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04C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959,0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504C18" w:rsidRPr="00504C18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1402" w:type="dxa"/>
            <w:gridSpan w:val="2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2,2</w:t>
            </w:r>
          </w:p>
        </w:tc>
      </w:tr>
      <w:tr w:rsidR="00504C18" w:rsidRPr="00504C18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1402" w:type="dxa"/>
            <w:gridSpan w:val="2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2,2</w:t>
            </w:r>
          </w:p>
        </w:tc>
      </w:tr>
      <w:tr w:rsidR="00504C18" w:rsidRPr="00504C18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1402" w:type="dxa"/>
            <w:gridSpan w:val="2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1402" w:type="dxa"/>
            <w:gridSpan w:val="2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1402" w:type="dxa"/>
            <w:gridSpan w:val="2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rPr>
          <w:gridAfter w:val="2"/>
          <w:wAfter w:w="1402" w:type="dxa"/>
          <w:trHeight w:val="305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1662,84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3388,4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34,26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 нареализацию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соц.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Спорт и физическая 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504C18" w:rsidRPr="00504C18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11 483,4</w:t>
            </w:r>
          </w:p>
        </w:tc>
      </w:tr>
    </w:tbl>
    <w:p w:rsidR="00504C18" w:rsidRPr="00504C18" w:rsidRDefault="00504C18" w:rsidP="00504C18">
      <w:pPr>
        <w:tabs>
          <w:tab w:val="left" w:pos="5610"/>
        </w:tabs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504C18">
        <w:rPr>
          <w:rFonts w:ascii="Arial" w:eastAsia="Times New Roman" w:hAnsi="Arial" w:cs="Arial"/>
          <w:b/>
          <w:sz w:val="16"/>
          <w:szCs w:val="16"/>
          <w:lang w:eastAsia="ru-RU"/>
        </w:rPr>
        <w:tab/>
      </w:r>
    </w:p>
    <w:p w:rsidR="00504C18" w:rsidRPr="00504C18" w:rsidRDefault="00504C18" w:rsidP="00504C18">
      <w:pPr>
        <w:tabs>
          <w:tab w:val="left" w:pos="6708"/>
          <w:tab w:val="left" w:pos="7788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Приложение </w:t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  <w:t xml:space="preserve"> №4</w:t>
      </w:r>
    </w:p>
    <w:p w:rsidR="00504C18" w:rsidRPr="00504C18" w:rsidRDefault="00504C18" w:rsidP="00504C1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</w:t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  <w:t xml:space="preserve">                        К решению  33сессии     </w:t>
      </w:r>
    </w:p>
    <w:p w:rsidR="00504C18" w:rsidRPr="00504C18" w:rsidRDefault="00504C18" w:rsidP="00504C1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Совет а     депутатов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Вьюнского сельсовета  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От 29.08.2018г.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Источники финансирования дефицита  бюджета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Вьюнского  сельсовета на 2018год                        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628"/>
        <w:gridCol w:w="5400"/>
        <w:gridCol w:w="1543"/>
      </w:tblGrid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источника</w:t>
            </w: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финансирования дефицита бюджета</w:t>
            </w: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Годовое</w:t>
            </w: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назначение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rPr>
          <w:trHeight w:val="70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00 01 00 00 00 0000 000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843,2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01 03 00 00 10 0000 710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Получение кредитов от других бюджетов бюд-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жетной системы Российской Федерации   бюдже-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тами муниципальных  поселений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01 03 00 00 10 0000 810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Погашение бюджетами муниципальных  поселе-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ний  кредитов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00 01 05000 00 0000 000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01 05 02011 00 0000 510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Увеличение прочих остатков денежных  средств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  <w:t>--10 640,2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01 05 02011 00 0000 610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Уменьшение прочих  остатков денежных средств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  <w:t>+11 483,4</w:t>
            </w:r>
          </w:p>
        </w:tc>
      </w:tr>
      <w:tr w:rsidR="00504C18" w:rsidRPr="00504C18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</w:t>
      </w: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ab/>
        <w:t>Оценка ожидаемого исполнения бюджета за 2017год по администрации Вьюнского сельсовета Колыванского района Новосибирской области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Ожидается,что бюджет администрации Вьюнского сельсовета Колыванского района Новосибирской области  за 2018год будет исполнен по доходной части: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29"/>
        <w:gridCol w:w="1985"/>
        <w:gridCol w:w="2068"/>
        <w:gridCol w:w="1889"/>
      </w:tblGrid>
      <w:tr w:rsidR="00504C18" w:rsidRPr="00504C18" w:rsidTr="00924BCA">
        <w:trPr>
          <w:trHeight w:val="719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Код   БК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2018год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Тыс.руб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2018год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Тыс.руб.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Ожид.исполнение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00010102010010000110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доходы физ.лиц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00010302000010000110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Акцизы по подакцизным товарам(продукции),производимым на территории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871,4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105,8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00010503000010000110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00010601030100000110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 физ.лиц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0001060600000000011Земельный налог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00010804020011000110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Гос.пошлина за совершение нотар.действий должностными лицами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188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Всего 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2280,4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102,5</w:t>
            </w:r>
          </w:p>
        </w:tc>
      </w:tr>
      <w:tr w:rsidR="00504C18" w:rsidRPr="00504C18" w:rsidTr="00924BCA">
        <w:trPr>
          <w:trHeight w:val="781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00011105035100000120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варенду имущества,находящегося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00011303050100000130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оказания платных услуг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00011302065100000130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Доходы,поступающие в порядке возмещения  расходов,понесенных в  связи с эксплуотацией имущества сельских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155,6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997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2296,0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2443,0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106,4</w:t>
            </w:r>
          </w:p>
        </w:tc>
      </w:tr>
      <w:tr w:rsidR="00504C18" w:rsidRPr="00504C18" w:rsidTr="00924BCA">
        <w:trPr>
          <w:trHeight w:val="393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00020000000000000000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7278,4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8147,0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111,9</w:t>
            </w:r>
          </w:p>
        </w:tc>
      </w:tr>
      <w:tr w:rsidR="00504C18" w:rsidRPr="00504C18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9574,4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10640,2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111,1</w:t>
            </w: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Исполнение по расходной части:</w:t>
      </w:r>
    </w:p>
    <w:tbl>
      <w:tblPr>
        <w:tblW w:w="10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296"/>
        <w:gridCol w:w="1009"/>
        <w:gridCol w:w="1149"/>
      </w:tblGrid>
      <w:tr w:rsidR="00504C18" w:rsidRPr="00504C18" w:rsidTr="00924BCA">
        <w:trPr>
          <w:trHeight w:val="83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Рзд, 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Прзд,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2018тыс.р.</w:t>
            </w:r>
          </w:p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2018т.р.</w:t>
            </w:r>
          </w:p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Ож.исп.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%</w:t>
            </w:r>
          </w:p>
          <w:p w:rsidR="00504C18" w:rsidRPr="00504C18" w:rsidRDefault="00504C18" w:rsidP="00504C18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Исп.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3398,2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3406,2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100,2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Функционирование высшего должностного лица (глава)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rPr>
          <w:trHeight w:val="331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Содержание аппарата 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2670,0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2708,0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101,4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–контрольный орган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Содержание законодательных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34,9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86,0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Защита населения и территории от  ЧС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103,5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830,0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969,0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117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820,0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959,0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117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Культура, кинематография и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4373,2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118,7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4373,2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118,7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Др.вопросы в области соц.политики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02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Осуществление первичного воинского учета на территориях, где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 xml:space="preserve">02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lastRenderedPageBreak/>
              <w:t>Физкультура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мероприятия по физкультуре и спорту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10417,6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11483,4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110,2</w:t>
            </w:r>
          </w:p>
        </w:tc>
      </w:tr>
      <w:tr w:rsidR="00504C18" w:rsidRPr="00504C18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Профицит(+).дефицит (-)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-843,2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-843,2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sz w:val="16"/>
          <w:szCs w:val="16"/>
          <w:lang w:eastAsia="ru-RU"/>
        </w:rPr>
        <w:t>843,2т.р.=613,6т..р.-увеличение остатка д.средств на начало отчетного периода.  229,6 т.руб.-дефицит бюджета</w:t>
      </w:r>
    </w:p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b/>
          <w:sz w:val="16"/>
          <w:szCs w:val="16"/>
          <w:lang w:eastAsia="ru-RU"/>
        </w:rPr>
        <w:t>Пояснительная записка  предлагаемых изменений в решение сессии     от 29.08..2018г. об изменении  бюджета на  2018год.</w:t>
      </w:r>
    </w:p>
    <w:p w:rsidR="00504C18" w:rsidRPr="00504C18" w:rsidRDefault="00504C18" w:rsidP="00504C18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val="x-none" w:eastAsia="x-none"/>
        </w:rPr>
      </w:pPr>
      <w:r w:rsidRPr="00504C18">
        <w:rPr>
          <w:rFonts w:ascii="Arial Narrow" w:eastAsia="Times New Roman" w:hAnsi="Arial Narrow" w:cs="Arial"/>
          <w:sz w:val="16"/>
          <w:szCs w:val="16"/>
          <w:lang w:val="x-none" w:eastAsia="x-none"/>
        </w:rPr>
        <w:t>В соответствии с Бюджетным кодексом РФ, Федеральным законом от 16.10. 2003 года № 131- ФЗ «Об общих принципах организации местного самоуправления в РФ»,  Законом Новосибирской области « О бюджетном процессе в Новосибирской области, «Законом Новосибирской области об областном бюджете Новосибирской области на 201</w:t>
      </w:r>
      <w:r w:rsidRPr="00504C18">
        <w:rPr>
          <w:rFonts w:ascii="Arial Narrow" w:eastAsia="Times New Roman" w:hAnsi="Arial Narrow" w:cs="Arial"/>
          <w:sz w:val="16"/>
          <w:szCs w:val="16"/>
          <w:lang w:eastAsia="x-none"/>
        </w:rPr>
        <w:t>7</w:t>
      </w:r>
      <w:r w:rsidRPr="00504C18">
        <w:rPr>
          <w:rFonts w:ascii="Arial Narrow" w:eastAsia="Times New Roman" w:hAnsi="Arial Narrow" w:cs="Arial"/>
          <w:sz w:val="16"/>
          <w:szCs w:val="16"/>
          <w:lang w:val="x-none" w:eastAsia="x-none"/>
        </w:rPr>
        <w:t xml:space="preserve"> год»,Положением «О бюджетном процессе  Вьюнского сельсовета Колыванского района Новосибирской области  предлагается  внести следующие изменения и дополнения :Доходная часть бюджета: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2"/>
        <w:gridCol w:w="2641"/>
      </w:tblGrid>
      <w:tr w:rsidR="00504C18" w:rsidRPr="00504C18" w:rsidTr="00924BCA">
        <w:trPr>
          <w:trHeight w:val="541"/>
        </w:trPr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КБК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+(увеличение)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-(уменьшение),руб.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восстановлению кровли МКУОЦК «Гамония»</w:t>
            </w:r>
          </w:p>
          <w:p w:rsidR="00504C18" w:rsidRPr="00504C18" w:rsidRDefault="00504C18" w:rsidP="00504C18">
            <w:pPr>
              <w:tabs>
                <w:tab w:val="left" w:pos="1320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</w: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№90от19.06.2018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+184 560 ,26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504C18" w:rsidRPr="00504C18" w:rsidRDefault="00504C18" w:rsidP="00504C18">
            <w:pPr>
              <w:tabs>
                <w:tab w:val="left" w:pos="2085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 по предупреждению ЧС,обусловленнных, действием природных пожаров</w:t>
            </w: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  Постановление №90от19.06.2018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+6 000,00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профилактике отдыха людей  на водных объектах</w:t>
            </w:r>
          </w:p>
          <w:p w:rsidR="00504C18" w:rsidRPr="00504C18" w:rsidRDefault="00504C18" w:rsidP="00504C18">
            <w:pPr>
              <w:tabs>
                <w:tab w:val="left" w:pos="1350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</w: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№148  от30.07.2018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+45 000,00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                  Постановление №148  от30.07.2018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+275 500,00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    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+352 500,00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  001 202 49999 10 0000 151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vertAlign w:val="subscript"/>
                <w:lang w:eastAsia="ru-RU"/>
              </w:rPr>
            </w:pP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182 10102010011000110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-600,00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РФ(пени по соответствующему платежу)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before="240" w:after="60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8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bCs/>
                <w:kern w:val="28"/>
                <w:sz w:val="16"/>
                <w:szCs w:val="16"/>
                <w:lang w:eastAsia="ru-RU"/>
              </w:rPr>
              <w:t>-700,00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18210102010013000110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РФ(суммы взысканий (штрафы) по соответствующему платежу согласно действующему законодательству РФ)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before="240" w:after="60" w:line="240" w:lineRule="auto"/>
              <w:jc w:val="center"/>
              <w:outlineLvl w:val="0"/>
              <w:rPr>
                <w:rFonts w:ascii="Arial Narrow" w:eastAsia="Times New Roman" w:hAnsi="Arial Narrow" w:cs="Times New Roman"/>
                <w:bCs/>
                <w:kern w:val="28"/>
                <w:sz w:val="16"/>
                <w:szCs w:val="16"/>
                <w:vertAlign w:val="subscript"/>
                <w:lang w:eastAsia="ru-RU"/>
              </w:rPr>
            </w:pPr>
          </w:p>
          <w:p w:rsidR="00504C18" w:rsidRPr="00504C18" w:rsidRDefault="00504C18" w:rsidP="00504C18">
            <w:pPr>
              <w:spacing w:before="240" w:after="60" w:line="240" w:lineRule="auto"/>
              <w:outlineLvl w:val="0"/>
              <w:rPr>
                <w:rFonts w:ascii="Arial Narrow" w:eastAsia="Times New Roman" w:hAnsi="Arial Narrow" w:cs="Times New Roman"/>
                <w:bCs/>
                <w:kern w:val="28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Times New Roman"/>
                <w:bCs/>
                <w:kern w:val="28"/>
                <w:sz w:val="16"/>
                <w:szCs w:val="16"/>
                <w:lang w:eastAsia="ru-RU"/>
              </w:rPr>
              <w:t>+200,00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182 10102020011000110</w:t>
            </w:r>
          </w:p>
          <w:p w:rsidR="00504C18" w:rsidRPr="00504C18" w:rsidRDefault="00504C18" w:rsidP="00504C18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+1 300,00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182 1010202012100110</w:t>
            </w:r>
          </w:p>
          <w:p w:rsidR="00504C18" w:rsidRPr="00504C18" w:rsidRDefault="00504C18" w:rsidP="00504C18">
            <w:pPr>
              <w:spacing w:after="0" w:line="240" w:lineRule="auto"/>
              <w:jc w:val="both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(пени по соответствующему платежу)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-500,00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18210102030011000110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(сумма платежа(перерасчеты,недоимка и задолженность по соотвествующему платежу,в том числе отмененному)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-200,00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18210102030012100110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(пени  по соотвествующему  платежу)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-200,00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18210102030013000110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(суммы взысканий (штрафы) по соответствующему платежу согласно действующему законодательству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+200,00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182 10102040011000110   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2271 Налогового кодекса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+500,00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100 10302230010000110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Доходы от  уплаты акцизов на дизельное топливо,подлежащие распределению между бюджетами субъектов РФ и местными бюджетами,с учетом нормативов отчислений в местные бюджеты 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+26 000,00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10010302240010000110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моторные масла  для дизельных(или)карбюраторных (инжекторных),с учетом установленных дифференцированных нормативов  в местные бюджеты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-400,00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10010302250010000110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 на автомобильный бензин,с учетом установленных дифференцированных нормативов  в местные бюджеты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+39 300,00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 xml:space="preserve">100 10302260010000110 </w:t>
            </w:r>
          </w:p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прямогонный бензин,с учетом установленных дифференцированных нормативов  в местные бюджеты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-14 700,00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1821 06 06033 10 1000 110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поселений(сумма платежа,перерасчеты,недоимка 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-3 000,00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1821 06 06033 10 3000 110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 (суммы денежных взысканий (штрафов) по соответствующему платежу согласно законодательству РФ)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+3 000,00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00110804020 01 1000 110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действий.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+7000,00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001 1130206510 0000 130</w:t>
            </w:r>
          </w:p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,поступающие в порядке возмещения расходов,понесенных в связи с эксплуотацией имущества сельских поселений</w:t>
            </w: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504C18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+140 000,00</w:t>
            </w:r>
          </w:p>
        </w:tc>
      </w:tr>
      <w:tr w:rsidR="00504C18" w:rsidRPr="00504C18" w:rsidTr="00924BCA">
        <w:tc>
          <w:tcPr>
            <w:tcW w:w="6822" w:type="dxa"/>
          </w:tcPr>
          <w:p w:rsidR="00504C18" w:rsidRPr="00504C18" w:rsidRDefault="00504C18" w:rsidP="0050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64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  <w:t>+1 065 760,26=+1065,8т.руб.</w:t>
            </w: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  <w:r w:rsidRPr="00504C18">
        <w:rPr>
          <w:rFonts w:ascii="Arial Narrow" w:eastAsia="Times New Roman" w:hAnsi="Arial Narrow" w:cs="Arial"/>
          <w:b/>
          <w:sz w:val="16"/>
          <w:szCs w:val="16"/>
          <w:lang w:eastAsia="ru-RU"/>
        </w:rPr>
        <w:t>Расходная часть бюджета: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1"/>
        <w:gridCol w:w="837"/>
        <w:gridCol w:w="873"/>
        <w:gridCol w:w="1008"/>
        <w:gridCol w:w="659"/>
        <w:gridCol w:w="769"/>
        <w:gridCol w:w="2151"/>
      </w:tblGrid>
      <w:tr w:rsidR="00504C18" w:rsidRPr="00504C18" w:rsidTr="00924BCA"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Разд.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Прзд.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Ц.ст.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вид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Э.ст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Сумма,руб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№86от 14.06.2018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№86от 14.06.2018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-10 000,00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831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+30 000,00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0104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+38000,00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Резервный фонд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9900010080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-30 000,00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0111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-30 000,00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Защита населения от ЧС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+6 000,00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№148  от30.07.2018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9900010060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+45000,00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0309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+51 000,00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9900012050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+50 200,00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0409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+50200,00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Ул.освещеие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+139 000,00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Расходы по содержанию мест захоронения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-14 000,00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9900015030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+14 000,00</w:t>
            </w:r>
          </w:p>
        </w:tc>
      </w:tr>
      <w:tr w:rsidR="00504C18" w:rsidRPr="00504C18" w:rsidTr="00924BCA">
        <w:trPr>
          <w:trHeight w:val="126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0503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+139 000,00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tabs>
                <w:tab w:val="center" w:pos="1567"/>
              </w:tabs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культура</w:t>
            </w: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ab/>
              <w:t xml:space="preserve">     Постановление №  148 от30.07.2018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+211 600,00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S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+4 900,00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-4 900,00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Постановление №148  от30.07.2018</w:t>
            </w:r>
            <w:r w:rsidRPr="00504C18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+63 900,00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S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+1500,00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-1500,00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№90от19.06.2018г.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+184 560,26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+270 700,00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+81800,00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+5 000,00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-60,00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S</w:t>
            </w: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0510</w:t>
            </w: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+60,00</w:t>
            </w:r>
          </w:p>
        </w:tc>
      </w:tr>
      <w:tr w:rsidR="00504C18" w:rsidRPr="00504C18" w:rsidTr="00924BCA">
        <w:trPr>
          <w:trHeight w:val="142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0801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+817 560,26</w:t>
            </w:r>
          </w:p>
        </w:tc>
      </w:tr>
      <w:tr w:rsidR="00504C18" w:rsidRPr="00504C18" w:rsidTr="00924BCA">
        <w:trPr>
          <w:trHeight w:val="287"/>
        </w:trPr>
        <w:tc>
          <w:tcPr>
            <w:tcW w:w="33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37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504C18" w:rsidRPr="00504C18" w:rsidRDefault="00504C18" w:rsidP="00504C18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04C18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1 065 760,26=+1065,8т.руб.</w:t>
            </w:r>
          </w:p>
        </w:tc>
      </w:tr>
    </w:tbl>
    <w:p w:rsidR="00504C18" w:rsidRPr="00504C18" w:rsidRDefault="00504C18" w:rsidP="00504C18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ВЬЮНСКОГО СЕЛЬСОВЕТА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5-его созыва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33-ой сессии пятого созыва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 «29» августа 2018 г.                   с. Вьюны                              № 33/ 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назначении публичных слушаний</w:t>
      </w:r>
    </w:p>
    <w:p w:rsidR="00504C18" w:rsidRPr="00504C18" w:rsidRDefault="00504C18" w:rsidP="00504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В соответствии с Федеральным законом от 06.10.2003г. № 131-ФЗ «Об общих принципах организации местного самоуправления в Российской Федерации», ст. 10 Устава Вьюнского сельсовета и руководствуясь Положением «О публичных слушаниях», Совет депутатов Вьюнского сельсовета Колыванского района Новосибирской области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1.Провести публичные слушания по проекту Решения сессии Совета депутатов Вьюнского сельсовета «О внесении изменений и дополнений в Устав Вьюнского сельсовета» (приложение 1) </w:t>
      </w:r>
      <w:r w:rsidRPr="00504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10.09.2018 г.</w:t>
      </w: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</w:t>
      </w:r>
      <w:r w:rsidRPr="00504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15 -00час</w:t>
      </w: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помещении администрации Вьюнского сельсовета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2.Организацию и проведения публичных слушаний возложить на Лунегову Н.М. , Гревцову И.Г., Ефимову В.Н.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Подробную информацию о проекте   Решения сессии Совета депутатов Вьюнского сельсовета «О внесении изменений и дополнений в Устав Вьюнского сельсовета» можно получить в администрации сельсовета с 9 ч.00м до 17ч.00мин., а также в печатном издании  информационной газете «Бюллетень Вьюнского сельсовета».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3.Предложить жителям муниципального образования до 16-00 час. </w:t>
      </w:r>
      <w:r w:rsidRPr="00504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07.09.2018</w:t>
      </w: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письменно направить свои мнения и рекомендации по проекту  Решения «О внесении  изменений и дополнений  в Устав Вьюнского сельсовета».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4.Решение вступает в силу после опубликования. 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                                                  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А.В. Жерносенко     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Н.М.  Лунегова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(проект)                                                                                                                                                                                     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Вьюнского сельсовета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-ой сессии пятого созыва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«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 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       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2018 г.</w:t>
      </w: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с. Вьюны                              № 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   </w:t>
      </w: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__  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О внесении изменений и дополнений в Устав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Вьюнского сельсовета Колыванского района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504C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 соответствии с Федеральным законом от 06.10.2003 № 131-ФЗ « 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Совет депутатов Вьюнского сельсовета Колыванского района Новосибирской области</w:t>
      </w: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504C18" w:rsidRPr="00504C18" w:rsidRDefault="00504C18" w:rsidP="00504C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решил: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Устав Вьюнского сельсовета следующие изменения согласно приложению.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Опубликовать настоящее решение в информационной газете «Бюллетень Вьюнского сельсовета»  </w:t>
      </w:r>
      <w:r w:rsidRPr="00504C1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после государственной регистрации</w:t>
      </w: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Настоящее решение вступает в силу после опубликования.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А.В. Жерносенко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Вьюнского сельсовета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04C18" w:rsidRPr="00504C18" w:rsidRDefault="00504C18" w:rsidP="00504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Н.М. Лунегова</w:t>
      </w: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</w:t>
      </w:r>
    </w:p>
    <w:p w:rsidR="00504C18" w:rsidRPr="00504C18" w:rsidRDefault="00504C18" w:rsidP="00504C18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решению сессии</w:t>
      </w:r>
    </w:p>
    <w:p w:rsidR="00504C18" w:rsidRPr="00504C18" w:rsidRDefault="00504C18" w:rsidP="00504C18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Совета депутатов </w:t>
      </w:r>
    </w:p>
    <w:p w:rsidR="00504C18" w:rsidRPr="00504C18" w:rsidRDefault="00504C18" w:rsidP="00504C18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Вьюнского сельсовета</w:t>
      </w:r>
    </w:p>
    <w:p w:rsidR="00504C18" w:rsidRPr="00504C18" w:rsidRDefault="00504C18" w:rsidP="00504C18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От  ______ 2018 г.  №    </w:t>
      </w:r>
    </w:p>
    <w:p w:rsidR="00504C18" w:rsidRPr="00504C18" w:rsidRDefault="00504C18" w:rsidP="00504C18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Изменения и дополнения в Устав Вьюнского сельсовета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4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 Новосибирской области</w:t>
      </w:r>
    </w:p>
    <w:p w:rsidR="00504C18" w:rsidRPr="00504C18" w:rsidRDefault="00504C18" w:rsidP="00504C18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>1.В Статье 6 «</w:t>
      </w:r>
      <w:r w:rsidRPr="00504C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Права органов местного самоуправления поселения на решение вопросов, не отнесенных к вопросам местного значения поселения» </w:t>
      </w:r>
      <w:r w:rsidRPr="00504C18">
        <w:rPr>
          <w:rFonts w:ascii="Times New Roman" w:hAnsi="Times New Roman" w:cs="Times New Roman"/>
          <w:sz w:val="24"/>
          <w:szCs w:val="24"/>
        </w:rPr>
        <w:t xml:space="preserve"> добавить в раздел </w:t>
      </w:r>
      <w:r w:rsidRPr="00504C18">
        <w:rPr>
          <w:rFonts w:ascii="Times New Roman" w:hAnsi="Times New Roman" w:cs="Times New Roman"/>
          <w:sz w:val="24"/>
          <w:szCs w:val="24"/>
        </w:rPr>
        <w:lastRenderedPageBreak/>
        <w:t>1 подпункт 14 « осуществление мероприятий по защите прав потребителей, предусмотренных Законом Российской Федерации от 7 февраля 1992 года № 2300-I «О защите прав потребителей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>2. В Статье 23 «полномочия Совета депутатов» подпункты  16 и 17 исключить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>3. В Статье  20 в пункте 5 второй абзац изложить в новой редакции «В случае обращения Губернатора Новосибирской области с заявлением о 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заявления»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 xml:space="preserve">4.В статье Статья 29 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>4.1добавить пункт «24 организация сбора статистических показателей, характеризующих состояние экономики и социальной сферы Вьюнского сельсовета, и предоставление указанных данных органам государственной власти в порядке, установленном Правительством Российской Федерации»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sz w:val="24"/>
          <w:szCs w:val="24"/>
        </w:rPr>
        <w:t>4.2 Пункт 50 исключить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4C18">
        <w:rPr>
          <w:rFonts w:ascii="Times New Roman" w:eastAsia="Times New Roman" w:hAnsi="Times New Roman" w:cs="Times New Roman"/>
          <w:sz w:val="24"/>
          <w:szCs w:val="24"/>
          <w:lang w:eastAsia="ru-RU"/>
        </w:rPr>
        <w:t>4.3 Добавить подпункты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4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59.1) полномочия в сфере стратегического планирования, предусмотренные Федеральным законом от </w:t>
      </w:r>
      <w:smartTag w:uri="urn:schemas-microsoft-com:office:smarttags" w:element="date">
        <w:smartTagPr>
          <w:attr w:name="ls" w:val="trans"/>
          <w:attr w:name="Month" w:val="6"/>
          <w:attr w:name="Day" w:val="28"/>
          <w:attr w:name="Year" w:val="2014"/>
        </w:smartTagPr>
        <w:r w:rsidRPr="00504C1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28 июня 2014 года</w:t>
        </w:r>
      </w:smartTag>
      <w:r w:rsidRPr="00504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172-ФЗ «О стратегическом планировании в Российской Федерации»;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4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59.2)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504C18" w:rsidRPr="00504C18" w:rsidRDefault="00504C18" w:rsidP="00504C18">
      <w:pPr>
        <w:jc w:val="both"/>
        <w:rPr>
          <w:rFonts w:ascii="Times New Roman" w:hAnsi="Times New Roman" w:cs="Times New Roman"/>
          <w:sz w:val="24"/>
          <w:szCs w:val="24"/>
        </w:rPr>
      </w:pPr>
      <w:r w:rsidRPr="00504C1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4.4 Добавить подпункт 61 «61)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04C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Добавить Статью 38.1. </w:t>
      </w:r>
      <w:r w:rsidRPr="00504C18">
        <w:rPr>
          <w:rFonts w:ascii="Times New Roman" w:eastAsia="Calibri" w:hAnsi="Times New Roman" w:cs="Times New Roman"/>
          <w:b/>
          <w:bCs/>
          <w:sz w:val="24"/>
          <w:szCs w:val="24"/>
        </w:rPr>
        <w:t>Средства самообложения граждан</w:t>
      </w: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504C18" w:rsidRPr="00504C18" w:rsidRDefault="00504C18" w:rsidP="00504C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bookmarkStart w:id="0" w:name="Par0"/>
      <w:bookmarkEnd w:id="0"/>
      <w:r w:rsidRPr="00504C18">
        <w:rPr>
          <w:rFonts w:ascii="Times New Roman" w:eastAsia="Calibri" w:hAnsi="Times New Roman" w:cs="Times New Roman"/>
          <w:bCs/>
          <w:sz w:val="24"/>
          <w:szCs w:val="24"/>
        </w:rPr>
        <w:t>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в границах муниципального района) и для которых размер платежей может быть уменьшен.</w:t>
      </w:r>
    </w:p>
    <w:p w:rsidR="00504C18" w:rsidRPr="00504C18" w:rsidRDefault="00504C18" w:rsidP="00504C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04C18">
        <w:rPr>
          <w:rFonts w:ascii="Times New Roman" w:eastAsia="Calibri" w:hAnsi="Times New Roman" w:cs="Times New Roman"/>
          <w:bCs/>
          <w:sz w:val="24"/>
          <w:szCs w:val="24"/>
        </w:rPr>
        <w:t xml:space="preserve">2. Вопросы введения и использования, указанных в </w:t>
      </w:r>
      <w:hyperlink w:anchor="Par0" w:history="1">
        <w:r w:rsidRPr="00504C18">
          <w:rPr>
            <w:rFonts w:ascii="Times New Roman" w:eastAsia="Calibri" w:hAnsi="Times New Roman" w:cs="Times New Roman"/>
            <w:bCs/>
            <w:color w:val="000000"/>
            <w:sz w:val="24"/>
            <w:szCs w:val="24"/>
          </w:rPr>
          <w:t>части 1</w:t>
        </w:r>
      </w:hyperlink>
      <w:r w:rsidRPr="00504C18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настоящей статьи разовых платежей граждан решаются на местном референдуме, а в случаях,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</w:t>
      </w:r>
    </w:p>
    <w:p w:rsidR="00504C18" w:rsidRPr="00504C18" w:rsidRDefault="00504C18" w:rsidP="00504C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4C18" w:rsidRPr="00504C18" w:rsidRDefault="00504C18" w:rsidP="00504C18"/>
    <w:p w:rsidR="00504C18" w:rsidRPr="00504C18" w:rsidRDefault="00504C18" w:rsidP="00504C18"/>
    <w:p w:rsidR="009C7F7E" w:rsidRDefault="009C7F7E">
      <w:bookmarkStart w:id="1" w:name="_GoBack"/>
      <w:bookmarkEnd w:id="1"/>
    </w:p>
    <w:sectPr w:rsidR="009C7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3E6EEB"/>
    <w:multiLevelType w:val="hybridMultilevel"/>
    <w:tmpl w:val="EB14079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921E2"/>
    <w:multiLevelType w:val="hybridMultilevel"/>
    <w:tmpl w:val="91085BF2"/>
    <w:lvl w:ilvl="0" w:tplc="9D58DDEE">
      <w:start w:val="1"/>
      <w:numFmt w:val="decimal"/>
      <w:suff w:val="space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4901D3"/>
    <w:multiLevelType w:val="singleLevel"/>
    <w:tmpl w:val="4B94F64E"/>
    <w:lvl w:ilvl="0">
      <w:start w:val="1"/>
      <w:numFmt w:val="decimal"/>
      <w:lvlText w:val="2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2B580ED2"/>
    <w:multiLevelType w:val="multilevel"/>
    <w:tmpl w:val="7968052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366D5B"/>
    <w:multiLevelType w:val="singleLevel"/>
    <w:tmpl w:val="0A4ECF1C"/>
    <w:lvl w:ilvl="0">
      <w:start w:val="1"/>
      <w:numFmt w:val="decimal"/>
      <w:lvlText w:val="3.%1."/>
      <w:legacy w:legacy="1" w:legacySpace="0" w:legacyIndent="7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33A56C43"/>
    <w:multiLevelType w:val="singleLevel"/>
    <w:tmpl w:val="2502245E"/>
    <w:lvl w:ilvl="0">
      <w:start w:val="6"/>
      <w:numFmt w:val="decimal"/>
      <w:lvlText w:val="2.%1."/>
      <w:legacy w:legacy="1" w:legacySpace="0" w:legacyIndent="52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35703BC8"/>
    <w:multiLevelType w:val="hybridMultilevel"/>
    <w:tmpl w:val="3FB44CDE"/>
    <w:lvl w:ilvl="0" w:tplc="D23ABA3C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9">
    <w:nsid w:val="368C4B64"/>
    <w:multiLevelType w:val="singleLevel"/>
    <w:tmpl w:val="0262BAD8"/>
    <w:lvl w:ilvl="0">
      <w:start w:val="4"/>
      <w:numFmt w:val="decimal"/>
      <w:lvlText w:val="2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38141E47"/>
    <w:multiLevelType w:val="singleLevel"/>
    <w:tmpl w:val="7A48BF10"/>
    <w:lvl w:ilvl="0">
      <w:start w:val="8"/>
      <w:numFmt w:val="decimal"/>
      <w:lvlText w:val="2.%1."/>
      <w:legacy w:legacy="1" w:legacySpace="0" w:legacyIndent="63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F4508FE"/>
    <w:multiLevelType w:val="hybridMultilevel"/>
    <w:tmpl w:val="3AAAF322"/>
    <w:lvl w:ilvl="0" w:tplc="EFD695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AE0950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51C25A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DFEFE7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83CE1E2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AB605F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00C7C3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BD2CB3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086CDA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416C12A0"/>
    <w:multiLevelType w:val="hybridMultilevel"/>
    <w:tmpl w:val="42262EDA"/>
    <w:lvl w:ilvl="0" w:tplc="A54CBD5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3">
    <w:nsid w:val="46E0376D"/>
    <w:multiLevelType w:val="multilevel"/>
    <w:tmpl w:val="30BAE0B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88722DF"/>
    <w:multiLevelType w:val="hybridMultilevel"/>
    <w:tmpl w:val="3E78E9F6"/>
    <w:lvl w:ilvl="0" w:tplc="B7885FCC">
      <w:start w:val="1"/>
      <w:numFmt w:val="decimal"/>
      <w:lvlText w:val="%1."/>
      <w:lvlJc w:val="left"/>
      <w:pPr>
        <w:ind w:left="14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4E2A6049"/>
    <w:multiLevelType w:val="hybridMultilevel"/>
    <w:tmpl w:val="1A7418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E3A55F1"/>
    <w:multiLevelType w:val="multilevel"/>
    <w:tmpl w:val="18B8A5F8"/>
    <w:lvl w:ilvl="0">
      <w:start w:val="1"/>
      <w:numFmt w:val="decimal"/>
      <w:suff w:val="space"/>
      <w:lvlText w:val="%1."/>
      <w:lvlJc w:val="left"/>
      <w:pPr>
        <w:ind w:left="570" w:hanging="570"/>
      </w:pPr>
      <w:rPr>
        <w:b/>
      </w:rPr>
    </w:lvl>
    <w:lvl w:ilvl="1">
      <w:start w:val="1"/>
      <w:numFmt w:val="decimal"/>
      <w:suff w:val="space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7">
    <w:nsid w:val="4F4D7952"/>
    <w:multiLevelType w:val="hybridMultilevel"/>
    <w:tmpl w:val="3CF01A2E"/>
    <w:lvl w:ilvl="0" w:tplc="0D18AFA0">
      <w:start w:val="1"/>
      <w:numFmt w:val="decimal"/>
      <w:suff w:val="space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0D521E"/>
    <w:multiLevelType w:val="multilevel"/>
    <w:tmpl w:val="2DAED962"/>
    <w:lvl w:ilvl="0">
      <w:start w:val="1"/>
      <w:numFmt w:val="upperRoman"/>
      <w:suff w:val="space"/>
      <w:lvlText w:val="%1."/>
      <w:lvlJc w:val="right"/>
      <w:pPr>
        <w:ind w:left="1211" w:hanging="360"/>
      </w:pPr>
      <w:rPr>
        <w:b/>
      </w:rPr>
    </w:lvl>
    <w:lvl w:ilvl="1">
      <w:start w:val="1"/>
      <w:numFmt w:val="decimal"/>
      <w:isLgl/>
      <w:suff w:val="space"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9">
    <w:nsid w:val="622D1C66"/>
    <w:multiLevelType w:val="hybridMultilevel"/>
    <w:tmpl w:val="313C5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81B25"/>
    <w:multiLevelType w:val="hybridMultilevel"/>
    <w:tmpl w:val="A0AC8AD4"/>
    <w:lvl w:ilvl="0" w:tplc="222A2BE6">
      <w:start w:val="1"/>
      <w:numFmt w:val="decimal"/>
      <w:lvlText w:val="%1"/>
      <w:lvlJc w:val="righ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5B85A8A"/>
    <w:multiLevelType w:val="hybridMultilevel"/>
    <w:tmpl w:val="27FC6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2C34B9"/>
    <w:multiLevelType w:val="multilevel"/>
    <w:tmpl w:val="C298F3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00" w:hanging="2160"/>
      </w:pPr>
      <w:rPr>
        <w:rFonts w:hint="default"/>
      </w:rPr>
    </w:lvl>
  </w:abstractNum>
  <w:abstractNum w:abstractNumId="23">
    <w:nsid w:val="7DD8206A"/>
    <w:multiLevelType w:val="hybridMultilevel"/>
    <w:tmpl w:val="3E86FDD8"/>
    <w:lvl w:ilvl="0" w:tplc="522E02F2">
      <w:start w:val="182"/>
      <w:numFmt w:val="decimal"/>
      <w:lvlText w:val="%1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num w:numId="1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3"/>
  </w:num>
  <w:num w:numId="3">
    <w:abstractNumId w:val="1"/>
  </w:num>
  <w:num w:numId="4">
    <w:abstractNumId w:val="5"/>
  </w:num>
  <w:num w:numId="5">
    <w:abstractNumId w:val="12"/>
  </w:num>
  <w:num w:numId="6">
    <w:abstractNumId w:val="21"/>
  </w:num>
  <w:num w:numId="7">
    <w:abstractNumId w:val="14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</w:num>
  <w:num w:numId="14">
    <w:abstractNumId w:val="9"/>
    <w:lvlOverride w:ilvl="0">
      <w:startOverride w:val="4"/>
    </w:lvlOverride>
  </w:num>
  <w:num w:numId="15">
    <w:abstractNumId w:val="7"/>
    <w:lvlOverride w:ilvl="0">
      <w:startOverride w:val="6"/>
    </w:lvlOverride>
  </w:num>
  <w:num w:numId="16">
    <w:abstractNumId w:val="10"/>
    <w:lvlOverride w:ilvl="0">
      <w:startOverride w:val="8"/>
    </w:lvlOverride>
  </w:num>
  <w:num w:numId="17">
    <w:abstractNumId w:val="6"/>
    <w:lvlOverride w:ilvl="0">
      <w:startOverride w:val="1"/>
    </w:lvlOverride>
  </w:num>
  <w:num w:numId="18">
    <w:abstractNumId w:val="22"/>
  </w:num>
  <w:num w:numId="19">
    <w:abstractNumId w:val="8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4"/>
  </w:num>
  <w:num w:numId="23">
    <w:abstractNumId w:val="0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BDA"/>
    <w:rsid w:val="00504C18"/>
    <w:rsid w:val="00715BDA"/>
    <w:rsid w:val="009C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04C1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504C1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04C1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C1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504C18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04C18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04C18"/>
  </w:style>
  <w:style w:type="table" w:styleId="a3">
    <w:name w:val="Table Grid"/>
    <w:basedOn w:val="a1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504C18"/>
    <w:rPr>
      <w:color w:val="0000FF" w:themeColor="hyperlink"/>
      <w:u w:val="single"/>
    </w:rPr>
  </w:style>
  <w:style w:type="table" w:customStyle="1" w:styleId="12">
    <w:name w:val="Сетка таблицы1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504C18"/>
  </w:style>
  <w:style w:type="paragraph" w:styleId="31">
    <w:name w:val="Body Text 3"/>
    <w:basedOn w:val="a"/>
    <w:link w:val="32"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504C1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504C1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504C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504C1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22">
    <w:name w:val="Body Text 2"/>
    <w:basedOn w:val="a"/>
    <w:link w:val="23"/>
    <w:unhideWhenUsed/>
    <w:rsid w:val="00504C1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504C18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4">
    <w:name w:val="Нет списка2"/>
    <w:next w:val="a2"/>
    <w:semiHidden/>
    <w:rsid w:val="00504C18"/>
  </w:style>
  <w:style w:type="table" w:customStyle="1" w:styleId="33">
    <w:name w:val="Сетка таблицы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04C1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504C1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rsid w:val="00504C18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a">
    <w:name w:val="Текст сноски Знак"/>
    <w:basedOn w:val="a0"/>
    <w:link w:val="a9"/>
    <w:uiPriority w:val="99"/>
    <w:semiHidden/>
    <w:rsid w:val="00504C18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b">
    <w:name w:val="footnote reference"/>
    <w:uiPriority w:val="99"/>
    <w:semiHidden/>
    <w:rsid w:val="00504C18"/>
    <w:rPr>
      <w:rFonts w:cs="Times New Roman"/>
      <w:vertAlign w:val="superscript"/>
    </w:rPr>
  </w:style>
  <w:style w:type="table" w:customStyle="1" w:styleId="4">
    <w:name w:val="Сетка таблицы4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10">
    <w:name w:val="Сетка таблицы21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504C1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Style3">
    <w:name w:val="Style3"/>
    <w:basedOn w:val="a"/>
    <w:rsid w:val="00504C18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504C18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ind w:firstLine="283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504C18"/>
    <w:pPr>
      <w:widowControl w:val="0"/>
      <w:autoSpaceDE w:val="0"/>
      <w:autoSpaceDN w:val="0"/>
      <w:adjustRightInd w:val="0"/>
      <w:spacing w:after="0" w:line="325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504C1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504C18"/>
    <w:pPr>
      <w:widowControl w:val="0"/>
      <w:autoSpaceDE w:val="0"/>
      <w:autoSpaceDN w:val="0"/>
      <w:adjustRightInd w:val="0"/>
      <w:spacing w:after="0" w:line="319" w:lineRule="exact"/>
      <w:ind w:hanging="1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504C18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504C18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rsid w:val="00504C18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rsid w:val="00504C18"/>
    <w:rPr>
      <w:rFonts w:ascii="Times New Roman" w:hAnsi="Times New Roman" w:cs="Times New Roman" w:hint="default"/>
      <w:sz w:val="16"/>
      <w:szCs w:val="16"/>
    </w:rPr>
  </w:style>
  <w:style w:type="table" w:customStyle="1" w:styleId="6">
    <w:name w:val="Сетка таблицы6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1 Знак"/>
    <w:basedOn w:val="a"/>
    <w:rsid w:val="00504C1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7">
    <w:name w:val="Сетка таблицы7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semiHidden/>
    <w:rsid w:val="00504C18"/>
    <w:rPr>
      <w:sz w:val="16"/>
      <w:szCs w:val="16"/>
    </w:rPr>
  </w:style>
  <w:style w:type="character" w:customStyle="1" w:styleId="apple-style-span">
    <w:name w:val="apple-style-span"/>
    <w:basedOn w:val="a0"/>
    <w:rsid w:val="00504C18"/>
  </w:style>
  <w:style w:type="numbering" w:customStyle="1" w:styleId="34">
    <w:name w:val="Нет списка3"/>
    <w:next w:val="a2"/>
    <w:semiHidden/>
    <w:rsid w:val="00504C18"/>
  </w:style>
  <w:style w:type="table" w:customStyle="1" w:styleId="8">
    <w:name w:val="Сетка таблицы8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"/>
    <w:link w:val="af0"/>
    <w:qFormat/>
    <w:rsid w:val="00504C18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504C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04C1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504C1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04C1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C1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504C18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04C18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04C18"/>
  </w:style>
  <w:style w:type="table" w:styleId="a3">
    <w:name w:val="Table Grid"/>
    <w:basedOn w:val="a1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504C18"/>
    <w:rPr>
      <w:color w:val="0000FF" w:themeColor="hyperlink"/>
      <w:u w:val="single"/>
    </w:rPr>
  </w:style>
  <w:style w:type="table" w:customStyle="1" w:styleId="12">
    <w:name w:val="Сетка таблицы1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504C18"/>
  </w:style>
  <w:style w:type="paragraph" w:styleId="31">
    <w:name w:val="Body Text 3"/>
    <w:basedOn w:val="a"/>
    <w:link w:val="32"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504C1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504C1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504C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504C1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22">
    <w:name w:val="Body Text 2"/>
    <w:basedOn w:val="a"/>
    <w:link w:val="23"/>
    <w:unhideWhenUsed/>
    <w:rsid w:val="00504C1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504C18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4">
    <w:name w:val="Нет списка2"/>
    <w:next w:val="a2"/>
    <w:semiHidden/>
    <w:rsid w:val="00504C18"/>
  </w:style>
  <w:style w:type="table" w:customStyle="1" w:styleId="33">
    <w:name w:val="Сетка таблицы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04C1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504C1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rsid w:val="00504C18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a">
    <w:name w:val="Текст сноски Знак"/>
    <w:basedOn w:val="a0"/>
    <w:link w:val="a9"/>
    <w:uiPriority w:val="99"/>
    <w:semiHidden/>
    <w:rsid w:val="00504C18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b">
    <w:name w:val="footnote reference"/>
    <w:uiPriority w:val="99"/>
    <w:semiHidden/>
    <w:rsid w:val="00504C18"/>
    <w:rPr>
      <w:rFonts w:cs="Times New Roman"/>
      <w:vertAlign w:val="superscript"/>
    </w:rPr>
  </w:style>
  <w:style w:type="table" w:customStyle="1" w:styleId="4">
    <w:name w:val="Сетка таблицы4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10">
    <w:name w:val="Сетка таблицы21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504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504C1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Style3">
    <w:name w:val="Style3"/>
    <w:basedOn w:val="a"/>
    <w:rsid w:val="00504C18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504C18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504C18"/>
    <w:pPr>
      <w:widowControl w:val="0"/>
      <w:autoSpaceDE w:val="0"/>
      <w:autoSpaceDN w:val="0"/>
      <w:adjustRightInd w:val="0"/>
      <w:spacing w:after="0" w:line="323" w:lineRule="exact"/>
      <w:ind w:firstLine="283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504C18"/>
    <w:pPr>
      <w:widowControl w:val="0"/>
      <w:autoSpaceDE w:val="0"/>
      <w:autoSpaceDN w:val="0"/>
      <w:adjustRightInd w:val="0"/>
      <w:spacing w:after="0" w:line="325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504C1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504C18"/>
    <w:pPr>
      <w:widowControl w:val="0"/>
      <w:autoSpaceDE w:val="0"/>
      <w:autoSpaceDN w:val="0"/>
      <w:adjustRightInd w:val="0"/>
      <w:spacing w:after="0" w:line="319" w:lineRule="exact"/>
      <w:ind w:hanging="1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504C18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504C18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rsid w:val="00504C18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rsid w:val="00504C18"/>
    <w:rPr>
      <w:rFonts w:ascii="Times New Roman" w:hAnsi="Times New Roman" w:cs="Times New Roman" w:hint="default"/>
      <w:sz w:val="16"/>
      <w:szCs w:val="16"/>
    </w:rPr>
  </w:style>
  <w:style w:type="table" w:customStyle="1" w:styleId="6">
    <w:name w:val="Сетка таблицы6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1 Знак"/>
    <w:basedOn w:val="a"/>
    <w:rsid w:val="00504C1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7">
    <w:name w:val="Сетка таблицы7"/>
    <w:basedOn w:val="a1"/>
    <w:next w:val="a3"/>
    <w:uiPriority w:val="59"/>
    <w:rsid w:val="00504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semiHidden/>
    <w:rsid w:val="00504C18"/>
    <w:rPr>
      <w:sz w:val="16"/>
      <w:szCs w:val="16"/>
    </w:rPr>
  </w:style>
  <w:style w:type="character" w:customStyle="1" w:styleId="apple-style-span">
    <w:name w:val="apple-style-span"/>
    <w:basedOn w:val="a0"/>
    <w:rsid w:val="00504C18"/>
  </w:style>
  <w:style w:type="numbering" w:customStyle="1" w:styleId="34">
    <w:name w:val="Нет списка3"/>
    <w:next w:val="a2"/>
    <w:semiHidden/>
    <w:rsid w:val="00504C18"/>
  </w:style>
  <w:style w:type="table" w:customStyle="1" w:styleId="8">
    <w:name w:val="Сетка таблицы8"/>
    <w:basedOn w:val="a1"/>
    <w:next w:val="a3"/>
    <w:rsid w:val="00504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"/>
    <w:link w:val="af0"/>
    <w:qFormat/>
    <w:rsid w:val="00504C18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504C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8101</Words>
  <Characters>46181</Characters>
  <Application>Microsoft Office Word</Application>
  <DocSecurity>0</DocSecurity>
  <Lines>384</Lines>
  <Paragraphs>108</Paragraphs>
  <ScaleCrop>false</ScaleCrop>
  <Company>щш</Company>
  <LinksUpToDate>false</LinksUpToDate>
  <CharactersWithSpaces>54174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2018-10-11T08:58:00Z</dcterms:created>
  <dcterms:modified xsi:type="dcterms:W3CDTF">2018-10-11T08:58:00Z</dcterms:modified>
</cp:coreProperties>
</file>