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36" w:rsidRDefault="00E50D36" w:rsidP="00E50D36">
      <w:pPr>
        <w:jc w:val="center"/>
        <w:rPr>
          <w:b/>
          <w:sz w:val="28"/>
          <w:szCs w:val="28"/>
        </w:rPr>
      </w:pPr>
      <w:r>
        <w:rPr>
          <w:b/>
          <w:sz w:val="28"/>
          <w:szCs w:val="28"/>
        </w:rPr>
        <w:t>АДМИНИСТРАЦИЯ</w:t>
      </w:r>
    </w:p>
    <w:p w:rsidR="00E50D36" w:rsidRDefault="00E50D36" w:rsidP="00E50D36">
      <w:pPr>
        <w:jc w:val="center"/>
        <w:rPr>
          <w:b/>
          <w:sz w:val="28"/>
          <w:szCs w:val="28"/>
        </w:rPr>
      </w:pPr>
      <w:r>
        <w:rPr>
          <w:b/>
          <w:sz w:val="28"/>
          <w:szCs w:val="28"/>
        </w:rPr>
        <w:t>ВЬЮНСКОГО СЕЛЬСОВЕТА</w:t>
      </w:r>
    </w:p>
    <w:p w:rsidR="00E50D36" w:rsidRDefault="00E50D36" w:rsidP="00E50D36">
      <w:pPr>
        <w:jc w:val="center"/>
        <w:rPr>
          <w:b/>
          <w:sz w:val="28"/>
          <w:szCs w:val="28"/>
        </w:rPr>
      </w:pPr>
      <w:r>
        <w:rPr>
          <w:b/>
          <w:sz w:val="28"/>
          <w:szCs w:val="28"/>
        </w:rPr>
        <w:t>КОЛЫВАНСКОГО РАЙОНА</w:t>
      </w:r>
    </w:p>
    <w:p w:rsidR="00E50D36" w:rsidRDefault="00E50D36" w:rsidP="00E50D36">
      <w:pPr>
        <w:jc w:val="center"/>
        <w:rPr>
          <w:b/>
          <w:sz w:val="28"/>
          <w:szCs w:val="28"/>
        </w:rPr>
      </w:pPr>
      <w:r>
        <w:rPr>
          <w:b/>
          <w:sz w:val="28"/>
          <w:szCs w:val="28"/>
        </w:rPr>
        <w:t>НОВОСИБИРСКОЙ ОБЛАСТИ</w:t>
      </w:r>
    </w:p>
    <w:p w:rsidR="00E50D36" w:rsidRDefault="00E50D36" w:rsidP="00E50D36">
      <w:pPr>
        <w:jc w:val="center"/>
        <w:rPr>
          <w:b/>
          <w:sz w:val="28"/>
          <w:szCs w:val="28"/>
        </w:rPr>
      </w:pPr>
    </w:p>
    <w:p w:rsidR="00E50D36" w:rsidRDefault="00E50D36" w:rsidP="00E50D36">
      <w:pPr>
        <w:jc w:val="center"/>
        <w:rPr>
          <w:b/>
          <w:sz w:val="28"/>
          <w:szCs w:val="28"/>
        </w:rPr>
      </w:pPr>
      <w:r>
        <w:rPr>
          <w:b/>
          <w:sz w:val="28"/>
          <w:szCs w:val="28"/>
        </w:rPr>
        <w:t>ПОСТАНОВЛЕНИЕ</w:t>
      </w:r>
    </w:p>
    <w:p w:rsidR="00E50D36" w:rsidRDefault="00E50D36" w:rsidP="00E50D36">
      <w:pPr>
        <w:jc w:val="center"/>
        <w:rPr>
          <w:b/>
          <w:sz w:val="28"/>
          <w:szCs w:val="28"/>
        </w:rPr>
      </w:pPr>
    </w:p>
    <w:p w:rsidR="00E50D36" w:rsidRDefault="00E50D36" w:rsidP="00E50D36">
      <w:pPr>
        <w:jc w:val="center"/>
        <w:rPr>
          <w:b/>
          <w:sz w:val="28"/>
          <w:szCs w:val="28"/>
        </w:rPr>
      </w:pPr>
      <w:r>
        <w:rPr>
          <w:b/>
          <w:sz w:val="28"/>
          <w:szCs w:val="28"/>
        </w:rPr>
        <w:t xml:space="preserve">13.08.2019 г.       </w:t>
      </w:r>
      <w:r>
        <w:rPr>
          <w:b/>
          <w:sz w:val="28"/>
          <w:szCs w:val="28"/>
        </w:rPr>
        <w:tab/>
        <w:t xml:space="preserve"> </w:t>
      </w:r>
      <w:r>
        <w:rPr>
          <w:b/>
          <w:sz w:val="28"/>
          <w:szCs w:val="28"/>
        </w:rPr>
        <w:tab/>
        <w:t xml:space="preserve">              </w:t>
      </w:r>
      <w:proofErr w:type="gramStart"/>
      <w:r>
        <w:rPr>
          <w:b/>
          <w:sz w:val="28"/>
          <w:szCs w:val="28"/>
        </w:rPr>
        <w:t>с</w:t>
      </w:r>
      <w:proofErr w:type="gramEnd"/>
      <w:r>
        <w:rPr>
          <w:b/>
          <w:sz w:val="28"/>
          <w:szCs w:val="28"/>
        </w:rPr>
        <w:t xml:space="preserve">. Вьюны </w:t>
      </w:r>
      <w:r>
        <w:rPr>
          <w:b/>
          <w:sz w:val="28"/>
          <w:szCs w:val="28"/>
        </w:rPr>
        <w:tab/>
      </w:r>
      <w:r>
        <w:rPr>
          <w:b/>
          <w:sz w:val="28"/>
          <w:szCs w:val="28"/>
        </w:rPr>
        <w:tab/>
      </w:r>
      <w:r>
        <w:rPr>
          <w:b/>
          <w:sz w:val="28"/>
          <w:szCs w:val="28"/>
        </w:rPr>
        <w:tab/>
        <w:t xml:space="preserve">    № 140</w:t>
      </w:r>
    </w:p>
    <w:p w:rsidR="00E50D36" w:rsidRDefault="00E50D36" w:rsidP="00E50D36">
      <w:pPr>
        <w:jc w:val="center"/>
        <w:rPr>
          <w:b/>
          <w:sz w:val="28"/>
          <w:szCs w:val="28"/>
        </w:rPr>
      </w:pPr>
    </w:p>
    <w:p w:rsidR="00E50D36" w:rsidRDefault="00E50D36" w:rsidP="00E50D36">
      <w:pPr>
        <w:widowControl w:val="0"/>
        <w:autoSpaceDE w:val="0"/>
        <w:autoSpaceDN w:val="0"/>
        <w:adjustRightInd w:val="0"/>
        <w:jc w:val="center"/>
        <w:rPr>
          <w:rFonts w:ascii="Courier New" w:hAnsi="Courier New" w:cs="Courier New"/>
          <w:sz w:val="24"/>
          <w:szCs w:val="24"/>
        </w:rPr>
      </w:pPr>
      <w:r>
        <w:rPr>
          <w:noProof/>
        </w:rPr>
        <mc:AlternateContent>
          <mc:Choice Requires="wps">
            <w:drawing>
              <wp:anchor distT="0" distB="0" distL="114300" distR="114300" simplePos="0" relativeHeight="251659264" behindDoc="0" locked="0" layoutInCell="1" allowOverlap="1" wp14:anchorId="52BDBE4D" wp14:editId="543A713B">
                <wp:simplePos x="0" y="0"/>
                <wp:positionH relativeFrom="column">
                  <wp:posOffset>119380</wp:posOffset>
                </wp:positionH>
                <wp:positionV relativeFrom="paragraph">
                  <wp:posOffset>71120</wp:posOffset>
                </wp:positionV>
                <wp:extent cx="2626360" cy="882650"/>
                <wp:effectExtent l="0" t="0" r="2159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882015"/>
                        </a:xfrm>
                        <a:prstGeom prst="rect">
                          <a:avLst/>
                        </a:prstGeom>
                        <a:solidFill>
                          <a:srgbClr val="FFFFFF"/>
                        </a:solidFill>
                        <a:ln w="9525">
                          <a:solidFill>
                            <a:srgbClr val="FFFFFF"/>
                          </a:solidFill>
                          <a:miter lim="800000"/>
                          <a:headEnd/>
                          <a:tailEnd/>
                        </a:ln>
                      </wps:spPr>
                      <wps:txbx>
                        <w:txbxContent>
                          <w:p w:rsidR="00E50D36" w:rsidRDefault="00E50D36" w:rsidP="00E50D36">
                            <w:pPr>
                              <w:shd w:val="clear" w:color="auto" w:fill="FFFFFF"/>
                              <w:ind w:right="-120"/>
                              <w:rPr>
                                <w:bCs/>
                                <w:sz w:val="28"/>
                                <w:szCs w:val="24"/>
                              </w:rPr>
                            </w:pPr>
                            <w:r>
                              <w:rPr>
                                <w:sz w:val="28"/>
                                <w:szCs w:val="24"/>
                              </w:rPr>
                              <w:t>О создании эвакуационной комиссии Вьюнского сельсовета Колыванского района Новосибирской области</w:t>
                            </w:r>
                          </w:p>
                          <w:p w:rsidR="00E50D36" w:rsidRDefault="00E50D36" w:rsidP="00E50D3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4pt;margin-top:5.6pt;width:206.8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FuIgIAAFAEAAAOAAAAZHJzL2Uyb0RvYy54bWysVM1u2zAMvg/YOwi6L068pEuNOEWXLsOA&#10;7gdo9wC0LMfCZFGTlNjZ04+S0zTbbsV8EEiR+kh+JL26GTrNDtJ5habks8mUM2kE1srsSv79cftm&#10;yZkPYGrQaGTJj9Lzm/XrV6veFjLHFnUtHSMQ44velrwNwRZZ5kUrO/ATtNKQsUHXQSDV7bLaQU/o&#10;nc7y6fQq69HV1qGQ3tPt3Wjk64TfNFKEr03jZWC65JRbSKdLZxXPbL2CYufAtkqc0oAXZNGBMhT0&#10;DHUHAdjeqX+gOiUcemzCRGCXYdMoIVMNVM1s+lc1Dy1YmWohcrw90+T/H6z4cvjmmKpLnnNmoKMW&#10;PcohsPc4sLeRnd76gpweLLmFga6py6lSb+9R/PDM4KYFs5O3zmHfSqgpu1l8mV08HXF8BKn6z1hT&#10;GNgHTEBD47pIHZHBCJ26dDx3JqYi6DK/yhfv8gVngmzLJXG1SCGgeHptnQ8fJXYsCiV31PmEDod7&#10;H2I2UDy5xGAetaq3SuukuF210Y4dgKZkm74T+h9u2rC+5NcLyuOlEJ0KNO5adVTFNH4xDhSRtg+m&#10;TnIApUeZUtbmxGOkbiQxDNVAjpHcCusjMepwHGtaQxJadL8462mkS+5/7sFJzvQnQ125ns3ncQeS&#10;Mic+SXGXlurSAkYQVMkDZ6O4CePe7K1Tu5YijXNg8JY62ahE8nNWp7xpbBP3pxWLe3GpJ6/nH8H6&#10;NwAAAP//AwBQSwMEFAAGAAgAAAAhAPA2DhvdAAAACQEAAA8AAABkcnMvZG93bnJldi54bWxMj0FP&#10;wzAMhe9I/IfISFwQSxYGmrqm0zSBOG9w4ZY1XlutcdomWzt+PeYEJ+v5Wc/fy9eTb8UFh9gEMjCf&#10;KRBIZXANVQY+P94elyBisuRsGwgNXDHCuri9yW3mwkg7vOxTJTiEYmYN1Cl1mZSxrNHbOAsdEnvH&#10;MHibWA6VdIMdOdy3Uiv1Ir1tiD/UtsNtjeVpf/YGwvh69QF7pR++vv37dtPvjro35v5u2qxAJJzS&#10;3zH84jM6FMx0CGdyUbSsl0yeeM41CPYXT3oB4sCLZ6VBFrn836D4AQAA//8DAFBLAQItABQABgAI&#10;AAAAIQC2gziS/gAAAOEBAAATAAAAAAAAAAAAAAAAAAAAAABbQ29udGVudF9UeXBlc10ueG1sUEsB&#10;Ai0AFAAGAAgAAAAhADj9If/WAAAAlAEAAAsAAAAAAAAAAAAAAAAALwEAAF9yZWxzLy5yZWxzUEsB&#10;Ai0AFAAGAAgAAAAhACv0YW4iAgAAUAQAAA4AAAAAAAAAAAAAAAAALgIAAGRycy9lMm9Eb2MueG1s&#10;UEsBAi0AFAAGAAgAAAAhAPA2DhvdAAAACQEAAA8AAAAAAAAAAAAAAAAAfAQAAGRycy9kb3ducmV2&#10;LnhtbFBLBQYAAAAABAAEAPMAAACGBQAAAAA=&#10;" strokecolor="white">
                <v:textbox>
                  <w:txbxContent>
                    <w:p w:rsidR="00E50D36" w:rsidRDefault="00E50D36" w:rsidP="00E50D36">
                      <w:pPr>
                        <w:shd w:val="clear" w:color="auto" w:fill="FFFFFF"/>
                        <w:ind w:right="-120"/>
                        <w:rPr>
                          <w:bCs/>
                          <w:sz w:val="28"/>
                          <w:szCs w:val="24"/>
                        </w:rPr>
                      </w:pPr>
                      <w:r>
                        <w:rPr>
                          <w:sz w:val="28"/>
                          <w:szCs w:val="24"/>
                        </w:rPr>
                        <w:t>О создании эвакуационной комиссии Вьюнского сельсовета Колыванского района Новосибирской области</w:t>
                      </w:r>
                    </w:p>
                    <w:p w:rsidR="00E50D36" w:rsidRDefault="00E50D36" w:rsidP="00E50D36">
                      <w:pPr>
                        <w:rPr>
                          <w:sz w:val="24"/>
                          <w:szCs w:val="24"/>
                        </w:rPr>
                      </w:pPr>
                    </w:p>
                  </w:txbxContent>
                </v:textbox>
              </v:shape>
            </w:pict>
          </mc:Fallback>
        </mc:AlternateContent>
      </w:r>
    </w:p>
    <w:p w:rsidR="00E50D36" w:rsidRDefault="00E50D36" w:rsidP="00E50D36">
      <w:pPr>
        <w:widowControl w:val="0"/>
        <w:autoSpaceDE w:val="0"/>
        <w:autoSpaceDN w:val="0"/>
        <w:adjustRightInd w:val="0"/>
        <w:jc w:val="both"/>
        <w:rPr>
          <w:rFonts w:ascii="Courier New" w:hAnsi="Courier New" w:cs="Courier New"/>
          <w:sz w:val="24"/>
          <w:szCs w:val="24"/>
        </w:rPr>
      </w:pPr>
    </w:p>
    <w:p w:rsidR="00E50D36" w:rsidRDefault="00E50D36" w:rsidP="00E50D36">
      <w:pPr>
        <w:widowControl w:val="0"/>
        <w:shd w:val="clear" w:color="auto" w:fill="FFFFFF"/>
        <w:autoSpaceDE w:val="0"/>
        <w:autoSpaceDN w:val="0"/>
        <w:adjustRightInd w:val="0"/>
        <w:ind w:left="749"/>
        <w:jc w:val="center"/>
        <w:rPr>
          <w:b/>
          <w:bCs/>
          <w:spacing w:val="-1"/>
          <w:sz w:val="24"/>
          <w:szCs w:val="24"/>
        </w:rPr>
      </w:pPr>
    </w:p>
    <w:p w:rsidR="00E50D36" w:rsidRDefault="00E50D36" w:rsidP="00E50D36">
      <w:pPr>
        <w:widowControl w:val="0"/>
        <w:shd w:val="clear" w:color="auto" w:fill="FFFFFF"/>
        <w:autoSpaceDE w:val="0"/>
        <w:autoSpaceDN w:val="0"/>
        <w:adjustRightInd w:val="0"/>
        <w:ind w:left="749"/>
        <w:jc w:val="center"/>
        <w:rPr>
          <w:b/>
          <w:bCs/>
          <w:spacing w:val="-1"/>
          <w:sz w:val="24"/>
          <w:szCs w:val="24"/>
        </w:rPr>
      </w:pPr>
    </w:p>
    <w:p w:rsidR="00E50D36" w:rsidRDefault="00E50D36" w:rsidP="00E50D36">
      <w:pPr>
        <w:widowControl w:val="0"/>
        <w:shd w:val="clear" w:color="auto" w:fill="FFFFFF"/>
        <w:autoSpaceDE w:val="0"/>
        <w:autoSpaceDN w:val="0"/>
        <w:adjustRightInd w:val="0"/>
        <w:ind w:left="749"/>
        <w:jc w:val="center"/>
        <w:rPr>
          <w:b/>
          <w:bCs/>
          <w:spacing w:val="-1"/>
          <w:sz w:val="24"/>
          <w:szCs w:val="24"/>
        </w:rPr>
      </w:pPr>
    </w:p>
    <w:p w:rsidR="00E50D36" w:rsidRDefault="00E50D36" w:rsidP="00E50D36">
      <w:pPr>
        <w:widowControl w:val="0"/>
        <w:shd w:val="clear" w:color="auto" w:fill="FFFFFF"/>
        <w:autoSpaceDE w:val="0"/>
        <w:autoSpaceDN w:val="0"/>
        <w:adjustRightInd w:val="0"/>
        <w:ind w:left="749"/>
        <w:jc w:val="center"/>
        <w:rPr>
          <w:b/>
          <w:bCs/>
          <w:spacing w:val="-1"/>
          <w:sz w:val="24"/>
          <w:szCs w:val="24"/>
        </w:rPr>
      </w:pPr>
    </w:p>
    <w:p w:rsidR="00E50D36" w:rsidRDefault="00E50D36" w:rsidP="00E50D36">
      <w:pPr>
        <w:widowControl w:val="0"/>
        <w:autoSpaceDE w:val="0"/>
        <w:autoSpaceDN w:val="0"/>
        <w:adjustRightInd w:val="0"/>
        <w:rPr>
          <w:rFonts w:ascii="Arial" w:hAnsi="Arial" w:cs="Arial"/>
          <w:sz w:val="28"/>
        </w:rPr>
      </w:pPr>
    </w:p>
    <w:p w:rsidR="00E50D36" w:rsidRDefault="00E50D36" w:rsidP="00E50D36">
      <w:pPr>
        <w:widowControl w:val="0"/>
        <w:autoSpaceDE w:val="0"/>
        <w:autoSpaceDN w:val="0"/>
        <w:adjustRightInd w:val="0"/>
        <w:ind w:firstLine="720"/>
        <w:jc w:val="both"/>
        <w:rPr>
          <w:sz w:val="28"/>
        </w:rPr>
      </w:pPr>
      <w:proofErr w:type="gramStart"/>
      <w:r>
        <w:rPr>
          <w:sz w:val="28"/>
        </w:rPr>
        <w:t>Во исполнение требований Федерального закона от 12.02.1998 г. № 28-ФЗ «О гражданской обороне», Федерального закона от 21.12.1994 года  №68 –ФЗ «О защите населения и территории от чрезвычайных ситуаций природного и техногенного характера», Приказа Министра Российской Федерации по делам гражданской обороны от 14.11.2008 г. № 687 «Об утверждении положения об организации и ведении гражданской обороны в муниципальных образованиях и организациях», Постановления Правительства Российской</w:t>
      </w:r>
      <w:proofErr w:type="gramEnd"/>
      <w:r>
        <w:rPr>
          <w:sz w:val="28"/>
        </w:rPr>
        <w:t xml:space="preserve"> Федерации от 26.11.2007 г. № 804 «Об утверждении положения о гражданской обороне в Российской Федерации», Постановления Главы Администрации Новосибирской области от 25.11.2002 г. № 819 «Об эвакуационной комиссии Новосибирской области» и в целях планирования проведения эвакуационных мероприятий на территории Вьюнского сельсовета Колыванского района Новосибирской области, организации приема эвакуируемого населения».</w:t>
      </w:r>
    </w:p>
    <w:p w:rsidR="00E50D36" w:rsidRDefault="00E50D36" w:rsidP="00E50D36">
      <w:pPr>
        <w:widowControl w:val="0"/>
        <w:autoSpaceDE w:val="0"/>
        <w:autoSpaceDN w:val="0"/>
        <w:adjustRightInd w:val="0"/>
        <w:ind w:firstLine="720"/>
        <w:jc w:val="both"/>
        <w:rPr>
          <w:b/>
          <w:sz w:val="28"/>
        </w:rPr>
      </w:pPr>
      <w:r>
        <w:rPr>
          <w:b/>
          <w:sz w:val="28"/>
        </w:rPr>
        <w:t>ПОСТАНОВЛЯЕТ:</w:t>
      </w:r>
    </w:p>
    <w:p w:rsidR="00E50D36" w:rsidRDefault="00E50D36" w:rsidP="00E50D36">
      <w:pPr>
        <w:snapToGrid w:val="0"/>
        <w:ind w:firstLine="720"/>
        <w:jc w:val="both"/>
        <w:rPr>
          <w:sz w:val="28"/>
        </w:rPr>
      </w:pPr>
      <w:r>
        <w:rPr>
          <w:sz w:val="28"/>
        </w:rPr>
        <w:t>1. Создать приемную эвакуационную комиссию Вьюнского сельсовета Колыванского района Новосибирской области.</w:t>
      </w:r>
    </w:p>
    <w:p w:rsidR="00E50D36" w:rsidRDefault="00E50D36" w:rsidP="00E50D36">
      <w:pPr>
        <w:snapToGrid w:val="0"/>
        <w:ind w:firstLine="720"/>
        <w:jc w:val="both"/>
        <w:rPr>
          <w:sz w:val="28"/>
        </w:rPr>
      </w:pPr>
      <w:r>
        <w:rPr>
          <w:sz w:val="28"/>
        </w:rPr>
        <w:t>2. Утвердить прилагаемое положение об эвакуационной приемной комиссии Вьюнского сельсовета Колыванского района Новосибирской области, функциональные обязанности руководства и членов эвакуационной приемной комиссии, состав эвакуационной приемной комиссии Вьюнского сельсовета Колыванского района Новосибирской области.</w:t>
      </w:r>
    </w:p>
    <w:p w:rsidR="00E50D36" w:rsidRDefault="00E50D36" w:rsidP="00E50D36">
      <w:pPr>
        <w:snapToGrid w:val="0"/>
        <w:ind w:firstLine="720"/>
        <w:jc w:val="both"/>
        <w:rPr>
          <w:sz w:val="28"/>
        </w:rPr>
      </w:pPr>
      <w:r>
        <w:rPr>
          <w:sz w:val="28"/>
        </w:rPr>
        <w:t xml:space="preserve">3. Утвердить состав </w:t>
      </w:r>
      <w:proofErr w:type="spellStart"/>
      <w:r>
        <w:rPr>
          <w:sz w:val="28"/>
        </w:rPr>
        <w:t>эвакоприемной</w:t>
      </w:r>
      <w:proofErr w:type="spellEnd"/>
      <w:r>
        <w:rPr>
          <w:sz w:val="28"/>
        </w:rPr>
        <w:t xml:space="preserve"> комиссии Вьюнского сельсовета Колыванского района Новосибирской области </w:t>
      </w:r>
      <w:proofErr w:type="gramStart"/>
      <w:r>
        <w:rPr>
          <w:sz w:val="28"/>
        </w:rPr>
        <w:t>согласно Приложения</w:t>
      </w:r>
      <w:proofErr w:type="gramEnd"/>
      <w:r>
        <w:rPr>
          <w:sz w:val="28"/>
        </w:rPr>
        <w:t xml:space="preserve"> №1 к настоящему Постановлению.</w:t>
      </w:r>
    </w:p>
    <w:p w:rsidR="00E50D36" w:rsidRDefault="00E50D36" w:rsidP="00E50D36">
      <w:pPr>
        <w:snapToGrid w:val="0"/>
        <w:ind w:firstLine="720"/>
        <w:jc w:val="both"/>
        <w:rPr>
          <w:sz w:val="28"/>
        </w:rPr>
      </w:pPr>
      <w:r>
        <w:rPr>
          <w:sz w:val="28"/>
        </w:rPr>
        <w:t>4. Председателем эвакуационной комиссии является Глава Вьюнского сельсовета Колыванского района Новосибирской области Т.В. Хименко</w:t>
      </w:r>
    </w:p>
    <w:p w:rsidR="00E50D36" w:rsidRDefault="00E50D36" w:rsidP="00E50D36">
      <w:pPr>
        <w:snapToGrid w:val="0"/>
        <w:ind w:firstLine="720"/>
        <w:jc w:val="both"/>
        <w:rPr>
          <w:sz w:val="28"/>
        </w:rPr>
      </w:pPr>
      <w:r>
        <w:rPr>
          <w:sz w:val="28"/>
        </w:rPr>
        <w:t xml:space="preserve">5. Председателю </w:t>
      </w:r>
      <w:proofErr w:type="spellStart"/>
      <w:r>
        <w:rPr>
          <w:sz w:val="28"/>
        </w:rPr>
        <w:t>эвакоприемной</w:t>
      </w:r>
      <w:proofErr w:type="spellEnd"/>
      <w:r>
        <w:rPr>
          <w:sz w:val="28"/>
        </w:rPr>
        <w:t xml:space="preserve"> комиссии Вьюнского сельсовета Колыванского района Новосибирской области:</w:t>
      </w:r>
    </w:p>
    <w:p w:rsidR="00E50D36" w:rsidRDefault="00E50D36" w:rsidP="00E50D36">
      <w:pPr>
        <w:snapToGrid w:val="0"/>
        <w:ind w:firstLine="720"/>
        <w:jc w:val="both"/>
        <w:rPr>
          <w:sz w:val="28"/>
        </w:rPr>
      </w:pPr>
      <w:r>
        <w:rPr>
          <w:sz w:val="28"/>
        </w:rPr>
        <w:lastRenderedPageBreak/>
        <w:t>5.1. Организовать изучение функциональных обязанностей и подготовку подчиненных эвакуационных приемных органов;</w:t>
      </w:r>
    </w:p>
    <w:p w:rsidR="00E50D36" w:rsidRDefault="00E50D36" w:rsidP="00E50D36">
      <w:pPr>
        <w:snapToGrid w:val="0"/>
        <w:ind w:firstLine="720"/>
        <w:jc w:val="both"/>
        <w:rPr>
          <w:sz w:val="28"/>
        </w:rPr>
      </w:pPr>
      <w:r>
        <w:rPr>
          <w:sz w:val="28"/>
        </w:rPr>
        <w:t>5.2. Разработать планы приема, размещения и первоочередного жизнеобеспечения эвакуируемого населения.</w:t>
      </w:r>
    </w:p>
    <w:p w:rsidR="00E50D36" w:rsidRDefault="00E50D36" w:rsidP="00E50D36">
      <w:pPr>
        <w:snapToGrid w:val="0"/>
        <w:ind w:firstLine="720"/>
        <w:jc w:val="both"/>
        <w:rPr>
          <w:sz w:val="28"/>
        </w:rPr>
      </w:pPr>
      <w:r>
        <w:rPr>
          <w:sz w:val="28"/>
        </w:rPr>
        <w:t xml:space="preserve">6. Осуществлять постоянный </w:t>
      </w:r>
      <w:proofErr w:type="gramStart"/>
      <w:r>
        <w:rPr>
          <w:sz w:val="28"/>
        </w:rPr>
        <w:t>контроль за</w:t>
      </w:r>
      <w:proofErr w:type="gramEnd"/>
      <w:r>
        <w:rPr>
          <w:sz w:val="28"/>
        </w:rPr>
        <w:t xml:space="preserve"> состоянием готовности к разворачиванию эвакуационных приемных пунктов поселений.</w:t>
      </w:r>
    </w:p>
    <w:p w:rsidR="00E50D36" w:rsidRDefault="00E50D36" w:rsidP="00E50D36">
      <w:pPr>
        <w:ind w:firstLine="720"/>
        <w:jc w:val="both"/>
        <w:rPr>
          <w:sz w:val="28"/>
        </w:rPr>
      </w:pPr>
      <w:r>
        <w:rPr>
          <w:sz w:val="28"/>
        </w:rPr>
        <w:t xml:space="preserve">7.  </w:t>
      </w:r>
      <w:proofErr w:type="gramStart"/>
      <w:r>
        <w:rPr>
          <w:sz w:val="28"/>
        </w:rPr>
        <w:t>Контроль за</w:t>
      </w:r>
      <w:proofErr w:type="gramEnd"/>
      <w:r>
        <w:rPr>
          <w:sz w:val="28"/>
        </w:rPr>
        <w:t xml:space="preserve"> исполнением постановления оставляю за собой.</w:t>
      </w:r>
    </w:p>
    <w:p w:rsidR="00E50D36" w:rsidRDefault="00E50D36" w:rsidP="00E50D36">
      <w:pPr>
        <w:snapToGrid w:val="0"/>
        <w:jc w:val="both"/>
        <w:rPr>
          <w:sz w:val="28"/>
        </w:rPr>
      </w:pPr>
    </w:p>
    <w:p w:rsidR="00E50D36" w:rsidRDefault="00E50D36" w:rsidP="00E50D36">
      <w:pPr>
        <w:widowControl w:val="0"/>
        <w:autoSpaceDE w:val="0"/>
        <w:autoSpaceDN w:val="0"/>
        <w:adjustRightInd w:val="0"/>
        <w:jc w:val="both"/>
        <w:rPr>
          <w:bCs/>
          <w:sz w:val="28"/>
          <w:szCs w:val="28"/>
        </w:rPr>
      </w:pPr>
      <w:r>
        <w:rPr>
          <w:bCs/>
          <w:sz w:val="28"/>
          <w:szCs w:val="28"/>
        </w:rPr>
        <w:t>Глава Вьюнского сельсовета</w:t>
      </w:r>
    </w:p>
    <w:p w:rsidR="00E50D36" w:rsidRDefault="00E50D36" w:rsidP="00E50D36">
      <w:pPr>
        <w:widowControl w:val="0"/>
        <w:autoSpaceDE w:val="0"/>
        <w:autoSpaceDN w:val="0"/>
        <w:adjustRightInd w:val="0"/>
        <w:jc w:val="both"/>
        <w:rPr>
          <w:bCs/>
          <w:sz w:val="28"/>
          <w:szCs w:val="28"/>
        </w:rPr>
      </w:pPr>
      <w:r>
        <w:rPr>
          <w:bCs/>
          <w:sz w:val="28"/>
          <w:szCs w:val="28"/>
        </w:rPr>
        <w:t>Колыванского района</w:t>
      </w:r>
    </w:p>
    <w:p w:rsidR="00E50D36" w:rsidRDefault="00E50D36" w:rsidP="00E50D36">
      <w:pPr>
        <w:widowControl w:val="0"/>
        <w:autoSpaceDE w:val="0"/>
        <w:autoSpaceDN w:val="0"/>
        <w:adjustRightInd w:val="0"/>
        <w:jc w:val="both"/>
        <w:rPr>
          <w:bCs/>
          <w:sz w:val="28"/>
          <w:szCs w:val="28"/>
        </w:rPr>
      </w:pPr>
      <w:r>
        <w:rPr>
          <w:bCs/>
          <w:sz w:val="28"/>
          <w:szCs w:val="28"/>
        </w:rPr>
        <w:t xml:space="preserve">Новосибирской области                     </w:t>
      </w:r>
      <w:r>
        <w:rPr>
          <w:bCs/>
          <w:sz w:val="28"/>
          <w:szCs w:val="28"/>
        </w:rPr>
        <w:tab/>
      </w:r>
      <w:r>
        <w:rPr>
          <w:bCs/>
          <w:sz w:val="28"/>
          <w:szCs w:val="28"/>
        </w:rPr>
        <w:tab/>
      </w:r>
      <w:r>
        <w:rPr>
          <w:bCs/>
          <w:sz w:val="28"/>
          <w:szCs w:val="28"/>
        </w:rPr>
        <w:tab/>
      </w:r>
      <w:r>
        <w:rPr>
          <w:bCs/>
          <w:sz w:val="28"/>
          <w:szCs w:val="28"/>
        </w:rPr>
        <w:tab/>
        <w:t xml:space="preserve">   Т.В. Хименко</w:t>
      </w:r>
    </w:p>
    <w:p w:rsidR="00E50D36" w:rsidRDefault="00E50D36" w:rsidP="00E50D36">
      <w:pPr>
        <w:widowControl w:val="0"/>
        <w:autoSpaceDE w:val="0"/>
        <w:autoSpaceDN w:val="0"/>
        <w:adjustRightInd w:val="0"/>
        <w:jc w:val="both"/>
        <w:rPr>
          <w:bCs/>
          <w:sz w:val="28"/>
          <w:szCs w:val="28"/>
        </w:rPr>
      </w:pPr>
    </w:p>
    <w:p w:rsidR="00E50D36" w:rsidRDefault="00E50D36" w:rsidP="00E50D36">
      <w:pPr>
        <w:widowControl w:val="0"/>
        <w:autoSpaceDE w:val="0"/>
        <w:autoSpaceDN w:val="0"/>
        <w:adjustRightInd w:val="0"/>
        <w:jc w:val="both"/>
        <w:rPr>
          <w:bCs/>
          <w:sz w:val="28"/>
          <w:szCs w:val="28"/>
        </w:rPr>
      </w:pPr>
    </w:p>
    <w:p w:rsidR="00E50D36" w:rsidRDefault="00E50D36" w:rsidP="00E50D36">
      <w:pPr>
        <w:widowControl w:val="0"/>
        <w:autoSpaceDE w:val="0"/>
        <w:autoSpaceDN w:val="0"/>
        <w:adjustRightInd w:val="0"/>
        <w:jc w:val="right"/>
        <w:rPr>
          <w:bCs/>
          <w:sz w:val="24"/>
          <w:szCs w:val="24"/>
        </w:rPr>
      </w:pPr>
    </w:p>
    <w:p w:rsidR="00E50D36" w:rsidRDefault="00E50D36" w:rsidP="00E50D36">
      <w:pPr>
        <w:widowControl w:val="0"/>
        <w:autoSpaceDE w:val="0"/>
        <w:autoSpaceDN w:val="0"/>
        <w:adjustRightInd w:val="0"/>
        <w:jc w:val="right"/>
        <w:rPr>
          <w:bCs/>
          <w:sz w:val="24"/>
          <w:szCs w:val="24"/>
        </w:rPr>
      </w:pPr>
    </w:p>
    <w:p w:rsidR="00E50D36" w:rsidRDefault="00E50D36" w:rsidP="00E50D36">
      <w:pPr>
        <w:widowControl w:val="0"/>
        <w:autoSpaceDE w:val="0"/>
        <w:autoSpaceDN w:val="0"/>
        <w:adjustRightInd w:val="0"/>
        <w:jc w:val="right"/>
        <w:rPr>
          <w:bCs/>
          <w:sz w:val="24"/>
          <w:szCs w:val="24"/>
        </w:rPr>
      </w:pPr>
    </w:p>
    <w:p w:rsidR="00E50D36" w:rsidRDefault="00E50D36" w:rsidP="00E50D36">
      <w:pPr>
        <w:widowControl w:val="0"/>
        <w:autoSpaceDE w:val="0"/>
        <w:autoSpaceDN w:val="0"/>
        <w:adjustRightInd w:val="0"/>
        <w:jc w:val="right"/>
        <w:rPr>
          <w:bCs/>
          <w:sz w:val="24"/>
          <w:szCs w:val="24"/>
        </w:rPr>
      </w:pPr>
    </w:p>
    <w:p w:rsidR="00E50D36" w:rsidRDefault="00E50D36" w:rsidP="00E50D36">
      <w:pPr>
        <w:widowControl w:val="0"/>
        <w:autoSpaceDE w:val="0"/>
        <w:autoSpaceDN w:val="0"/>
        <w:adjustRightInd w:val="0"/>
        <w:jc w:val="right"/>
        <w:rPr>
          <w:bCs/>
          <w:sz w:val="24"/>
          <w:szCs w:val="24"/>
        </w:rPr>
      </w:pPr>
    </w:p>
    <w:p w:rsidR="00E50D36" w:rsidRDefault="00E50D36" w:rsidP="00E50D36">
      <w:pPr>
        <w:widowControl w:val="0"/>
        <w:autoSpaceDE w:val="0"/>
        <w:autoSpaceDN w:val="0"/>
        <w:adjustRightInd w:val="0"/>
        <w:jc w:val="right"/>
        <w:rPr>
          <w:bCs/>
          <w:sz w:val="24"/>
          <w:szCs w:val="24"/>
        </w:rPr>
      </w:pPr>
    </w:p>
    <w:p w:rsidR="00E50D36" w:rsidRDefault="00E50D36" w:rsidP="00E50D36">
      <w:pPr>
        <w:widowControl w:val="0"/>
        <w:autoSpaceDE w:val="0"/>
        <w:autoSpaceDN w:val="0"/>
        <w:adjustRightInd w:val="0"/>
        <w:jc w:val="right"/>
        <w:rPr>
          <w:bCs/>
          <w:sz w:val="24"/>
          <w:szCs w:val="24"/>
        </w:rPr>
      </w:pPr>
    </w:p>
    <w:p w:rsidR="00E50D36" w:rsidRDefault="00E50D36" w:rsidP="00E50D36">
      <w:pPr>
        <w:widowControl w:val="0"/>
        <w:autoSpaceDE w:val="0"/>
        <w:autoSpaceDN w:val="0"/>
        <w:adjustRightInd w:val="0"/>
        <w:jc w:val="right"/>
        <w:rPr>
          <w:bCs/>
          <w:sz w:val="24"/>
          <w:szCs w:val="24"/>
        </w:rPr>
      </w:pPr>
    </w:p>
    <w:p w:rsidR="00E50D36" w:rsidRDefault="00E50D36" w:rsidP="00E50D36">
      <w:pPr>
        <w:widowControl w:val="0"/>
        <w:autoSpaceDE w:val="0"/>
        <w:autoSpaceDN w:val="0"/>
        <w:adjustRightInd w:val="0"/>
        <w:rPr>
          <w:bCs/>
          <w:sz w:val="24"/>
          <w:szCs w:val="24"/>
        </w:rPr>
      </w:pPr>
    </w:p>
    <w:p w:rsidR="00E50D36" w:rsidRDefault="00E50D36" w:rsidP="00E50D36">
      <w:pPr>
        <w:widowControl w:val="0"/>
        <w:autoSpaceDE w:val="0"/>
        <w:autoSpaceDN w:val="0"/>
        <w:adjustRightInd w:val="0"/>
        <w:jc w:val="right"/>
        <w:rPr>
          <w:bCs/>
          <w:sz w:val="24"/>
          <w:szCs w:val="24"/>
        </w:rPr>
      </w:pPr>
    </w:p>
    <w:p w:rsidR="00E50D36" w:rsidRDefault="00E50D36" w:rsidP="00E50D36">
      <w:pPr>
        <w:widowControl w:val="0"/>
        <w:autoSpaceDE w:val="0"/>
        <w:autoSpaceDN w:val="0"/>
        <w:adjustRightInd w:val="0"/>
        <w:jc w:val="right"/>
        <w:rPr>
          <w:bCs/>
          <w:sz w:val="24"/>
          <w:szCs w:val="24"/>
        </w:rPr>
      </w:pPr>
      <w:r>
        <w:rPr>
          <w:bCs/>
          <w:sz w:val="24"/>
          <w:szCs w:val="24"/>
        </w:rPr>
        <w:t>Приложение №1</w:t>
      </w:r>
    </w:p>
    <w:p w:rsidR="00E50D36" w:rsidRDefault="00E50D36" w:rsidP="00E50D36">
      <w:pPr>
        <w:widowControl w:val="0"/>
        <w:autoSpaceDE w:val="0"/>
        <w:autoSpaceDN w:val="0"/>
        <w:adjustRightInd w:val="0"/>
        <w:jc w:val="right"/>
        <w:rPr>
          <w:bCs/>
          <w:sz w:val="24"/>
          <w:szCs w:val="24"/>
        </w:rPr>
      </w:pPr>
      <w:r>
        <w:rPr>
          <w:bCs/>
          <w:sz w:val="24"/>
          <w:szCs w:val="24"/>
        </w:rPr>
        <w:t xml:space="preserve">к постановлению администрации </w:t>
      </w:r>
    </w:p>
    <w:p w:rsidR="00E50D36" w:rsidRDefault="00394FC7" w:rsidP="00394FC7">
      <w:pPr>
        <w:widowControl w:val="0"/>
        <w:tabs>
          <w:tab w:val="left" w:pos="7260"/>
          <w:tab w:val="right" w:pos="10205"/>
        </w:tabs>
        <w:autoSpaceDE w:val="0"/>
        <w:autoSpaceDN w:val="0"/>
        <w:adjustRightInd w:val="0"/>
        <w:ind w:left="8080" w:hanging="8080"/>
        <w:jc w:val="right"/>
        <w:rPr>
          <w:bCs/>
          <w:sz w:val="24"/>
          <w:szCs w:val="24"/>
        </w:rPr>
      </w:pPr>
      <w:r>
        <w:rPr>
          <w:bCs/>
          <w:sz w:val="24"/>
          <w:szCs w:val="24"/>
        </w:rPr>
        <w:tab/>
        <w:t>Главы  Вьюнского сель</w:t>
      </w:r>
      <w:bookmarkStart w:id="0" w:name="_GoBack"/>
      <w:bookmarkEnd w:id="0"/>
      <w:r>
        <w:rPr>
          <w:bCs/>
          <w:sz w:val="24"/>
          <w:szCs w:val="24"/>
        </w:rPr>
        <w:t>совет</w:t>
      </w:r>
      <w:r w:rsidR="00E50D36">
        <w:rPr>
          <w:bCs/>
          <w:sz w:val="24"/>
          <w:szCs w:val="24"/>
        </w:rPr>
        <w:t>а</w:t>
      </w:r>
    </w:p>
    <w:p w:rsidR="00E50D36" w:rsidRDefault="00E50D36" w:rsidP="00E50D36">
      <w:pPr>
        <w:widowControl w:val="0"/>
        <w:autoSpaceDE w:val="0"/>
        <w:autoSpaceDN w:val="0"/>
        <w:adjustRightInd w:val="0"/>
        <w:jc w:val="right"/>
        <w:rPr>
          <w:bCs/>
          <w:sz w:val="24"/>
          <w:szCs w:val="24"/>
        </w:rPr>
      </w:pPr>
      <w:r>
        <w:rPr>
          <w:bCs/>
          <w:sz w:val="24"/>
          <w:szCs w:val="24"/>
        </w:rPr>
        <w:t>от 13.08.2019 г.№140</w:t>
      </w:r>
    </w:p>
    <w:p w:rsidR="00E50D36" w:rsidRDefault="00E50D36" w:rsidP="00E50D36">
      <w:pPr>
        <w:widowControl w:val="0"/>
        <w:autoSpaceDE w:val="0"/>
        <w:autoSpaceDN w:val="0"/>
        <w:adjustRightInd w:val="0"/>
        <w:jc w:val="right"/>
        <w:rPr>
          <w:bCs/>
          <w:sz w:val="28"/>
          <w:szCs w:val="28"/>
        </w:rPr>
      </w:pPr>
    </w:p>
    <w:p w:rsidR="00E50D36" w:rsidRDefault="00E50D36" w:rsidP="00E50D36">
      <w:pPr>
        <w:widowControl w:val="0"/>
        <w:autoSpaceDE w:val="0"/>
        <w:autoSpaceDN w:val="0"/>
        <w:adjustRightInd w:val="0"/>
        <w:jc w:val="center"/>
        <w:rPr>
          <w:bCs/>
          <w:sz w:val="28"/>
          <w:szCs w:val="28"/>
        </w:rPr>
      </w:pPr>
      <w:r>
        <w:rPr>
          <w:bCs/>
          <w:sz w:val="28"/>
          <w:szCs w:val="28"/>
        </w:rPr>
        <w:t>С О С Т А В</w:t>
      </w:r>
    </w:p>
    <w:p w:rsidR="00E50D36" w:rsidRDefault="00E50D36" w:rsidP="00E50D36">
      <w:pPr>
        <w:widowControl w:val="0"/>
        <w:autoSpaceDE w:val="0"/>
        <w:autoSpaceDN w:val="0"/>
        <w:adjustRightInd w:val="0"/>
        <w:jc w:val="center"/>
        <w:rPr>
          <w:bCs/>
          <w:sz w:val="28"/>
          <w:szCs w:val="28"/>
        </w:rPr>
      </w:pPr>
      <w:proofErr w:type="spellStart"/>
      <w:r>
        <w:rPr>
          <w:bCs/>
          <w:sz w:val="28"/>
          <w:szCs w:val="28"/>
        </w:rPr>
        <w:t>эвакоприемной</w:t>
      </w:r>
      <w:proofErr w:type="spellEnd"/>
      <w:r>
        <w:rPr>
          <w:bCs/>
          <w:sz w:val="28"/>
          <w:szCs w:val="28"/>
        </w:rPr>
        <w:t xml:space="preserve"> комиссии Вьюнского сельсовета </w:t>
      </w:r>
    </w:p>
    <w:p w:rsidR="00E50D36" w:rsidRDefault="00E50D36" w:rsidP="00E50D36">
      <w:pPr>
        <w:widowControl w:val="0"/>
        <w:autoSpaceDE w:val="0"/>
        <w:autoSpaceDN w:val="0"/>
        <w:adjustRightInd w:val="0"/>
        <w:jc w:val="center"/>
        <w:rPr>
          <w:bCs/>
          <w:sz w:val="28"/>
          <w:szCs w:val="28"/>
        </w:rPr>
      </w:pPr>
      <w:r>
        <w:rPr>
          <w:bCs/>
          <w:sz w:val="28"/>
          <w:szCs w:val="28"/>
        </w:rPr>
        <w:t>Колыванского района Новосибирской области</w:t>
      </w:r>
    </w:p>
    <w:p w:rsidR="00E50D36" w:rsidRDefault="00E50D36" w:rsidP="00E50D36">
      <w:pPr>
        <w:widowControl w:val="0"/>
        <w:autoSpaceDE w:val="0"/>
        <w:autoSpaceDN w:val="0"/>
        <w:adjustRightInd w:val="0"/>
        <w:jc w:val="center"/>
        <w:rPr>
          <w:bCs/>
          <w:sz w:val="28"/>
          <w:szCs w:val="28"/>
        </w:rPr>
      </w:pPr>
    </w:p>
    <w:tbl>
      <w:tblPr>
        <w:tblStyle w:val="4"/>
        <w:tblpPr w:leftFromText="180" w:rightFromText="180" w:vertAnchor="text" w:tblpY="1"/>
        <w:tblOverlap w:val="never"/>
        <w:tblW w:w="10173" w:type="dxa"/>
        <w:tblLayout w:type="fixed"/>
        <w:tblLook w:val="04A0" w:firstRow="1" w:lastRow="0" w:firstColumn="1" w:lastColumn="0" w:noHBand="0" w:noVBand="1"/>
      </w:tblPr>
      <w:tblGrid>
        <w:gridCol w:w="814"/>
        <w:gridCol w:w="1704"/>
        <w:gridCol w:w="2268"/>
        <w:gridCol w:w="2126"/>
        <w:gridCol w:w="1560"/>
        <w:gridCol w:w="992"/>
        <w:gridCol w:w="709"/>
      </w:tblGrid>
      <w:tr w:rsidR="00E50D36" w:rsidTr="00394FC7">
        <w:trPr>
          <w:trHeight w:val="601"/>
        </w:trPr>
        <w:tc>
          <w:tcPr>
            <w:tcW w:w="814" w:type="dxa"/>
            <w:vMerge w:val="restart"/>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eastAsia="en-US"/>
              </w:rPr>
              <w:t>№</w:t>
            </w:r>
            <w:proofErr w:type="gramStart"/>
            <w:r>
              <w:rPr>
                <w:rFonts w:eastAsia="Calibri"/>
                <w:sz w:val="24"/>
                <w:szCs w:val="24"/>
                <w:lang w:eastAsia="en-US"/>
              </w:rPr>
              <w:t>п</w:t>
            </w:r>
            <w:proofErr w:type="gramEnd"/>
            <w:r>
              <w:rPr>
                <w:rFonts w:eastAsia="Calibri"/>
                <w:sz w:val="24"/>
                <w:szCs w:val="24"/>
                <w:lang w:eastAsia="en-US"/>
              </w:rPr>
              <w:t>/п</w:t>
            </w:r>
          </w:p>
        </w:tc>
        <w:tc>
          <w:tcPr>
            <w:tcW w:w="1704" w:type="dxa"/>
            <w:vMerge w:val="restart"/>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eastAsia="en-US"/>
              </w:rPr>
              <w:t>Должность в составе ПЭП</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eastAsia="en-US"/>
              </w:rPr>
              <w:t>Ф</w:t>
            </w:r>
            <w:proofErr w:type="gramStart"/>
            <w:r>
              <w:rPr>
                <w:rFonts w:eastAsia="Calibri"/>
                <w:sz w:val="24"/>
                <w:szCs w:val="24"/>
                <w:lang w:eastAsia="en-US"/>
              </w:rPr>
              <w:t>,И</w:t>
            </w:r>
            <w:proofErr w:type="gramEnd"/>
            <w:r>
              <w:rPr>
                <w:rFonts w:eastAsia="Calibri"/>
                <w:sz w:val="24"/>
                <w:szCs w:val="24"/>
                <w:lang w:eastAsia="en-US"/>
              </w:rPr>
              <w:t>,О,</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50D36" w:rsidRDefault="00E50D36">
            <w:pPr>
              <w:ind w:firstLine="4"/>
              <w:jc w:val="center"/>
              <w:rPr>
                <w:rFonts w:eastAsia="Calibri"/>
                <w:sz w:val="24"/>
                <w:szCs w:val="24"/>
                <w:lang w:eastAsia="en-US"/>
              </w:rPr>
            </w:pPr>
            <w:r>
              <w:rPr>
                <w:rFonts w:eastAsia="Calibri"/>
                <w:sz w:val="24"/>
                <w:szCs w:val="24"/>
                <w:lang w:eastAsia="en-US"/>
              </w:rPr>
              <w:t>Должность на основной работе</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eastAsia="en-US"/>
              </w:rPr>
              <w:t>Домашний адрес</w:t>
            </w:r>
          </w:p>
        </w:tc>
        <w:tc>
          <w:tcPr>
            <w:tcW w:w="1701" w:type="dxa"/>
            <w:gridSpan w:val="2"/>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eastAsia="en-US"/>
              </w:rPr>
              <w:t>телефон</w:t>
            </w:r>
          </w:p>
        </w:tc>
      </w:tr>
      <w:tr w:rsidR="00E50D36" w:rsidTr="00394FC7">
        <w:trPr>
          <w:trHeight w:val="456"/>
        </w:trPr>
        <w:tc>
          <w:tcPr>
            <w:tcW w:w="814" w:type="dxa"/>
            <w:vMerge/>
            <w:tcBorders>
              <w:top w:val="single" w:sz="4" w:space="0" w:color="auto"/>
              <w:left w:val="single" w:sz="4" w:space="0" w:color="auto"/>
              <w:bottom w:val="single" w:sz="4" w:space="0" w:color="auto"/>
              <w:right w:val="single" w:sz="4" w:space="0" w:color="auto"/>
            </w:tcBorders>
            <w:vAlign w:val="center"/>
            <w:hideMark/>
          </w:tcPr>
          <w:p w:rsidR="00E50D36" w:rsidRDefault="00E50D36">
            <w:pPr>
              <w:rPr>
                <w:rFonts w:eastAsia="Calibri"/>
                <w:sz w:val="24"/>
                <w:szCs w:val="24"/>
                <w:lang w:eastAsia="en-US"/>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E50D36" w:rsidRDefault="00E50D36">
            <w:pPr>
              <w:rPr>
                <w:rFonts w:eastAsia="Calibr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50D36" w:rsidRDefault="00E50D36">
            <w:pPr>
              <w:rPr>
                <w:rFonts w:eastAsia="Calibri"/>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50D36" w:rsidRDefault="00E50D36">
            <w:pPr>
              <w:rPr>
                <w:rFonts w:eastAsia="Calibri"/>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50D36" w:rsidRDefault="00E50D36">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proofErr w:type="spellStart"/>
            <w:r>
              <w:rPr>
                <w:rFonts w:eastAsia="Calibri"/>
                <w:sz w:val="24"/>
                <w:szCs w:val="24"/>
                <w:lang w:eastAsia="en-US"/>
              </w:rPr>
              <w:t>служ</w:t>
            </w:r>
            <w:proofErr w:type="spellEnd"/>
            <w:r>
              <w:rPr>
                <w:rFonts w:eastAsia="Calibri"/>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eastAsia="en-US"/>
              </w:rPr>
              <w:t>дом</w:t>
            </w: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1.</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 xml:space="preserve">Начальник ПЭП </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Хименко Тамара Владимировна</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Глава администрации</w:t>
            </w:r>
          </w:p>
        </w:tc>
        <w:tc>
          <w:tcPr>
            <w:tcW w:w="1560"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ул. Полевая, 10 кв.1</w:t>
            </w:r>
          </w:p>
        </w:tc>
        <w:tc>
          <w:tcPr>
            <w:tcW w:w="992"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32-217</w:t>
            </w: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2</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Зам. начальника</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Ефимова Валентина Николаевна</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специалист 1 разряда администрации</w:t>
            </w:r>
          </w:p>
        </w:tc>
        <w:tc>
          <w:tcPr>
            <w:tcW w:w="1560"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ул. Рабочая, 34 кв.2</w:t>
            </w:r>
          </w:p>
        </w:tc>
        <w:tc>
          <w:tcPr>
            <w:tcW w:w="992"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32-340</w:t>
            </w:r>
          </w:p>
        </w:tc>
        <w:tc>
          <w:tcPr>
            <w:tcW w:w="709" w:type="dxa"/>
            <w:tcBorders>
              <w:top w:val="single" w:sz="4" w:space="0" w:color="auto"/>
              <w:left w:val="single" w:sz="4" w:space="0" w:color="auto"/>
              <w:bottom w:val="single" w:sz="4" w:space="0" w:color="auto"/>
              <w:right w:val="single" w:sz="4" w:space="0" w:color="auto"/>
            </w:tcBorders>
          </w:tcPr>
          <w:p w:rsidR="00E50D36" w:rsidRDefault="00E50D36">
            <w:pPr>
              <w:ind w:left="2003" w:hanging="2003"/>
              <w:rPr>
                <w:rFonts w:eastAsia="Calibri"/>
                <w:sz w:val="24"/>
                <w:szCs w:val="24"/>
                <w:lang w:eastAsia="en-US"/>
              </w:rPr>
            </w:pP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Комендант ПЭП</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Ефимова Ольга Александровна</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делопроизводитель администрации</w:t>
            </w:r>
          </w:p>
        </w:tc>
        <w:tc>
          <w:tcPr>
            <w:tcW w:w="1560"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ул</w:t>
            </w:r>
            <w:proofErr w:type="gramStart"/>
            <w:r>
              <w:rPr>
                <w:rFonts w:eastAsia="Calibri"/>
                <w:sz w:val="24"/>
                <w:szCs w:val="24"/>
                <w:lang w:eastAsia="en-US"/>
              </w:rPr>
              <w:t>.Р</w:t>
            </w:r>
            <w:proofErr w:type="gramEnd"/>
            <w:r>
              <w:rPr>
                <w:rFonts w:eastAsia="Calibri"/>
                <w:sz w:val="24"/>
                <w:szCs w:val="24"/>
                <w:lang w:eastAsia="en-US"/>
              </w:rPr>
              <w:t>абочая,41 кв.1</w:t>
            </w:r>
          </w:p>
        </w:tc>
        <w:tc>
          <w:tcPr>
            <w:tcW w:w="992"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32-340</w:t>
            </w: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10173" w:type="dxa"/>
            <w:gridSpan w:val="7"/>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val="en-US" w:eastAsia="en-US"/>
              </w:rPr>
              <w:t>I</w:t>
            </w:r>
            <w:r>
              <w:rPr>
                <w:rFonts w:eastAsia="Calibri"/>
                <w:sz w:val="24"/>
                <w:szCs w:val="24"/>
                <w:lang w:eastAsia="en-US"/>
              </w:rPr>
              <w:t xml:space="preserve">.Группа регистрации и учета </w:t>
            </w:r>
            <w:proofErr w:type="spellStart"/>
            <w:r>
              <w:rPr>
                <w:rFonts w:eastAsia="Calibri"/>
                <w:sz w:val="24"/>
                <w:szCs w:val="24"/>
                <w:lang w:eastAsia="en-US"/>
              </w:rPr>
              <w:t>эваконаселения</w:t>
            </w:r>
            <w:proofErr w:type="spellEnd"/>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4</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proofErr w:type="gramStart"/>
            <w:r>
              <w:rPr>
                <w:rFonts w:eastAsia="Calibri"/>
                <w:sz w:val="24"/>
                <w:szCs w:val="24"/>
                <w:lang w:eastAsia="en-US"/>
              </w:rPr>
              <w:t>Старший</w:t>
            </w:r>
            <w:proofErr w:type="gramEnd"/>
            <w:r>
              <w:rPr>
                <w:rFonts w:eastAsia="Calibri"/>
                <w:sz w:val="24"/>
                <w:szCs w:val="24"/>
                <w:lang w:eastAsia="en-US"/>
              </w:rPr>
              <w:t xml:space="preserve"> группы</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Мальцева Анна Николаевна</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специалист администрации</w:t>
            </w:r>
          </w:p>
        </w:tc>
        <w:tc>
          <w:tcPr>
            <w:tcW w:w="1560"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proofErr w:type="spellStart"/>
            <w:r>
              <w:rPr>
                <w:rFonts w:eastAsia="Calibri"/>
                <w:sz w:val="24"/>
                <w:szCs w:val="24"/>
                <w:lang w:eastAsia="en-US"/>
              </w:rPr>
              <w:t>ул</w:t>
            </w:r>
            <w:proofErr w:type="gramStart"/>
            <w:r>
              <w:rPr>
                <w:rFonts w:eastAsia="Calibri"/>
                <w:sz w:val="24"/>
                <w:szCs w:val="24"/>
                <w:lang w:eastAsia="en-US"/>
              </w:rPr>
              <w:t>.П</w:t>
            </w:r>
            <w:proofErr w:type="gramEnd"/>
            <w:r>
              <w:rPr>
                <w:rFonts w:eastAsia="Calibri"/>
                <w:sz w:val="24"/>
                <w:szCs w:val="24"/>
                <w:lang w:eastAsia="en-US"/>
              </w:rPr>
              <w:t>ичугина</w:t>
            </w:r>
            <w:proofErr w:type="spellEnd"/>
            <w:r>
              <w:rPr>
                <w:rFonts w:eastAsia="Calibri"/>
                <w:sz w:val="24"/>
                <w:szCs w:val="24"/>
                <w:lang w:eastAsia="en-US"/>
              </w:rPr>
              <w:t xml:space="preserve"> 3кв.2</w:t>
            </w:r>
          </w:p>
        </w:tc>
        <w:tc>
          <w:tcPr>
            <w:tcW w:w="992"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32-340</w:t>
            </w: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5</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proofErr w:type="gramStart"/>
            <w:r>
              <w:rPr>
                <w:rFonts w:eastAsia="Calibri"/>
                <w:sz w:val="24"/>
                <w:szCs w:val="24"/>
                <w:lang w:eastAsia="en-US"/>
              </w:rPr>
              <w:t xml:space="preserve">Член группы (дежурный </w:t>
            </w:r>
            <w:r>
              <w:rPr>
                <w:rFonts w:eastAsia="Calibri"/>
                <w:sz w:val="24"/>
                <w:szCs w:val="24"/>
                <w:lang w:eastAsia="en-US"/>
              </w:rPr>
              <w:lastRenderedPageBreak/>
              <w:t>регистратор</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proofErr w:type="spellStart"/>
            <w:r>
              <w:rPr>
                <w:rFonts w:eastAsia="Calibri"/>
                <w:sz w:val="24"/>
                <w:szCs w:val="24"/>
                <w:lang w:eastAsia="en-US"/>
              </w:rPr>
              <w:lastRenderedPageBreak/>
              <w:t>Букреев</w:t>
            </w:r>
            <w:proofErr w:type="spellEnd"/>
            <w:r>
              <w:rPr>
                <w:rFonts w:eastAsia="Calibri"/>
                <w:sz w:val="24"/>
                <w:szCs w:val="24"/>
                <w:lang w:eastAsia="en-US"/>
              </w:rPr>
              <w:t xml:space="preserve"> Вячеслав Михайлович</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рабочий библиотеки</w:t>
            </w:r>
          </w:p>
        </w:tc>
        <w:tc>
          <w:tcPr>
            <w:tcW w:w="1560"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ул</w:t>
            </w:r>
            <w:proofErr w:type="gramStart"/>
            <w:r>
              <w:rPr>
                <w:rFonts w:eastAsia="Calibri"/>
                <w:sz w:val="24"/>
                <w:szCs w:val="24"/>
                <w:lang w:eastAsia="en-US"/>
              </w:rPr>
              <w:t>.Ч</w:t>
            </w:r>
            <w:proofErr w:type="gramEnd"/>
            <w:r>
              <w:rPr>
                <w:rFonts w:eastAsia="Calibri"/>
                <w:sz w:val="24"/>
                <w:szCs w:val="24"/>
                <w:lang w:eastAsia="en-US"/>
              </w:rPr>
              <w:t>еремушки,5 кв.1</w:t>
            </w:r>
          </w:p>
        </w:tc>
        <w:tc>
          <w:tcPr>
            <w:tcW w:w="992"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32-331</w:t>
            </w:r>
          </w:p>
        </w:tc>
        <w:tc>
          <w:tcPr>
            <w:tcW w:w="709"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32-416</w:t>
            </w: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lastRenderedPageBreak/>
              <w:t>6</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Член группы (регистратор)</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Букреева Светлана Александровна</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заведующая библиотекой</w:t>
            </w:r>
          </w:p>
        </w:tc>
        <w:tc>
          <w:tcPr>
            <w:tcW w:w="1560"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ул</w:t>
            </w:r>
            <w:proofErr w:type="gramStart"/>
            <w:r>
              <w:rPr>
                <w:rFonts w:eastAsia="Calibri"/>
                <w:sz w:val="24"/>
                <w:szCs w:val="24"/>
                <w:lang w:eastAsia="en-US"/>
              </w:rPr>
              <w:t>.Ч</w:t>
            </w:r>
            <w:proofErr w:type="gramEnd"/>
            <w:r>
              <w:rPr>
                <w:rFonts w:eastAsia="Calibri"/>
                <w:sz w:val="24"/>
                <w:szCs w:val="24"/>
                <w:lang w:eastAsia="en-US"/>
              </w:rPr>
              <w:t>еремушки,5 кв.1</w:t>
            </w:r>
          </w:p>
        </w:tc>
        <w:tc>
          <w:tcPr>
            <w:tcW w:w="992"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32-331</w:t>
            </w:r>
          </w:p>
        </w:tc>
        <w:tc>
          <w:tcPr>
            <w:tcW w:w="709"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32-416</w:t>
            </w:r>
          </w:p>
        </w:tc>
      </w:tr>
      <w:tr w:rsidR="00E50D36" w:rsidTr="00394FC7">
        <w:tc>
          <w:tcPr>
            <w:tcW w:w="10173" w:type="dxa"/>
            <w:gridSpan w:val="7"/>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val="en-US" w:eastAsia="en-US"/>
              </w:rPr>
              <w:t>II</w:t>
            </w:r>
            <w:r>
              <w:rPr>
                <w:rFonts w:eastAsia="Calibri"/>
                <w:sz w:val="24"/>
                <w:szCs w:val="24"/>
                <w:lang w:eastAsia="en-US"/>
              </w:rPr>
              <w:t xml:space="preserve">Группа отправки и сопровождения </w:t>
            </w:r>
            <w:proofErr w:type="spellStart"/>
            <w:r>
              <w:rPr>
                <w:rFonts w:eastAsia="Calibri"/>
                <w:sz w:val="24"/>
                <w:szCs w:val="24"/>
                <w:lang w:eastAsia="en-US"/>
              </w:rPr>
              <w:t>эваконаселения</w:t>
            </w:r>
            <w:proofErr w:type="spellEnd"/>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7</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proofErr w:type="gramStart"/>
            <w:r>
              <w:rPr>
                <w:rFonts w:eastAsia="Calibri"/>
                <w:sz w:val="24"/>
                <w:szCs w:val="24"/>
                <w:lang w:eastAsia="en-US"/>
              </w:rPr>
              <w:t>Старший</w:t>
            </w:r>
            <w:proofErr w:type="gramEnd"/>
            <w:r>
              <w:rPr>
                <w:rFonts w:eastAsia="Calibri"/>
                <w:sz w:val="24"/>
                <w:szCs w:val="24"/>
                <w:lang w:eastAsia="en-US"/>
              </w:rPr>
              <w:t xml:space="preserve"> группы</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Степанов Александр Георгиевич</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Директор МУП «Вьюнский жилкомсервис»</w:t>
            </w:r>
          </w:p>
        </w:tc>
        <w:tc>
          <w:tcPr>
            <w:tcW w:w="1560"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ул</w:t>
            </w:r>
            <w:proofErr w:type="gramStart"/>
            <w:r>
              <w:rPr>
                <w:rFonts w:eastAsia="Calibri"/>
                <w:sz w:val="24"/>
                <w:szCs w:val="24"/>
                <w:lang w:eastAsia="en-US"/>
              </w:rPr>
              <w:t>.М</w:t>
            </w:r>
            <w:proofErr w:type="gramEnd"/>
            <w:r>
              <w:rPr>
                <w:rFonts w:eastAsia="Calibri"/>
                <w:sz w:val="24"/>
                <w:szCs w:val="24"/>
                <w:lang w:eastAsia="en-US"/>
              </w:rPr>
              <w:t>еханизаторов2 кв.</w:t>
            </w:r>
          </w:p>
        </w:tc>
        <w:tc>
          <w:tcPr>
            <w:tcW w:w="992"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32-403</w:t>
            </w: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8</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 xml:space="preserve">Член группы </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Агафонов Сергей Анатольевич</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водитель  МУП «Вьюнский жилкомсервис»</w:t>
            </w:r>
          </w:p>
        </w:tc>
        <w:tc>
          <w:tcPr>
            <w:tcW w:w="1560"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ул</w:t>
            </w:r>
            <w:proofErr w:type="gramStart"/>
            <w:r>
              <w:rPr>
                <w:rFonts w:eastAsia="Calibri"/>
                <w:sz w:val="24"/>
                <w:szCs w:val="24"/>
                <w:lang w:eastAsia="en-US"/>
              </w:rPr>
              <w:t>.С</w:t>
            </w:r>
            <w:proofErr w:type="gramEnd"/>
            <w:r>
              <w:rPr>
                <w:rFonts w:eastAsia="Calibri"/>
                <w:sz w:val="24"/>
                <w:szCs w:val="24"/>
                <w:lang w:eastAsia="en-US"/>
              </w:rPr>
              <w:t>оветская,5 кв.1</w:t>
            </w:r>
          </w:p>
        </w:tc>
        <w:tc>
          <w:tcPr>
            <w:tcW w:w="992"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32-403</w:t>
            </w: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10173" w:type="dxa"/>
            <w:gridSpan w:val="7"/>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val="en-US" w:eastAsia="en-US"/>
              </w:rPr>
              <w:t>III</w:t>
            </w:r>
            <w:r>
              <w:rPr>
                <w:rFonts w:eastAsia="Calibri"/>
                <w:sz w:val="24"/>
                <w:szCs w:val="24"/>
                <w:lang w:eastAsia="en-US"/>
              </w:rPr>
              <w:t xml:space="preserve"> Группа ООП</w:t>
            </w: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9</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proofErr w:type="gramStart"/>
            <w:r>
              <w:rPr>
                <w:rFonts w:eastAsia="Calibri"/>
                <w:sz w:val="24"/>
                <w:szCs w:val="24"/>
                <w:lang w:eastAsia="en-US"/>
              </w:rPr>
              <w:t>Старший</w:t>
            </w:r>
            <w:proofErr w:type="gramEnd"/>
            <w:r>
              <w:rPr>
                <w:rFonts w:eastAsia="Calibri"/>
                <w:sz w:val="24"/>
                <w:szCs w:val="24"/>
                <w:lang w:eastAsia="en-US"/>
              </w:rPr>
              <w:t xml:space="preserve"> группы </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Ивачев Вадим Сергеевич</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Учитель физкультуры</w:t>
            </w:r>
          </w:p>
        </w:tc>
        <w:tc>
          <w:tcPr>
            <w:tcW w:w="1560"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ул. Черемушки</w:t>
            </w:r>
          </w:p>
        </w:tc>
        <w:tc>
          <w:tcPr>
            <w:tcW w:w="992"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32-366</w:t>
            </w: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10</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Член группы</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Мальцев Александр Федорович</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Администрация, водитель</w:t>
            </w:r>
          </w:p>
        </w:tc>
        <w:tc>
          <w:tcPr>
            <w:tcW w:w="1560"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ул. Полевая</w:t>
            </w:r>
          </w:p>
        </w:tc>
        <w:tc>
          <w:tcPr>
            <w:tcW w:w="992"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32-340</w:t>
            </w: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10173" w:type="dxa"/>
            <w:gridSpan w:val="7"/>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val="en-US" w:eastAsia="en-US"/>
              </w:rPr>
              <w:t>IV</w:t>
            </w:r>
            <w:r>
              <w:rPr>
                <w:rFonts w:eastAsia="Calibri"/>
                <w:sz w:val="24"/>
                <w:szCs w:val="24"/>
                <w:lang w:eastAsia="en-US"/>
              </w:rPr>
              <w:t xml:space="preserve"> Медицинский пункт</w:t>
            </w: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11</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Начальник медицинского пункта</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Гревцова Ирина Геннадьевна</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фельдшер</w:t>
            </w:r>
          </w:p>
        </w:tc>
        <w:tc>
          <w:tcPr>
            <w:tcW w:w="1560"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32-271</w:t>
            </w: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12</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мед</w:t>
            </w:r>
            <w:proofErr w:type="gramStart"/>
            <w:r>
              <w:rPr>
                <w:rFonts w:eastAsia="Calibri"/>
                <w:sz w:val="24"/>
                <w:szCs w:val="24"/>
                <w:lang w:eastAsia="en-US"/>
              </w:rPr>
              <w:t>.</w:t>
            </w:r>
            <w:proofErr w:type="gramEnd"/>
            <w:r>
              <w:rPr>
                <w:rFonts w:eastAsia="Calibri"/>
                <w:sz w:val="24"/>
                <w:szCs w:val="24"/>
                <w:lang w:eastAsia="en-US"/>
              </w:rPr>
              <w:t xml:space="preserve"> </w:t>
            </w:r>
            <w:proofErr w:type="gramStart"/>
            <w:r>
              <w:rPr>
                <w:rFonts w:eastAsia="Calibri"/>
                <w:sz w:val="24"/>
                <w:szCs w:val="24"/>
                <w:lang w:eastAsia="en-US"/>
              </w:rPr>
              <w:t>с</w:t>
            </w:r>
            <w:proofErr w:type="gramEnd"/>
            <w:r>
              <w:rPr>
                <w:rFonts w:eastAsia="Calibri"/>
                <w:sz w:val="24"/>
                <w:szCs w:val="24"/>
                <w:lang w:eastAsia="en-US"/>
              </w:rPr>
              <w:t>естра</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Пронько Татьяна Николаевна</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фельдшер</w:t>
            </w:r>
          </w:p>
        </w:tc>
        <w:tc>
          <w:tcPr>
            <w:tcW w:w="1560"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32-271</w:t>
            </w: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10173" w:type="dxa"/>
            <w:gridSpan w:val="7"/>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eastAsia="en-US"/>
              </w:rPr>
              <w:t>Комната матери и ребенка</w:t>
            </w: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13</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Дежурный по комнате матери и ребенка</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proofErr w:type="spellStart"/>
            <w:r>
              <w:rPr>
                <w:rFonts w:eastAsia="Calibri"/>
                <w:sz w:val="24"/>
                <w:szCs w:val="24"/>
                <w:lang w:eastAsia="en-US"/>
              </w:rPr>
              <w:t>Кикеева</w:t>
            </w:r>
            <w:proofErr w:type="spellEnd"/>
            <w:r>
              <w:rPr>
                <w:rFonts w:eastAsia="Calibri"/>
                <w:sz w:val="24"/>
                <w:szCs w:val="24"/>
                <w:lang w:eastAsia="en-US"/>
              </w:rPr>
              <w:t xml:space="preserve"> Елена Алексеевна</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воспитатель</w:t>
            </w:r>
          </w:p>
        </w:tc>
        <w:tc>
          <w:tcPr>
            <w:tcW w:w="1560"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p w:rsidR="00E50D36" w:rsidRDefault="00E50D36">
            <w:pPr>
              <w:rPr>
                <w:rFonts w:eastAsia="Calibri"/>
                <w:sz w:val="24"/>
                <w:szCs w:val="24"/>
                <w:lang w:eastAsia="en-US"/>
              </w:rPr>
            </w:pPr>
          </w:p>
          <w:p w:rsidR="00E50D36" w:rsidRDefault="00E50D36">
            <w:pPr>
              <w:rPr>
                <w:rFonts w:eastAsia="Calibri"/>
                <w:sz w:val="24"/>
                <w:szCs w:val="24"/>
                <w:lang w:eastAsia="en-US"/>
              </w:rPr>
            </w:pP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14</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Воспитатель</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Ивачева Ирина Геннадьевна</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воспитатель</w:t>
            </w:r>
          </w:p>
        </w:tc>
        <w:tc>
          <w:tcPr>
            <w:tcW w:w="1560"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10173" w:type="dxa"/>
            <w:gridSpan w:val="7"/>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eastAsia="en-US"/>
              </w:rPr>
              <w:t>Группа встречи, приема и размещения населения</w:t>
            </w: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15</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proofErr w:type="gramStart"/>
            <w:r>
              <w:rPr>
                <w:rFonts w:eastAsia="Calibri"/>
                <w:sz w:val="24"/>
                <w:szCs w:val="24"/>
                <w:lang w:eastAsia="en-US"/>
              </w:rPr>
              <w:t>Старший</w:t>
            </w:r>
            <w:proofErr w:type="gramEnd"/>
            <w:r>
              <w:rPr>
                <w:rFonts w:eastAsia="Calibri"/>
                <w:sz w:val="24"/>
                <w:szCs w:val="24"/>
                <w:lang w:eastAsia="en-US"/>
              </w:rPr>
              <w:t xml:space="preserve"> группы</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Гнедкова Марина Анатольевна</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специалист 1 р. администрации</w:t>
            </w:r>
          </w:p>
        </w:tc>
        <w:tc>
          <w:tcPr>
            <w:tcW w:w="1560"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16</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член группы</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Фаламеева Елена Владимировна</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специалист 2 р. администрации</w:t>
            </w:r>
          </w:p>
        </w:tc>
        <w:tc>
          <w:tcPr>
            <w:tcW w:w="1560"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17</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Член группы</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proofErr w:type="spellStart"/>
            <w:r>
              <w:rPr>
                <w:rFonts w:eastAsia="Calibri"/>
                <w:sz w:val="24"/>
                <w:szCs w:val="24"/>
                <w:lang w:eastAsia="en-US"/>
              </w:rPr>
              <w:t>Поротникова</w:t>
            </w:r>
            <w:proofErr w:type="spellEnd"/>
            <w:r>
              <w:rPr>
                <w:rFonts w:eastAsia="Calibri"/>
                <w:sz w:val="24"/>
                <w:szCs w:val="24"/>
                <w:lang w:eastAsia="en-US"/>
              </w:rPr>
              <w:t xml:space="preserve"> Алена Викторовна</w:t>
            </w:r>
          </w:p>
        </w:tc>
        <w:tc>
          <w:tcPr>
            <w:tcW w:w="2126"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10173" w:type="dxa"/>
            <w:gridSpan w:val="7"/>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eastAsia="en-US"/>
              </w:rPr>
              <w:t>Стол справок</w:t>
            </w: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18</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proofErr w:type="gramStart"/>
            <w:r>
              <w:rPr>
                <w:rFonts w:eastAsia="Calibri"/>
                <w:sz w:val="24"/>
                <w:szCs w:val="24"/>
                <w:lang w:eastAsia="en-US"/>
              </w:rPr>
              <w:t>Старший</w:t>
            </w:r>
            <w:proofErr w:type="gramEnd"/>
            <w:r>
              <w:rPr>
                <w:rFonts w:eastAsia="Calibri"/>
                <w:sz w:val="24"/>
                <w:szCs w:val="24"/>
                <w:lang w:eastAsia="en-US"/>
              </w:rPr>
              <w:t xml:space="preserve"> стола справок</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Коваль Нина Викторовна</w:t>
            </w:r>
          </w:p>
        </w:tc>
        <w:tc>
          <w:tcPr>
            <w:tcW w:w="2126"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19</w:t>
            </w:r>
          </w:p>
        </w:tc>
        <w:tc>
          <w:tcPr>
            <w:tcW w:w="170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Помощник</w:t>
            </w: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proofErr w:type="spellStart"/>
            <w:r>
              <w:rPr>
                <w:rFonts w:eastAsia="Calibri"/>
                <w:sz w:val="24"/>
                <w:szCs w:val="24"/>
                <w:lang w:eastAsia="en-US"/>
              </w:rPr>
              <w:t>Шуклина</w:t>
            </w:r>
            <w:proofErr w:type="spellEnd"/>
            <w:r>
              <w:rPr>
                <w:rFonts w:eastAsia="Calibri"/>
                <w:sz w:val="24"/>
                <w:szCs w:val="24"/>
                <w:lang w:eastAsia="en-US"/>
              </w:rPr>
              <w:t xml:space="preserve"> Владлена </w:t>
            </w:r>
            <w:proofErr w:type="spellStart"/>
            <w:r>
              <w:rPr>
                <w:rFonts w:eastAsia="Calibri"/>
                <w:sz w:val="24"/>
                <w:szCs w:val="24"/>
                <w:lang w:eastAsia="en-US"/>
              </w:rPr>
              <w:t>Курбаналиевна</w:t>
            </w:r>
            <w:proofErr w:type="spellEnd"/>
          </w:p>
        </w:tc>
        <w:tc>
          <w:tcPr>
            <w:tcW w:w="2126"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10173" w:type="dxa"/>
            <w:gridSpan w:val="7"/>
            <w:tcBorders>
              <w:top w:val="single" w:sz="4" w:space="0" w:color="auto"/>
              <w:left w:val="single" w:sz="4" w:space="0" w:color="auto"/>
              <w:bottom w:val="single" w:sz="4" w:space="0" w:color="auto"/>
              <w:right w:val="single" w:sz="4" w:space="0" w:color="auto"/>
            </w:tcBorders>
            <w:hideMark/>
          </w:tcPr>
          <w:p w:rsidR="00E50D36" w:rsidRDefault="00E50D36">
            <w:pPr>
              <w:jc w:val="center"/>
              <w:rPr>
                <w:rFonts w:eastAsia="Calibri"/>
                <w:sz w:val="24"/>
                <w:szCs w:val="24"/>
                <w:lang w:eastAsia="en-US"/>
              </w:rPr>
            </w:pPr>
            <w:r>
              <w:rPr>
                <w:rFonts w:eastAsia="Calibri"/>
                <w:sz w:val="24"/>
                <w:szCs w:val="24"/>
                <w:lang w:eastAsia="en-US"/>
              </w:rPr>
              <w:t>Резерв</w:t>
            </w:r>
          </w:p>
        </w:tc>
      </w:tr>
      <w:tr w:rsidR="00E50D36" w:rsidTr="00394FC7">
        <w:tc>
          <w:tcPr>
            <w:tcW w:w="814"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20</w:t>
            </w:r>
          </w:p>
        </w:tc>
        <w:tc>
          <w:tcPr>
            <w:tcW w:w="1704"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Чудина Ольга Михайловна</w:t>
            </w:r>
          </w:p>
        </w:tc>
        <w:tc>
          <w:tcPr>
            <w:tcW w:w="2126" w:type="dxa"/>
            <w:tcBorders>
              <w:top w:val="single" w:sz="4" w:space="0" w:color="auto"/>
              <w:left w:val="single" w:sz="4" w:space="0" w:color="auto"/>
              <w:bottom w:val="single" w:sz="4" w:space="0" w:color="auto"/>
              <w:right w:val="single" w:sz="4" w:space="0" w:color="auto"/>
            </w:tcBorders>
            <w:hideMark/>
          </w:tcPr>
          <w:p w:rsidR="00E50D36" w:rsidRDefault="00E50D36">
            <w:pPr>
              <w:rPr>
                <w:rFonts w:eastAsia="Calibri"/>
                <w:sz w:val="24"/>
                <w:szCs w:val="24"/>
                <w:lang w:eastAsia="en-US"/>
              </w:rPr>
            </w:pPr>
            <w:r>
              <w:rPr>
                <w:rFonts w:eastAsia="Calibri"/>
                <w:sz w:val="24"/>
                <w:szCs w:val="24"/>
                <w:lang w:eastAsia="en-US"/>
              </w:rPr>
              <w:t>технический работник администрации</w:t>
            </w:r>
          </w:p>
        </w:tc>
        <w:tc>
          <w:tcPr>
            <w:tcW w:w="1560"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r w:rsidR="00E50D36" w:rsidTr="00394FC7">
        <w:tc>
          <w:tcPr>
            <w:tcW w:w="814"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1704"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50D36" w:rsidRDefault="00E50D36">
            <w:pPr>
              <w:rPr>
                <w:rFonts w:eastAsia="Calibri"/>
                <w:sz w:val="24"/>
                <w:szCs w:val="24"/>
                <w:lang w:eastAsia="en-US"/>
              </w:rPr>
            </w:pPr>
          </w:p>
        </w:tc>
      </w:tr>
    </w:tbl>
    <w:p w:rsidR="00E50D36" w:rsidRDefault="00E50D36" w:rsidP="00E50D36">
      <w:pPr>
        <w:suppressAutoHyphens/>
        <w:spacing w:line="23" w:lineRule="atLeast"/>
        <w:rPr>
          <w:sz w:val="24"/>
          <w:szCs w:val="24"/>
        </w:rPr>
      </w:pPr>
    </w:p>
    <w:p w:rsidR="00394FC7" w:rsidRDefault="00394FC7" w:rsidP="00394FC7">
      <w:pPr>
        <w:jc w:val="center"/>
        <w:rPr>
          <w:b/>
          <w:sz w:val="28"/>
          <w:szCs w:val="28"/>
        </w:rPr>
      </w:pPr>
    </w:p>
    <w:p w:rsidR="00394FC7" w:rsidRDefault="00394FC7" w:rsidP="00394FC7">
      <w:pPr>
        <w:jc w:val="center"/>
        <w:rPr>
          <w:b/>
          <w:sz w:val="28"/>
          <w:szCs w:val="28"/>
        </w:rPr>
      </w:pPr>
    </w:p>
    <w:p w:rsidR="00394FC7" w:rsidRDefault="00394FC7" w:rsidP="00394FC7">
      <w:pPr>
        <w:jc w:val="center"/>
        <w:rPr>
          <w:b/>
          <w:sz w:val="28"/>
          <w:szCs w:val="28"/>
        </w:rPr>
      </w:pPr>
    </w:p>
    <w:p w:rsidR="00394FC7" w:rsidRDefault="00394FC7" w:rsidP="00394FC7">
      <w:pPr>
        <w:jc w:val="center"/>
        <w:rPr>
          <w:b/>
          <w:sz w:val="28"/>
          <w:szCs w:val="28"/>
        </w:rPr>
      </w:pPr>
    </w:p>
    <w:p w:rsidR="00394FC7" w:rsidRDefault="00394FC7" w:rsidP="00394FC7">
      <w:pPr>
        <w:jc w:val="center"/>
        <w:rPr>
          <w:b/>
          <w:sz w:val="28"/>
          <w:szCs w:val="28"/>
        </w:rPr>
      </w:pPr>
    </w:p>
    <w:p w:rsidR="00394FC7" w:rsidRPr="00394FC7" w:rsidRDefault="00394FC7" w:rsidP="00394FC7">
      <w:pPr>
        <w:jc w:val="center"/>
        <w:rPr>
          <w:b/>
          <w:sz w:val="28"/>
          <w:szCs w:val="28"/>
        </w:rPr>
      </w:pPr>
      <w:r w:rsidRPr="00394FC7">
        <w:rPr>
          <w:b/>
          <w:sz w:val="28"/>
          <w:szCs w:val="28"/>
        </w:rPr>
        <w:t>АДМИНИСТРАЦИЯ</w:t>
      </w:r>
    </w:p>
    <w:p w:rsidR="00394FC7" w:rsidRPr="00394FC7" w:rsidRDefault="00394FC7" w:rsidP="00394FC7">
      <w:pPr>
        <w:jc w:val="center"/>
        <w:rPr>
          <w:b/>
          <w:sz w:val="28"/>
          <w:szCs w:val="28"/>
        </w:rPr>
      </w:pPr>
      <w:r w:rsidRPr="00394FC7">
        <w:rPr>
          <w:b/>
          <w:sz w:val="28"/>
          <w:szCs w:val="28"/>
        </w:rPr>
        <w:t>ВЬЮНСКОГО СЕЛЬСОВЕТА</w:t>
      </w:r>
    </w:p>
    <w:p w:rsidR="00394FC7" w:rsidRPr="00394FC7" w:rsidRDefault="00394FC7" w:rsidP="00394FC7">
      <w:pPr>
        <w:jc w:val="center"/>
        <w:rPr>
          <w:b/>
          <w:sz w:val="28"/>
          <w:szCs w:val="28"/>
        </w:rPr>
      </w:pPr>
      <w:r w:rsidRPr="00394FC7">
        <w:rPr>
          <w:b/>
          <w:sz w:val="28"/>
          <w:szCs w:val="28"/>
        </w:rPr>
        <w:t>КОЛЫВАНСКОГО РАЙОНА</w:t>
      </w:r>
    </w:p>
    <w:p w:rsidR="00394FC7" w:rsidRPr="00394FC7" w:rsidRDefault="00394FC7" w:rsidP="00394FC7">
      <w:pPr>
        <w:jc w:val="center"/>
        <w:rPr>
          <w:b/>
          <w:sz w:val="28"/>
          <w:szCs w:val="28"/>
        </w:rPr>
      </w:pPr>
      <w:r w:rsidRPr="00394FC7">
        <w:rPr>
          <w:b/>
          <w:sz w:val="28"/>
          <w:szCs w:val="28"/>
        </w:rPr>
        <w:t>НОВОСИБИРСКОЙ ОБЛАСТИ</w:t>
      </w:r>
    </w:p>
    <w:p w:rsidR="00394FC7" w:rsidRPr="00394FC7" w:rsidRDefault="00394FC7" w:rsidP="00394FC7">
      <w:pPr>
        <w:jc w:val="center"/>
        <w:rPr>
          <w:b/>
          <w:sz w:val="28"/>
          <w:szCs w:val="28"/>
        </w:rPr>
      </w:pPr>
    </w:p>
    <w:p w:rsidR="00394FC7" w:rsidRPr="00394FC7" w:rsidRDefault="00394FC7" w:rsidP="00394FC7">
      <w:pPr>
        <w:jc w:val="center"/>
        <w:rPr>
          <w:b/>
          <w:sz w:val="28"/>
          <w:szCs w:val="28"/>
        </w:rPr>
      </w:pPr>
      <w:r w:rsidRPr="00394FC7">
        <w:rPr>
          <w:b/>
          <w:sz w:val="28"/>
          <w:szCs w:val="28"/>
        </w:rPr>
        <w:t>ПОСТАНОВЛЕНИЕ</w:t>
      </w:r>
    </w:p>
    <w:p w:rsidR="00394FC7" w:rsidRPr="00394FC7" w:rsidRDefault="00394FC7" w:rsidP="00394FC7">
      <w:pPr>
        <w:jc w:val="center"/>
        <w:rPr>
          <w:b/>
          <w:sz w:val="28"/>
          <w:szCs w:val="28"/>
        </w:rPr>
      </w:pPr>
    </w:p>
    <w:p w:rsidR="00394FC7" w:rsidRPr="00394FC7" w:rsidRDefault="00394FC7" w:rsidP="00394FC7">
      <w:pPr>
        <w:jc w:val="center"/>
        <w:rPr>
          <w:b/>
          <w:sz w:val="28"/>
          <w:szCs w:val="28"/>
        </w:rPr>
      </w:pPr>
      <w:r w:rsidRPr="00394FC7">
        <w:rPr>
          <w:b/>
          <w:sz w:val="28"/>
          <w:szCs w:val="28"/>
        </w:rPr>
        <w:t xml:space="preserve">03.09.2019 г.       </w:t>
      </w:r>
      <w:r w:rsidRPr="00394FC7">
        <w:rPr>
          <w:b/>
          <w:sz w:val="28"/>
          <w:szCs w:val="28"/>
        </w:rPr>
        <w:tab/>
        <w:t xml:space="preserve"> </w:t>
      </w:r>
      <w:r w:rsidRPr="00394FC7">
        <w:rPr>
          <w:b/>
          <w:sz w:val="28"/>
          <w:szCs w:val="28"/>
        </w:rPr>
        <w:tab/>
        <w:t xml:space="preserve">              </w:t>
      </w:r>
      <w:proofErr w:type="gramStart"/>
      <w:r w:rsidRPr="00394FC7">
        <w:rPr>
          <w:b/>
          <w:sz w:val="28"/>
          <w:szCs w:val="28"/>
        </w:rPr>
        <w:t>с</w:t>
      </w:r>
      <w:proofErr w:type="gramEnd"/>
      <w:r w:rsidRPr="00394FC7">
        <w:rPr>
          <w:b/>
          <w:sz w:val="28"/>
          <w:szCs w:val="28"/>
        </w:rPr>
        <w:t xml:space="preserve">. Вьюны </w:t>
      </w:r>
      <w:r w:rsidRPr="00394FC7">
        <w:rPr>
          <w:b/>
          <w:sz w:val="28"/>
          <w:szCs w:val="28"/>
        </w:rPr>
        <w:tab/>
      </w:r>
      <w:r w:rsidRPr="00394FC7">
        <w:rPr>
          <w:b/>
          <w:sz w:val="28"/>
          <w:szCs w:val="28"/>
        </w:rPr>
        <w:tab/>
      </w:r>
      <w:r w:rsidRPr="00394FC7">
        <w:rPr>
          <w:b/>
          <w:sz w:val="28"/>
          <w:szCs w:val="28"/>
        </w:rPr>
        <w:tab/>
        <w:t xml:space="preserve">    № 141</w:t>
      </w:r>
    </w:p>
    <w:p w:rsidR="00394FC7" w:rsidRPr="00394FC7" w:rsidRDefault="00394FC7" w:rsidP="00394FC7">
      <w:pPr>
        <w:jc w:val="center"/>
        <w:rPr>
          <w:b/>
          <w:sz w:val="28"/>
          <w:szCs w:val="28"/>
        </w:rPr>
      </w:pPr>
    </w:p>
    <w:p w:rsidR="00394FC7" w:rsidRPr="00394FC7" w:rsidRDefault="00394FC7" w:rsidP="00394FC7">
      <w:pPr>
        <w:autoSpaceDE w:val="0"/>
        <w:autoSpaceDN w:val="0"/>
        <w:adjustRightInd w:val="0"/>
        <w:jc w:val="center"/>
        <w:rPr>
          <w:b/>
          <w:sz w:val="28"/>
          <w:szCs w:val="28"/>
        </w:rPr>
      </w:pPr>
      <w:r w:rsidRPr="00394FC7">
        <w:rPr>
          <w:b/>
          <w:sz w:val="28"/>
          <w:szCs w:val="28"/>
        </w:rPr>
        <w:t xml:space="preserve">О внесении изменений в постановление администрации Вьюнского сельсовета Колыванского района Новосибирской области </w:t>
      </w:r>
      <w:r w:rsidRPr="00394FC7">
        <w:rPr>
          <w:b/>
          <w:bCs/>
          <w:sz w:val="28"/>
          <w:szCs w:val="28"/>
        </w:rPr>
        <w:t xml:space="preserve">от 26.08.2014 № 166 </w:t>
      </w:r>
      <w:r w:rsidRPr="00394FC7">
        <w:rPr>
          <w:b/>
          <w:sz w:val="28"/>
          <w:szCs w:val="28"/>
        </w:rPr>
        <w:t xml:space="preserve"> «Об утверждении административного регламента осуществления муниципального </w:t>
      </w:r>
      <w:proofErr w:type="gramStart"/>
      <w:r w:rsidRPr="00394FC7">
        <w:rPr>
          <w:b/>
          <w:sz w:val="28"/>
          <w:szCs w:val="28"/>
        </w:rPr>
        <w:t>контроля за</w:t>
      </w:r>
      <w:proofErr w:type="gramEnd"/>
      <w:r w:rsidRPr="00394FC7">
        <w:rPr>
          <w:b/>
          <w:sz w:val="28"/>
          <w:szCs w:val="28"/>
        </w:rPr>
        <w:t xml:space="preserve"> предоставлением обязательного экземпляра»</w:t>
      </w:r>
    </w:p>
    <w:p w:rsidR="00394FC7" w:rsidRPr="00394FC7" w:rsidRDefault="00394FC7" w:rsidP="00394FC7">
      <w:pPr>
        <w:jc w:val="center"/>
        <w:rPr>
          <w:b/>
          <w:sz w:val="28"/>
          <w:szCs w:val="28"/>
        </w:rPr>
      </w:pPr>
    </w:p>
    <w:p w:rsidR="00394FC7" w:rsidRPr="00394FC7" w:rsidRDefault="00394FC7" w:rsidP="00394FC7">
      <w:pPr>
        <w:ind w:firstLine="539"/>
        <w:jc w:val="both"/>
        <w:rPr>
          <w:sz w:val="28"/>
          <w:szCs w:val="22"/>
          <w:lang w:eastAsia="en-US"/>
        </w:rPr>
      </w:pPr>
      <w:proofErr w:type="gramStart"/>
      <w:r w:rsidRPr="00394FC7">
        <w:rPr>
          <w:sz w:val="28"/>
          <w:szCs w:val="22"/>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w:t>
      </w:r>
      <w:proofErr w:type="gramEnd"/>
      <w:r w:rsidRPr="00394FC7">
        <w:rPr>
          <w:sz w:val="28"/>
          <w:szCs w:val="22"/>
          <w:lang w:eastAsia="en-US"/>
        </w:rPr>
        <w:t xml:space="preserve"> регистра от 26.08.2019 № 5806-03-12/9,</w:t>
      </w:r>
    </w:p>
    <w:p w:rsidR="00394FC7" w:rsidRPr="00394FC7" w:rsidRDefault="00394FC7" w:rsidP="00394FC7">
      <w:pPr>
        <w:ind w:firstLine="539"/>
        <w:jc w:val="both"/>
        <w:rPr>
          <w:b/>
          <w:sz w:val="28"/>
          <w:szCs w:val="22"/>
          <w:lang w:eastAsia="en-US"/>
        </w:rPr>
      </w:pPr>
      <w:r w:rsidRPr="00394FC7">
        <w:rPr>
          <w:b/>
          <w:sz w:val="28"/>
          <w:szCs w:val="22"/>
          <w:lang w:eastAsia="en-US"/>
        </w:rPr>
        <w:t xml:space="preserve"> ПОСТАНОВЛЯЕТ: </w:t>
      </w:r>
    </w:p>
    <w:p w:rsidR="00394FC7" w:rsidRPr="00394FC7" w:rsidRDefault="00394FC7" w:rsidP="00394FC7">
      <w:pPr>
        <w:autoSpaceDE w:val="0"/>
        <w:autoSpaceDN w:val="0"/>
        <w:adjustRightInd w:val="0"/>
        <w:jc w:val="both"/>
        <w:rPr>
          <w:sz w:val="28"/>
          <w:szCs w:val="28"/>
        </w:rPr>
      </w:pPr>
      <w:r w:rsidRPr="00394FC7">
        <w:rPr>
          <w:sz w:val="28"/>
          <w:szCs w:val="22"/>
          <w:lang w:eastAsia="en-US"/>
        </w:rPr>
        <w:t xml:space="preserve">        1. </w:t>
      </w:r>
      <w:r w:rsidRPr="00394FC7">
        <w:rPr>
          <w:sz w:val="28"/>
          <w:szCs w:val="28"/>
        </w:rPr>
        <w:t xml:space="preserve">Внести в постановление  администрации Вьюнского сельсовета Колыванского района Новосибирской области  </w:t>
      </w:r>
      <w:r w:rsidRPr="00394FC7">
        <w:rPr>
          <w:bCs/>
          <w:sz w:val="28"/>
          <w:szCs w:val="28"/>
        </w:rPr>
        <w:t xml:space="preserve">от 26.08.2014 № 166 </w:t>
      </w:r>
      <w:r w:rsidRPr="00394FC7">
        <w:rPr>
          <w:sz w:val="28"/>
          <w:szCs w:val="28"/>
        </w:rPr>
        <w:t xml:space="preserve"> «Об утверждении административного регламента осуществления муниципального </w:t>
      </w:r>
      <w:proofErr w:type="gramStart"/>
      <w:r w:rsidRPr="00394FC7">
        <w:rPr>
          <w:sz w:val="28"/>
          <w:szCs w:val="28"/>
        </w:rPr>
        <w:t>контроля за</w:t>
      </w:r>
      <w:proofErr w:type="gramEnd"/>
      <w:r w:rsidRPr="00394FC7">
        <w:rPr>
          <w:sz w:val="28"/>
          <w:szCs w:val="28"/>
        </w:rPr>
        <w:t xml:space="preserve"> предоставлением обязательного экземпляра» следующие изменения:</w:t>
      </w:r>
    </w:p>
    <w:p w:rsidR="00394FC7" w:rsidRPr="00394FC7" w:rsidRDefault="00394FC7" w:rsidP="00394FC7">
      <w:pPr>
        <w:jc w:val="both"/>
        <w:rPr>
          <w:kern w:val="36"/>
          <w:sz w:val="28"/>
          <w:szCs w:val="28"/>
        </w:rPr>
      </w:pPr>
      <w:r w:rsidRPr="00394FC7">
        <w:rPr>
          <w:sz w:val="28"/>
          <w:szCs w:val="28"/>
        </w:rPr>
        <w:t xml:space="preserve">   1.2. раздел 5 изложить в новой редакции «Раздел 5. </w:t>
      </w:r>
      <w:proofErr w:type="gramStart"/>
      <w:r w:rsidRPr="00394FC7">
        <w:rPr>
          <w:kern w:val="36"/>
          <w:sz w:val="28"/>
          <w:szCs w:val="28"/>
        </w:rPr>
        <w:t xml:space="preserve">Досудебное (внесудебное) обжалование </w:t>
      </w:r>
      <w:r w:rsidRPr="00394FC7">
        <w:rPr>
          <w:bCs/>
          <w:kern w:val="36"/>
          <w:sz w:val="28"/>
          <w:szCs w:val="28"/>
        </w:rPr>
        <w:t>заявителем решений и действий (бездействия) органа,</w:t>
      </w:r>
      <w:r w:rsidRPr="00394FC7">
        <w:rPr>
          <w:kern w:val="36"/>
          <w:sz w:val="28"/>
          <w:szCs w:val="28"/>
        </w:rPr>
        <w:t xml:space="preserve"> </w:t>
      </w:r>
      <w:r w:rsidRPr="00394FC7">
        <w:rPr>
          <w:bCs/>
          <w:kern w:val="36"/>
          <w:sz w:val="28"/>
          <w:szCs w:val="28"/>
        </w:rPr>
        <w:t>предоставляющего муниципальную услугу, должностного</w:t>
      </w:r>
      <w:r w:rsidRPr="00394FC7">
        <w:rPr>
          <w:kern w:val="36"/>
          <w:sz w:val="28"/>
          <w:szCs w:val="28"/>
        </w:rPr>
        <w:t xml:space="preserve"> </w:t>
      </w:r>
      <w:r w:rsidRPr="00394FC7">
        <w:rPr>
          <w:bCs/>
          <w:kern w:val="36"/>
          <w:sz w:val="28"/>
          <w:szCs w:val="28"/>
        </w:rPr>
        <w:t>лица органа, предоставляющего муниципальную услугу,</w:t>
      </w:r>
      <w:r w:rsidRPr="00394FC7">
        <w:rPr>
          <w:kern w:val="36"/>
          <w:sz w:val="28"/>
          <w:szCs w:val="28"/>
        </w:rPr>
        <w:t xml:space="preserve"> </w:t>
      </w:r>
      <w:r w:rsidRPr="00394FC7">
        <w:rPr>
          <w:bCs/>
          <w:kern w:val="36"/>
          <w:sz w:val="28"/>
          <w:szCs w:val="28"/>
        </w:rPr>
        <w:t>либо муниципального служащего,</w:t>
      </w:r>
      <w:r w:rsidRPr="00394FC7">
        <w:rPr>
          <w:kern w:val="36"/>
          <w:sz w:val="28"/>
          <w:szCs w:val="28"/>
        </w:rPr>
        <w:t xml:space="preserve"> </w:t>
      </w:r>
      <w:r w:rsidRPr="00394FC7">
        <w:rPr>
          <w:bCs/>
          <w:kern w:val="36"/>
          <w:sz w:val="28"/>
          <w:szCs w:val="28"/>
        </w:rPr>
        <w:t>многофункционального центра, работника</w:t>
      </w:r>
      <w:r w:rsidRPr="00394FC7">
        <w:rPr>
          <w:kern w:val="36"/>
          <w:sz w:val="28"/>
          <w:szCs w:val="28"/>
        </w:rPr>
        <w:t xml:space="preserve"> </w:t>
      </w:r>
      <w:r w:rsidRPr="00394FC7">
        <w:rPr>
          <w:bCs/>
          <w:kern w:val="36"/>
          <w:sz w:val="28"/>
          <w:szCs w:val="28"/>
        </w:rPr>
        <w:t>многофункционального центра, а также организаций,</w:t>
      </w:r>
      <w:r w:rsidRPr="00394FC7">
        <w:rPr>
          <w:kern w:val="36"/>
          <w:sz w:val="28"/>
          <w:szCs w:val="28"/>
        </w:rPr>
        <w:t xml:space="preserve"> </w:t>
      </w:r>
      <w:r w:rsidRPr="00394FC7">
        <w:rPr>
          <w:bCs/>
          <w:kern w:val="36"/>
          <w:sz w:val="28"/>
          <w:szCs w:val="28"/>
        </w:rPr>
        <w:t>осуществляющих функции по предоставлению муниципальных услуг, или их работников.</w:t>
      </w:r>
      <w:proofErr w:type="gramEnd"/>
    </w:p>
    <w:p w:rsidR="00394FC7" w:rsidRPr="00394FC7" w:rsidRDefault="00394FC7" w:rsidP="00394FC7">
      <w:pPr>
        <w:ind w:firstLine="540"/>
        <w:jc w:val="both"/>
        <w:rPr>
          <w:sz w:val="28"/>
          <w:szCs w:val="24"/>
        </w:rPr>
      </w:pPr>
      <w:r w:rsidRPr="00394FC7">
        <w:rPr>
          <w:sz w:val="28"/>
          <w:szCs w:val="24"/>
        </w:rPr>
        <w:t xml:space="preserve">5.1 Заявитель может обратиться с </w:t>
      </w:r>
      <w:proofErr w:type="gramStart"/>
      <w:r w:rsidRPr="00394FC7">
        <w:rPr>
          <w:sz w:val="28"/>
          <w:szCs w:val="24"/>
        </w:rPr>
        <w:t>жалобой</w:t>
      </w:r>
      <w:proofErr w:type="gramEnd"/>
      <w:r w:rsidRPr="00394FC7">
        <w:rPr>
          <w:sz w:val="28"/>
          <w:szCs w:val="24"/>
        </w:rPr>
        <w:t xml:space="preserve"> в том числе в следующих случаях:</w:t>
      </w:r>
    </w:p>
    <w:p w:rsidR="00394FC7" w:rsidRPr="00394FC7" w:rsidRDefault="00394FC7" w:rsidP="00394FC7">
      <w:pPr>
        <w:ind w:firstLine="540"/>
        <w:jc w:val="both"/>
        <w:rPr>
          <w:sz w:val="28"/>
          <w:szCs w:val="24"/>
        </w:rPr>
      </w:pPr>
      <w:r w:rsidRPr="00394FC7">
        <w:rPr>
          <w:sz w:val="28"/>
          <w:szCs w:val="24"/>
        </w:rPr>
        <w:t>1) нарушение срока регистрации запроса о предоставлении муниципальной услуги, запроса.</w:t>
      </w:r>
    </w:p>
    <w:p w:rsidR="00394FC7" w:rsidRPr="00394FC7" w:rsidRDefault="00394FC7" w:rsidP="00394FC7">
      <w:pPr>
        <w:ind w:firstLine="540"/>
        <w:jc w:val="both"/>
        <w:rPr>
          <w:sz w:val="28"/>
          <w:szCs w:val="24"/>
        </w:rPr>
      </w:pPr>
      <w:r w:rsidRPr="00394FC7">
        <w:rPr>
          <w:sz w:val="28"/>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394FC7">
        <w:rPr>
          <w:sz w:val="28"/>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настоящим административным регламентом</w:t>
      </w:r>
    </w:p>
    <w:p w:rsidR="00394FC7" w:rsidRPr="00394FC7" w:rsidRDefault="00394FC7" w:rsidP="00394FC7">
      <w:pPr>
        <w:ind w:firstLine="540"/>
        <w:jc w:val="both"/>
        <w:rPr>
          <w:sz w:val="28"/>
          <w:szCs w:val="24"/>
        </w:rPr>
      </w:pPr>
      <w:r w:rsidRPr="00394FC7">
        <w:rPr>
          <w:sz w:val="28"/>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4FC7" w:rsidRPr="00394FC7" w:rsidRDefault="00394FC7" w:rsidP="00394FC7">
      <w:pPr>
        <w:ind w:firstLine="540"/>
        <w:jc w:val="both"/>
        <w:rPr>
          <w:sz w:val="28"/>
          <w:szCs w:val="24"/>
        </w:rPr>
      </w:pPr>
      <w:r w:rsidRPr="00394FC7">
        <w:rPr>
          <w:sz w:val="28"/>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4FC7" w:rsidRPr="00394FC7" w:rsidRDefault="00394FC7" w:rsidP="00394FC7">
      <w:pPr>
        <w:ind w:firstLine="540"/>
        <w:jc w:val="both"/>
        <w:rPr>
          <w:sz w:val="28"/>
          <w:szCs w:val="24"/>
        </w:rPr>
      </w:pPr>
      <w:proofErr w:type="gramStart"/>
      <w:r w:rsidRPr="00394FC7">
        <w:rPr>
          <w:sz w:val="28"/>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94FC7">
        <w:rPr>
          <w:sz w:val="28"/>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настоящим административным регламентом.</w:t>
      </w:r>
    </w:p>
    <w:p w:rsidR="00394FC7" w:rsidRPr="00394FC7" w:rsidRDefault="00394FC7" w:rsidP="00394FC7">
      <w:pPr>
        <w:ind w:firstLine="540"/>
        <w:jc w:val="both"/>
        <w:rPr>
          <w:sz w:val="28"/>
          <w:szCs w:val="24"/>
        </w:rPr>
      </w:pPr>
      <w:r w:rsidRPr="00394FC7">
        <w:rPr>
          <w:sz w:val="28"/>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4FC7" w:rsidRPr="00394FC7" w:rsidRDefault="00394FC7" w:rsidP="00394FC7">
      <w:pPr>
        <w:ind w:firstLine="540"/>
        <w:jc w:val="both"/>
        <w:rPr>
          <w:sz w:val="28"/>
          <w:szCs w:val="24"/>
        </w:rPr>
      </w:pPr>
      <w:proofErr w:type="gramStart"/>
      <w:r w:rsidRPr="00394FC7">
        <w:rPr>
          <w:sz w:val="28"/>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законодательством,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4FC7">
        <w:rPr>
          <w:sz w:val="28"/>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w:t>
      </w:r>
    </w:p>
    <w:p w:rsidR="00394FC7" w:rsidRPr="00394FC7" w:rsidRDefault="00394FC7" w:rsidP="00394FC7">
      <w:pPr>
        <w:ind w:firstLine="540"/>
        <w:jc w:val="both"/>
        <w:rPr>
          <w:sz w:val="28"/>
          <w:szCs w:val="24"/>
        </w:rPr>
      </w:pPr>
      <w:r w:rsidRPr="00394FC7">
        <w:rPr>
          <w:sz w:val="28"/>
          <w:szCs w:val="24"/>
        </w:rPr>
        <w:lastRenderedPageBreak/>
        <w:t>8) нарушение срока или порядка выдачи документов по результатам предоставления муниципальной услуги;</w:t>
      </w:r>
    </w:p>
    <w:p w:rsidR="00394FC7" w:rsidRPr="00394FC7" w:rsidRDefault="00394FC7" w:rsidP="00394FC7">
      <w:pPr>
        <w:ind w:firstLine="540"/>
        <w:jc w:val="both"/>
        <w:rPr>
          <w:sz w:val="28"/>
          <w:szCs w:val="24"/>
        </w:rPr>
      </w:pPr>
      <w:proofErr w:type="gramStart"/>
      <w:r w:rsidRPr="00394FC7">
        <w:rPr>
          <w:sz w:val="28"/>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94FC7">
        <w:rPr>
          <w:sz w:val="28"/>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w:t>
      </w:r>
    </w:p>
    <w:p w:rsidR="00394FC7" w:rsidRPr="00394FC7" w:rsidRDefault="00394FC7" w:rsidP="00394FC7">
      <w:pPr>
        <w:ind w:firstLine="540"/>
        <w:jc w:val="both"/>
        <w:rPr>
          <w:sz w:val="28"/>
          <w:szCs w:val="24"/>
        </w:rPr>
      </w:pPr>
      <w:r w:rsidRPr="00394FC7">
        <w:rPr>
          <w:sz w:val="28"/>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законодательством.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w:t>
      </w:r>
    </w:p>
    <w:p w:rsidR="00394FC7" w:rsidRPr="00394FC7" w:rsidRDefault="00394FC7" w:rsidP="00394FC7">
      <w:pPr>
        <w:ind w:firstLine="540"/>
        <w:jc w:val="both"/>
        <w:rPr>
          <w:sz w:val="28"/>
          <w:szCs w:val="24"/>
        </w:rPr>
      </w:pPr>
      <w:r w:rsidRPr="00394FC7">
        <w:rPr>
          <w:sz w:val="28"/>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 w:anchor="dst100352" w:history="1">
        <w:r w:rsidRPr="00394FC7">
          <w:rPr>
            <w:color w:val="0000FF"/>
            <w:sz w:val="28"/>
            <w:szCs w:val="24"/>
            <w:u w:val="single"/>
          </w:rPr>
          <w:t>частью 1.1 статьи 16</w:t>
        </w:r>
      </w:hyperlink>
      <w:r w:rsidRPr="00394FC7">
        <w:rPr>
          <w:sz w:val="28"/>
          <w:szCs w:val="24"/>
        </w:rPr>
        <w:t xml:space="preserve"> настоящего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законодательством, подаются руководителям этих организаций.</w:t>
      </w:r>
    </w:p>
    <w:p w:rsidR="00394FC7" w:rsidRPr="00394FC7" w:rsidRDefault="00394FC7" w:rsidP="00394FC7">
      <w:pPr>
        <w:ind w:firstLine="540"/>
        <w:jc w:val="both"/>
        <w:rPr>
          <w:sz w:val="28"/>
          <w:szCs w:val="24"/>
        </w:rPr>
      </w:pPr>
      <w:r w:rsidRPr="00394FC7">
        <w:rPr>
          <w:sz w:val="28"/>
          <w:szCs w:val="24"/>
        </w:rPr>
        <w:lastRenderedPageBreak/>
        <w:t xml:space="preserve">5.3. </w:t>
      </w:r>
      <w:proofErr w:type="gramStart"/>
      <w:r w:rsidRPr="00394FC7">
        <w:rPr>
          <w:sz w:val="28"/>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w:t>
      </w:r>
      <w:proofErr w:type="gramEnd"/>
      <w:r w:rsidRPr="00394FC7">
        <w:rPr>
          <w:sz w:val="28"/>
          <w:szCs w:val="24"/>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предусмотренных законодательством,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муниципальных услуг либо регионального портала муниципальных услуг, а также может быть принята при личном приеме заявителя.</w:t>
      </w:r>
    </w:p>
    <w:p w:rsidR="00394FC7" w:rsidRPr="00394FC7" w:rsidRDefault="00394FC7" w:rsidP="00394FC7">
      <w:pPr>
        <w:ind w:firstLine="540"/>
        <w:jc w:val="both"/>
        <w:rPr>
          <w:sz w:val="28"/>
          <w:szCs w:val="24"/>
        </w:rPr>
      </w:pPr>
      <w:r w:rsidRPr="00394FC7">
        <w:rPr>
          <w:sz w:val="28"/>
          <w:szCs w:val="24"/>
        </w:rPr>
        <w:t xml:space="preserve">5.4. </w:t>
      </w:r>
      <w:proofErr w:type="gramStart"/>
      <w:r w:rsidRPr="00394FC7">
        <w:rPr>
          <w:sz w:val="28"/>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законодательством, и их работников, а также жалоб на решения и действия (бездействие) многофункционального центра, его работников </w:t>
      </w:r>
      <w:hyperlink r:id="rId6" w:anchor="dst12" w:history="1">
        <w:r w:rsidRPr="00394FC7">
          <w:rPr>
            <w:color w:val="0000FF"/>
            <w:sz w:val="28"/>
            <w:szCs w:val="24"/>
            <w:u w:val="single"/>
          </w:rPr>
          <w:t>устанавливается</w:t>
        </w:r>
      </w:hyperlink>
      <w:r w:rsidRPr="00394FC7">
        <w:rPr>
          <w:sz w:val="28"/>
          <w:szCs w:val="24"/>
        </w:rPr>
        <w:t xml:space="preserve"> Правительством Российской Федерации.</w:t>
      </w:r>
      <w:proofErr w:type="gramEnd"/>
    </w:p>
    <w:p w:rsidR="00394FC7" w:rsidRPr="00394FC7" w:rsidRDefault="00394FC7" w:rsidP="00394FC7">
      <w:pPr>
        <w:ind w:firstLine="540"/>
        <w:jc w:val="both"/>
        <w:rPr>
          <w:sz w:val="28"/>
          <w:szCs w:val="24"/>
        </w:rPr>
      </w:pPr>
      <w:r w:rsidRPr="00394FC7">
        <w:rPr>
          <w:sz w:val="28"/>
          <w:szCs w:val="24"/>
        </w:rPr>
        <w:t>5.4.1. В случае</w:t>
      </w:r>
      <w:proofErr w:type="gramStart"/>
      <w:r w:rsidRPr="00394FC7">
        <w:rPr>
          <w:sz w:val="28"/>
          <w:szCs w:val="24"/>
        </w:rPr>
        <w:t>,</w:t>
      </w:r>
      <w:proofErr w:type="gramEnd"/>
      <w:r w:rsidRPr="00394FC7">
        <w:rPr>
          <w:sz w:val="28"/>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7" w:anchor="dst98" w:history="1">
        <w:r w:rsidRPr="00394FC7">
          <w:rPr>
            <w:color w:val="0000FF"/>
            <w:sz w:val="28"/>
            <w:szCs w:val="24"/>
            <w:u w:val="single"/>
          </w:rPr>
          <w:t>статьи 11.1</w:t>
        </w:r>
      </w:hyperlink>
      <w:r w:rsidRPr="00394FC7">
        <w:rPr>
          <w:sz w:val="28"/>
          <w:szCs w:val="24"/>
        </w:rPr>
        <w:t xml:space="preserve"> Федерального закона и настоящей статьи не применяются.</w:t>
      </w:r>
    </w:p>
    <w:p w:rsidR="00394FC7" w:rsidRPr="00394FC7" w:rsidRDefault="00394FC7" w:rsidP="00394FC7">
      <w:pPr>
        <w:ind w:firstLine="540"/>
        <w:jc w:val="both"/>
        <w:rPr>
          <w:sz w:val="28"/>
          <w:szCs w:val="24"/>
        </w:rPr>
      </w:pPr>
      <w:r w:rsidRPr="00394FC7">
        <w:rPr>
          <w:sz w:val="28"/>
          <w:szCs w:val="24"/>
        </w:rPr>
        <w:t xml:space="preserve">5.4.2. </w:t>
      </w:r>
      <w:proofErr w:type="gramStart"/>
      <w:r w:rsidRPr="00394FC7">
        <w:rPr>
          <w:sz w:val="28"/>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anchor="dst101816" w:history="1">
        <w:r w:rsidRPr="00394FC7">
          <w:rPr>
            <w:color w:val="0000FF"/>
            <w:sz w:val="28"/>
            <w:szCs w:val="24"/>
            <w:u w:val="single"/>
          </w:rPr>
          <w:t>частью 2 статьи 6</w:t>
        </w:r>
      </w:hyperlink>
      <w:r w:rsidRPr="00394FC7">
        <w:rPr>
          <w:sz w:val="28"/>
          <w:szCs w:val="24"/>
        </w:rPr>
        <w:t xml:space="preserve"> Градостроительного кодекса Российской Федерации, может быть подана</w:t>
      </w:r>
      <w:proofErr w:type="gramEnd"/>
      <w:r w:rsidRPr="00394FC7">
        <w:rPr>
          <w:sz w:val="28"/>
          <w:szCs w:val="24"/>
        </w:rPr>
        <w:t xml:space="preserve"> такими лицами в порядке, установленном </w:t>
      </w:r>
      <w:r w:rsidRPr="00394FC7">
        <w:rPr>
          <w:sz w:val="28"/>
          <w:szCs w:val="24"/>
        </w:rPr>
        <w:lastRenderedPageBreak/>
        <w:t xml:space="preserve">настоящей статьей, либо в порядке, установленном антимонопольным </w:t>
      </w:r>
      <w:hyperlink r:id="rId9" w:anchor="dst692" w:history="1">
        <w:r w:rsidRPr="00394FC7">
          <w:rPr>
            <w:color w:val="0000FF"/>
            <w:sz w:val="28"/>
            <w:szCs w:val="24"/>
            <w:u w:val="single"/>
          </w:rPr>
          <w:t>законодательством</w:t>
        </w:r>
      </w:hyperlink>
      <w:r w:rsidRPr="00394FC7">
        <w:rPr>
          <w:sz w:val="28"/>
          <w:szCs w:val="24"/>
        </w:rPr>
        <w:t xml:space="preserve"> Российской Федерации, в антимонопольный орган.</w:t>
      </w:r>
    </w:p>
    <w:p w:rsidR="00394FC7" w:rsidRPr="00394FC7" w:rsidRDefault="00394FC7" w:rsidP="00394FC7">
      <w:pPr>
        <w:ind w:firstLine="540"/>
        <w:jc w:val="both"/>
        <w:rPr>
          <w:sz w:val="28"/>
          <w:szCs w:val="24"/>
        </w:rPr>
      </w:pPr>
      <w:r w:rsidRPr="00394FC7">
        <w:rPr>
          <w:sz w:val="28"/>
          <w:szCs w:val="24"/>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94FC7" w:rsidRPr="00394FC7" w:rsidRDefault="00394FC7" w:rsidP="00394FC7">
      <w:pPr>
        <w:ind w:firstLine="540"/>
        <w:jc w:val="both"/>
        <w:rPr>
          <w:sz w:val="28"/>
          <w:szCs w:val="24"/>
        </w:rPr>
      </w:pPr>
      <w:r w:rsidRPr="00394FC7">
        <w:rPr>
          <w:sz w:val="28"/>
          <w:szCs w:val="24"/>
        </w:rPr>
        <w:t>5.6. Жалоба должна содержать:</w:t>
      </w:r>
    </w:p>
    <w:p w:rsidR="00394FC7" w:rsidRPr="00394FC7" w:rsidRDefault="00394FC7" w:rsidP="00394FC7">
      <w:pPr>
        <w:ind w:firstLine="540"/>
        <w:jc w:val="both"/>
        <w:rPr>
          <w:sz w:val="28"/>
          <w:szCs w:val="24"/>
        </w:rPr>
      </w:pPr>
      <w:proofErr w:type="gramStart"/>
      <w:r w:rsidRPr="00394FC7">
        <w:rPr>
          <w:sz w:val="28"/>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0" w:anchor="dst100352" w:history="1">
        <w:r w:rsidRPr="00394FC7">
          <w:rPr>
            <w:color w:val="0000FF"/>
            <w:sz w:val="28"/>
            <w:szCs w:val="24"/>
            <w:u w:val="single"/>
          </w:rPr>
          <w:t>частью 1.1 статьи 16</w:t>
        </w:r>
      </w:hyperlink>
      <w:r w:rsidRPr="00394FC7">
        <w:rPr>
          <w:sz w:val="28"/>
          <w:szCs w:val="24"/>
        </w:rPr>
        <w:t xml:space="preserve"> Федерального закона, их руководителей и (или) работников, решения и действия (бездействие) которых обжалуются;</w:t>
      </w:r>
      <w:proofErr w:type="gramEnd"/>
    </w:p>
    <w:p w:rsidR="00394FC7" w:rsidRPr="00394FC7" w:rsidRDefault="00394FC7" w:rsidP="00394FC7">
      <w:pPr>
        <w:ind w:firstLine="540"/>
        <w:jc w:val="both"/>
        <w:rPr>
          <w:sz w:val="28"/>
          <w:szCs w:val="24"/>
        </w:rPr>
      </w:pPr>
      <w:proofErr w:type="gramStart"/>
      <w:r w:rsidRPr="00394FC7">
        <w:rPr>
          <w:sz w:val="28"/>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4FC7" w:rsidRPr="00394FC7" w:rsidRDefault="00394FC7" w:rsidP="00394FC7">
      <w:pPr>
        <w:ind w:firstLine="540"/>
        <w:jc w:val="both"/>
        <w:rPr>
          <w:sz w:val="28"/>
          <w:szCs w:val="24"/>
        </w:rPr>
      </w:pPr>
      <w:r w:rsidRPr="00394FC7">
        <w:rPr>
          <w:sz w:val="28"/>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законодательством.</w:t>
      </w:r>
    </w:p>
    <w:p w:rsidR="00394FC7" w:rsidRPr="00394FC7" w:rsidRDefault="00394FC7" w:rsidP="00394FC7">
      <w:pPr>
        <w:ind w:firstLine="540"/>
        <w:jc w:val="both"/>
        <w:rPr>
          <w:sz w:val="28"/>
          <w:szCs w:val="24"/>
        </w:rPr>
      </w:pPr>
      <w:r w:rsidRPr="00394FC7">
        <w:rPr>
          <w:sz w:val="28"/>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 w:anchor="dst100352" w:history="1">
        <w:r w:rsidRPr="00394FC7">
          <w:rPr>
            <w:color w:val="0000FF"/>
            <w:sz w:val="28"/>
            <w:szCs w:val="24"/>
            <w:u w:val="single"/>
          </w:rPr>
          <w:t>частью 1.1 статьи 16</w:t>
        </w:r>
      </w:hyperlink>
      <w:r w:rsidRPr="00394FC7">
        <w:rPr>
          <w:sz w:val="28"/>
          <w:szCs w:val="24"/>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394FC7" w:rsidRPr="00394FC7" w:rsidRDefault="00394FC7" w:rsidP="00394FC7">
      <w:pPr>
        <w:ind w:firstLine="540"/>
        <w:jc w:val="both"/>
        <w:rPr>
          <w:sz w:val="28"/>
          <w:szCs w:val="24"/>
        </w:rPr>
      </w:pPr>
      <w:r w:rsidRPr="00394FC7">
        <w:rPr>
          <w:sz w:val="28"/>
          <w:szCs w:val="24"/>
        </w:rPr>
        <w:t xml:space="preserve">5.7. </w:t>
      </w:r>
      <w:proofErr w:type="gramStart"/>
      <w:r w:rsidRPr="00394FC7">
        <w:rPr>
          <w:sz w:val="28"/>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2" w:anchor="dst100352" w:history="1">
        <w:r w:rsidRPr="00394FC7">
          <w:rPr>
            <w:color w:val="0000FF"/>
            <w:sz w:val="28"/>
            <w:szCs w:val="24"/>
            <w:u w:val="single"/>
          </w:rPr>
          <w:t>частью 1.1 статьи 16</w:t>
        </w:r>
      </w:hyperlink>
      <w:r w:rsidRPr="00394FC7">
        <w:rPr>
          <w:sz w:val="28"/>
          <w:szCs w:val="24"/>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3" w:anchor="dst100352" w:history="1">
        <w:r w:rsidRPr="00394FC7">
          <w:rPr>
            <w:color w:val="0000FF"/>
            <w:sz w:val="28"/>
            <w:szCs w:val="24"/>
            <w:u w:val="single"/>
          </w:rPr>
          <w:t>частью 1.1 статьи 16</w:t>
        </w:r>
      </w:hyperlink>
      <w:r w:rsidRPr="00394FC7">
        <w:rPr>
          <w:sz w:val="28"/>
          <w:szCs w:val="24"/>
        </w:rPr>
        <w:t xml:space="preserve"> настоящего Федерального закона, в</w:t>
      </w:r>
      <w:proofErr w:type="gramEnd"/>
      <w:r w:rsidRPr="00394FC7">
        <w:rPr>
          <w:sz w:val="28"/>
          <w:szCs w:val="24"/>
        </w:rPr>
        <w:t xml:space="preserve"> </w:t>
      </w:r>
      <w:proofErr w:type="gramStart"/>
      <w:r w:rsidRPr="00394FC7">
        <w:rPr>
          <w:sz w:val="28"/>
          <w:szCs w:val="24"/>
        </w:rPr>
        <w:t>приеме</w:t>
      </w:r>
      <w:proofErr w:type="gramEnd"/>
      <w:r w:rsidRPr="00394FC7">
        <w:rPr>
          <w:sz w:val="28"/>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4FC7" w:rsidRPr="00394FC7" w:rsidRDefault="00394FC7" w:rsidP="00394FC7">
      <w:pPr>
        <w:ind w:firstLine="540"/>
        <w:jc w:val="both"/>
        <w:rPr>
          <w:sz w:val="28"/>
          <w:szCs w:val="24"/>
        </w:rPr>
      </w:pPr>
      <w:r w:rsidRPr="00394FC7">
        <w:rPr>
          <w:sz w:val="28"/>
          <w:szCs w:val="24"/>
        </w:rPr>
        <w:lastRenderedPageBreak/>
        <w:t>5.8. По результатам рассмотрения жалобы принимается одно из следующих решений:</w:t>
      </w:r>
    </w:p>
    <w:p w:rsidR="00394FC7" w:rsidRPr="00394FC7" w:rsidRDefault="00394FC7" w:rsidP="00394FC7">
      <w:pPr>
        <w:ind w:firstLine="540"/>
        <w:jc w:val="both"/>
        <w:rPr>
          <w:sz w:val="28"/>
          <w:szCs w:val="24"/>
        </w:rPr>
      </w:pPr>
      <w:proofErr w:type="gramStart"/>
      <w:r w:rsidRPr="00394FC7">
        <w:rPr>
          <w:sz w:val="28"/>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94FC7" w:rsidRPr="00394FC7" w:rsidRDefault="00394FC7" w:rsidP="00394FC7">
      <w:pPr>
        <w:ind w:firstLine="540"/>
        <w:jc w:val="both"/>
        <w:rPr>
          <w:sz w:val="28"/>
          <w:szCs w:val="24"/>
        </w:rPr>
      </w:pPr>
      <w:r w:rsidRPr="00394FC7">
        <w:rPr>
          <w:sz w:val="28"/>
          <w:szCs w:val="24"/>
        </w:rPr>
        <w:t>2) в удовлетворении жалобы отказывается.</w:t>
      </w:r>
    </w:p>
    <w:p w:rsidR="00394FC7" w:rsidRPr="00394FC7" w:rsidRDefault="00394FC7" w:rsidP="00394FC7">
      <w:pPr>
        <w:ind w:firstLine="540"/>
        <w:jc w:val="both"/>
        <w:rPr>
          <w:sz w:val="28"/>
          <w:szCs w:val="24"/>
        </w:rPr>
      </w:pPr>
      <w:r w:rsidRPr="00394FC7">
        <w:rPr>
          <w:sz w:val="28"/>
          <w:szCs w:val="24"/>
        </w:rPr>
        <w:t xml:space="preserve">5.9. Не позднее дня, следующего за днем принятия решения, указанного в </w:t>
      </w:r>
      <w:hyperlink r:id="rId14" w:anchor="dst118" w:history="1">
        <w:r w:rsidRPr="00394FC7">
          <w:rPr>
            <w:color w:val="0000FF"/>
            <w:sz w:val="28"/>
            <w:szCs w:val="24"/>
            <w:u w:val="single"/>
          </w:rPr>
          <w:t>части 7</w:t>
        </w:r>
      </w:hyperlink>
      <w:r w:rsidRPr="00394FC7">
        <w:rPr>
          <w:sz w:val="28"/>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4FC7" w:rsidRPr="00394FC7" w:rsidRDefault="00394FC7" w:rsidP="00394FC7">
      <w:pPr>
        <w:ind w:firstLine="540"/>
        <w:jc w:val="both"/>
        <w:rPr>
          <w:sz w:val="28"/>
          <w:szCs w:val="24"/>
        </w:rPr>
      </w:pPr>
      <w:r w:rsidRPr="00394FC7">
        <w:rPr>
          <w:sz w:val="28"/>
          <w:szCs w:val="24"/>
        </w:rPr>
        <w:t xml:space="preserve">5.9.1. В случае признания жалобы подлежащей удовлетворению в ответе заявителю, указанном в </w:t>
      </w:r>
      <w:hyperlink r:id="rId15" w:anchor="dst121" w:history="1">
        <w:r w:rsidRPr="00394FC7">
          <w:rPr>
            <w:color w:val="0000FF"/>
            <w:sz w:val="28"/>
            <w:szCs w:val="24"/>
            <w:u w:val="single"/>
          </w:rPr>
          <w:t>части 8</w:t>
        </w:r>
      </w:hyperlink>
      <w:r w:rsidRPr="00394FC7">
        <w:rPr>
          <w:sz w:val="28"/>
          <w:szCs w:val="24"/>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anchor="dst100352" w:history="1">
        <w:r w:rsidRPr="00394FC7">
          <w:rPr>
            <w:color w:val="0000FF"/>
            <w:sz w:val="28"/>
            <w:szCs w:val="24"/>
            <w:u w:val="single"/>
          </w:rPr>
          <w:t>частью 1.1 статьи 16</w:t>
        </w:r>
      </w:hyperlink>
      <w:r w:rsidRPr="00394FC7">
        <w:rPr>
          <w:sz w:val="28"/>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4FC7">
        <w:rPr>
          <w:sz w:val="28"/>
          <w:szCs w:val="24"/>
        </w:rPr>
        <w:t>неудобства</w:t>
      </w:r>
      <w:proofErr w:type="gramEnd"/>
      <w:r w:rsidRPr="00394FC7">
        <w:rPr>
          <w:sz w:val="28"/>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394FC7">
        <w:rPr>
          <w:sz w:val="28"/>
          <w:szCs w:val="24"/>
        </w:rPr>
        <w:t>.(</w:t>
      </w:r>
      <w:proofErr w:type="gramEnd"/>
      <w:r w:rsidRPr="00394FC7">
        <w:rPr>
          <w:sz w:val="28"/>
          <w:szCs w:val="24"/>
        </w:rPr>
        <w:t xml:space="preserve">часть 8.1 введена Федеральным </w:t>
      </w:r>
      <w:hyperlink r:id="rId17" w:anchor="dst100020" w:history="1">
        <w:r w:rsidRPr="00394FC7">
          <w:rPr>
            <w:color w:val="0000FF"/>
            <w:sz w:val="28"/>
            <w:szCs w:val="24"/>
            <w:u w:val="single"/>
          </w:rPr>
          <w:t>законом</w:t>
        </w:r>
      </w:hyperlink>
      <w:r w:rsidRPr="00394FC7">
        <w:rPr>
          <w:sz w:val="28"/>
          <w:szCs w:val="24"/>
        </w:rPr>
        <w:t xml:space="preserve"> от 19.07.2018 N 204-ФЗ)</w:t>
      </w:r>
    </w:p>
    <w:p w:rsidR="00394FC7" w:rsidRPr="00394FC7" w:rsidRDefault="00394FC7" w:rsidP="00394FC7">
      <w:pPr>
        <w:ind w:firstLine="540"/>
        <w:jc w:val="both"/>
        <w:rPr>
          <w:sz w:val="28"/>
          <w:szCs w:val="24"/>
        </w:rPr>
      </w:pPr>
      <w:r w:rsidRPr="00394FC7">
        <w:rPr>
          <w:sz w:val="28"/>
          <w:szCs w:val="24"/>
        </w:rPr>
        <w:t xml:space="preserve">5.9.2. В случае признания </w:t>
      </w:r>
      <w:proofErr w:type="gramStart"/>
      <w:r w:rsidRPr="00394FC7">
        <w:rPr>
          <w:sz w:val="28"/>
          <w:szCs w:val="24"/>
        </w:rPr>
        <w:t>жалобы</w:t>
      </w:r>
      <w:proofErr w:type="gramEnd"/>
      <w:r w:rsidRPr="00394FC7">
        <w:rPr>
          <w:sz w:val="28"/>
          <w:szCs w:val="24"/>
        </w:rPr>
        <w:t xml:space="preserve"> не подлежащей удовлетворению в ответе заявителю, указанном в </w:t>
      </w:r>
      <w:hyperlink r:id="rId18" w:anchor="dst121" w:history="1">
        <w:r w:rsidRPr="00394FC7">
          <w:rPr>
            <w:color w:val="0000FF"/>
            <w:sz w:val="28"/>
            <w:szCs w:val="24"/>
            <w:u w:val="single"/>
          </w:rPr>
          <w:t>части 8</w:t>
        </w:r>
      </w:hyperlink>
      <w:r w:rsidRPr="00394FC7">
        <w:rPr>
          <w:sz w:val="28"/>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94FC7" w:rsidRPr="00394FC7" w:rsidRDefault="00394FC7" w:rsidP="00394FC7">
      <w:pPr>
        <w:ind w:firstLine="540"/>
        <w:jc w:val="both"/>
        <w:rPr>
          <w:sz w:val="28"/>
          <w:szCs w:val="24"/>
        </w:rPr>
      </w:pPr>
      <w:r w:rsidRPr="00394FC7">
        <w:rPr>
          <w:sz w:val="28"/>
          <w:szCs w:val="24"/>
        </w:rPr>
        <w:t xml:space="preserve">5.10. В случае установления в ходе или по результатам </w:t>
      </w:r>
      <w:proofErr w:type="gramStart"/>
      <w:r w:rsidRPr="00394FC7">
        <w:rPr>
          <w:sz w:val="28"/>
          <w:szCs w:val="24"/>
        </w:rPr>
        <w:t>рассмотрения жалобы признаков состава административного правонарушения</w:t>
      </w:r>
      <w:proofErr w:type="gramEnd"/>
      <w:r w:rsidRPr="00394FC7">
        <w:rPr>
          <w:sz w:val="28"/>
          <w:szCs w:val="24"/>
        </w:rPr>
        <w:t xml:space="preserve"> или преступления должностное лицо, работник, наделенные полномочиями по рассмотрению жалоб в соответствии с </w:t>
      </w:r>
      <w:hyperlink r:id="rId19" w:anchor="dst108" w:history="1">
        <w:r w:rsidRPr="00394FC7">
          <w:rPr>
            <w:color w:val="0000FF"/>
            <w:sz w:val="28"/>
            <w:szCs w:val="24"/>
            <w:u w:val="single"/>
          </w:rPr>
          <w:t>частью 1</w:t>
        </w:r>
      </w:hyperlink>
      <w:r w:rsidRPr="00394FC7">
        <w:rPr>
          <w:sz w:val="28"/>
          <w:szCs w:val="24"/>
        </w:rPr>
        <w:t xml:space="preserve"> настоящей статьи, незамедлительно направляют имеющиеся материалы в органы прокуратуры.</w:t>
      </w:r>
    </w:p>
    <w:p w:rsidR="00394FC7" w:rsidRPr="00394FC7" w:rsidRDefault="00394FC7" w:rsidP="00394FC7">
      <w:pPr>
        <w:ind w:firstLine="540"/>
        <w:jc w:val="both"/>
        <w:rPr>
          <w:sz w:val="28"/>
          <w:szCs w:val="24"/>
        </w:rPr>
      </w:pPr>
      <w:r w:rsidRPr="00394FC7">
        <w:rPr>
          <w:sz w:val="28"/>
          <w:szCs w:val="24"/>
        </w:rPr>
        <w:t xml:space="preserve">5.11.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0" w:anchor="dst100010" w:history="1">
        <w:r w:rsidRPr="00394FC7">
          <w:rPr>
            <w:color w:val="0000FF"/>
            <w:sz w:val="28"/>
            <w:szCs w:val="24"/>
            <w:u w:val="single"/>
          </w:rPr>
          <w:t>законом</w:t>
        </w:r>
      </w:hyperlink>
      <w:r w:rsidRPr="00394FC7">
        <w:rPr>
          <w:sz w:val="28"/>
          <w:szCs w:val="24"/>
        </w:rPr>
        <w:t xml:space="preserve"> от 2 мая 2006 года N 59-ФЗ "О порядке рассмотрения обращений граждан Российской Федерации"».</w:t>
      </w:r>
    </w:p>
    <w:p w:rsidR="00394FC7" w:rsidRPr="00394FC7" w:rsidRDefault="00394FC7" w:rsidP="00394FC7">
      <w:pPr>
        <w:jc w:val="both"/>
        <w:rPr>
          <w:sz w:val="28"/>
          <w:szCs w:val="28"/>
        </w:rPr>
      </w:pPr>
      <w:r w:rsidRPr="00394FC7">
        <w:rPr>
          <w:sz w:val="28"/>
          <w:szCs w:val="28"/>
        </w:rPr>
        <w:t xml:space="preserve">       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394FC7" w:rsidRPr="00394FC7" w:rsidRDefault="00394FC7" w:rsidP="00394FC7">
      <w:pPr>
        <w:jc w:val="both"/>
        <w:rPr>
          <w:sz w:val="28"/>
          <w:szCs w:val="28"/>
        </w:rPr>
      </w:pPr>
      <w:r w:rsidRPr="00394FC7">
        <w:rPr>
          <w:sz w:val="28"/>
          <w:szCs w:val="28"/>
        </w:rPr>
        <w:t xml:space="preserve">       3. </w:t>
      </w:r>
      <w:proofErr w:type="gramStart"/>
      <w:r w:rsidRPr="00394FC7">
        <w:rPr>
          <w:sz w:val="28"/>
          <w:szCs w:val="28"/>
        </w:rPr>
        <w:t>Контроль за</w:t>
      </w:r>
      <w:proofErr w:type="gramEnd"/>
      <w:r w:rsidRPr="00394FC7">
        <w:rPr>
          <w:sz w:val="28"/>
          <w:szCs w:val="28"/>
        </w:rPr>
        <w:t xml:space="preserve"> исполнением постановления оставляю за собой.</w:t>
      </w:r>
    </w:p>
    <w:p w:rsidR="00394FC7" w:rsidRPr="00394FC7" w:rsidRDefault="00394FC7" w:rsidP="00394FC7">
      <w:pPr>
        <w:jc w:val="both"/>
        <w:rPr>
          <w:sz w:val="28"/>
          <w:szCs w:val="28"/>
        </w:rPr>
      </w:pPr>
    </w:p>
    <w:p w:rsidR="00394FC7" w:rsidRPr="00394FC7" w:rsidRDefault="00394FC7" w:rsidP="00394FC7">
      <w:pPr>
        <w:ind w:firstLine="426"/>
        <w:jc w:val="both"/>
        <w:rPr>
          <w:sz w:val="28"/>
          <w:szCs w:val="28"/>
        </w:rPr>
      </w:pPr>
    </w:p>
    <w:p w:rsidR="00394FC7" w:rsidRPr="00394FC7" w:rsidRDefault="00394FC7" w:rsidP="00394FC7">
      <w:pPr>
        <w:ind w:firstLine="426"/>
        <w:jc w:val="both"/>
        <w:rPr>
          <w:sz w:val="28"/>
          <w:szCs w:val="28"/>
        </w:rPr>
      </w:pPr>
    </w:p>
    <w:p w:rsidR="00394FC7" w:rsidRPr="00394FC7" w:rsidRDefault="00394FC7" w:rsidP="00394FC7">
      <w:pPr>
        <w:ind w:firstLine="426"/>
        <w:jc w:val="both"/>
        <w:rPr>
          <w:sz w:val="28"/>
          <w:szCs w:val="28"/>
        </w:rPr>
      </w:pPr>
      <w:r w:rsidRPr="00394FC7">
        <w:rPr>
          <w:sz w:val="28"/>
          <w:szCs w:val="28"/>
        </w:rPr>
        <w:t xml:space="preserve">Глава Вьюнского сельсовета  </w:t>
      </w:r>
    </w:p>
    <w:p w:rsidR="00394FC7" w:rsidRPr="00394FC7" w:rsidRDefault="00394FC7" w:rsidP="00394FC7">
      <w:pPr>
        <w:ind w:firstLine="426"/>
        <w:jc w:val="both"/>
        <w:rPr>
          <w:sz w:val="28"/>
          <w:szCs w:val="28"/>
        </w:rPr>
      </w:pPr>
      <w:r w:rsidRPr="00394FC7">
        <w:rPr>
          <w:sz w:val="28"/>
          <w:szCs w:val="28"/>
        </w:rPr>
        <w:t>Колыванского района</w:t>
      </w:r>
    </w:p>
    <w:p w:rsidR="00394FC7" w:rsidRPr="00394FC7" w:rsidRDefault="00394FC7" w:rsidP="00394FC7">
      <w:pPr>
        <w:ind w:firstLine="426"/>
        <w:jc w:val="both"/>
        <w:rPr>
          <w:sz w:val="28"/>
          <w:szCs w:val="28"/>
        </w:rPr>
      </w:pPr>
      <w:r w:rsidRPr="00394FC7">
        <w:rPr>
          <w:sz w:val="28"/>
          <w:szCs w:val="28"/>
        </w:rPr>
        <w:t>Новосибирской области                                           Т.В. Хименко</w:t>
      </w:r>
    </w:p>
    <w:p w:rsidR="00394FC7" w:rsidRPr="00394FC7" w:rsidRDefault="00394FC7" w:rsidP="00394FC7">
      <w:pPr>
        <w:jc w:val="center"/>
        <w:rPr>
          <w:b/>
          <w:sz w:val="28"/>
          <w:szCs w:val="28"/>
        </w:rPr>
      </w:pPr>
    </w:p>
    <w:p w:rsidR="00394FC7" w:rsidRPr="00394FC7" w:rsidRDefault="00394FC7" w:rsidP="00394FC7">
      <w:pPr>
        <w:jc w:val="center"/>
        <w:rPr>
          <w:b/>
          <w:sz w:val="28"/>
          <w:szCs w:val="28"/>
        </w:rPr>
      </w:pPr>
    </w:p>
    <w:p w:rsidR="00394FC7" w:rsidRPr="00394FC7" w:rsidRDefault="00394FC7" w:rsidP="00394FC7">
      <w:pPr>
        <w:suppressAutoHyphens/>
        <w:spacing w:line="23" w:lineRule="atLeast"/>
        <w:rPr>
          <w:sz w:val="24"/>
          <w:szCs w:val="24"/>
        </w:rPr>
      </w:pPr>
    </w:p>
    <w:p w:rsidR="00AF3FAD" w:rsidRDefault="00AF3FAD"/>
    <w:sectPr w:rsidR="00AF3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93"/>
    <w:rsid w:val="00394FC7"/>
    <w:rsid w:val="00AF3FAD"/>
    <w:rsid w:val="00E50D36"/>
    <w:rsid w:val="00EE7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uiPriority w:val="59"/>
    <w:rsid w:val="00E50D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uiPriority w:val="59"/>
    <w:rsid w:val="00E50D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8706">
      <w:bodyDiv w:val="1"/>
      <w:marLeft w:val="0"/>
      <w:marRight w:val="0"/>
      <w:marTop w:val="0"/>
      <w:marBottom w:val="0"/>
      <w:divBdr>
        <w:top w:val="none" w:sz="0" w:space="0" w:color="auto"/>
        <w:left w:val="none" w:sz="0" w:space="0" w:color="auto"/>
        <w:bottom w:val="none" w:sz="0" w:space="0" w:color="auto"/>
        <w:right w:val="none" w:sz="0" w:space="0" w:color="auto"/>
      </w:divBdr>
    </w:div>
    <w:div w:id="9268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011/5f4dfdafc2f6f8be79b768e70ef7fcf3afc02631/"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521091c3cb2ba736a2587fafb3365e53d9e27af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321522/9633d7a108baeb43878f9791ad71e515e4d82b7d/"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02839/3d0cac60971a511280cbba229d9b6329c07731f7/" TargetMode="External"/><Relationship Id="rId2" Type="http://schemas.microsoft.com/office/2007/relationships/stylesWithEffects" Target="stylesWithEffects.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http://www.consultant.ru/document/cons_doc_LAW_314820/8bf514cf02b2bc03abb361625d55d47a4a534317/" TargetMode="External"/><Relationship Id="rId1" Type="http://schemas.openxmlformats.org/officeDocument/2006/relationships/styles" Target="styles.xml"/><Relationship Id="rId6" Type="http://schemas.openxmlformats.org/officeDocument/2006/relationships/hyperlink" Target="http://www.consultant.ru/document/cons_doc_LAW_300316/" TargetMode="External"/><Relationship Id="rId11" Type="http://schemas.openxmlformats.org/officeDocument/2006/relationships/hyperlink" Target="http://www.consultant.ru/document/cons_doc_LAW_321522/a2588b2a1374c05e0939bb4df8e54fc0dfd6e000/" TargetMode="External"/><Relationship Id="rId5" Type="http://schemas.openxmlformats.org/officeDocument/2006/relationships/hyperlink" Target="http://www.consultant.ru/document/cons_doc_LAW_321522/a2588b2a1374c05e0939bb4df8e54fc0dfd6e000/" TargetMode="External"/><Relationship Id="rId15" Type="http://schemas.openxmlformats.org/officeDocument/2006/relationships/hyperlink" Target="http://www.consultant.ru/document/cons_doc_LAW_321522/521091c3cb2ba736a2587fafb3365e53d9e27af5/" TargetMode="Externa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hyperlink" Target="http://www.consultant.ru/document/cons_doc_LAW_321522/521091c3cb2ba736a2587fafb3365e53d9e27af5/" TargetMode="External"/><Relationship Id="rId4" Type="http://schemas.openxmlformats.org/officeDocument/2006/relationships/webSettings" Target="webSettings.xml"/><Relationship Id="rId9" Type="http://schemas.openxmlformats.org/officeDocument/2006/relationships/hyperlink" Target="http://www.consultant.ru/document/cons_doc_LAW_315087/4fd2ccf6a182a2b787ee4617151ecac811a23b50/" TargetMode="External"/><Relationship Id="rId14" Type="http://schemas.openxmlformats.org/officeDocument/2006/relationships/hyperlink" Target="http://www.consultant.ru/document/cons_doc_LAW_321522/521091c3cb2ba736a2587fafb3365e53d9e27af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3384</Words>
  <Characters>19293</Characters>
  <Application>Microsoft Office Word</Application>
  <DocSecurity>0</DocSecurity>
  <Lines>160</Lines>
  <Paragraphs>45</Paragraphs>
  <ScaleCrop>false</ScaleCrop>
  <Company>щш</Company>
  <LinksUpToDate>false</LinksUpToDate>
  <CharactersWithSpaces>22632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5</cp:revision>
  <dcterms:created xsi:type="dcterms:W3CDTF">2019-09-03T03:43:00Z</dcterms:created>
  <dcterms:modified xsi:type="dcterms:W3CDTF">2019-09-03T08:42:00Z</dcterms:modified>
</cp:coreProperties>
</file>