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A54" w:rsidRPr="00916A54" w:rsidRDefault="00916A54" w:rsidP="00916A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</w:t>
      </w:r>
    </w:p>
    <w:p w:rsidR="00916A54" w:rsidRPr="00916A54" w:rsidRDefault="00916A54" w:rsidP="00916A54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РЕШЕНИЕ                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сессия  6созыва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12.11.2020г                               с.Вьюны                                        № 3/17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исполнении  бюджета Вьюнского сельсовета  Колыванского района Новосибирской области  за 9 месяцев  2020 года.</w:t>
      </w: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Заслушав и обсудив доклад главного бухгалтера Вьюнского сельсовета об исполнении бюджета Вьюнского сельсовета Колыванского района Новосибирской области  за 9 месяцев 2020 года Совет депутатов Вьюнского сельсовета Колыванского района Новосибирской области  РЕШИЛ:              </w:t>
      </w: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исполнение  бюджета   Вьюнского сельсовета Колыванского района Новосибирской области  за 9 месяцев 2020года: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общий объем доходов бюджета   в сумме 11 126,2 тыс. руб., в том числе общий объем безвозмездных поступлений  от других бюджетов бюджетной системы Российской Федерации в сумме 9 182,4 тыс. рублей.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 расходов бюджета в сумме  10 578,0 тыс. рублей.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1.3.профицит бюджета  в сумме 548,2 тыс.рублей</w:t>
      </w:r>
    </w:p>
    <w:p w:rsidR="00916A54" w:rsidRPr="00916A54" w:rsidRDefault="00916A54" w:rsidP="00916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916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.Направить данное Решение Главе Вьюнского сельсовета Колыванского района Новосибирской области для  подписания.</w:t>
      </w:r>
    </w:p>
    <w:p w:rsidR="00916A54" w:rsidRPr="00916A54" w:rsidRDefault="00916A54" w:rsidP="00916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3.</w:t>
      </w: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Данное решение опубликовать в  периодическом печатном</w:t>
      </w:r>
    </w:p>
    <w:p w:rsidR="00916A54" w:rsidRPr="00916A54" w:rsidRDefault="00916A54" w:rsidP="00916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издании «Бюллетень Вьюнского сельсовета»</w:t>
      </w:r>
    </w:p>
    <w:p w:rsidR="00916A54" w:rsidRPr="00916A54" w:rsidRDefault="00916A54" w:rsidP="00916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4</w:t>
      </w: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Настоящее Решение вступает в силу после опубликования.</w:t>
      </w:r>
    </w:p>
    <w:p w:rsidR="00916A54" w:rsidRPr="00916A54" w:rsidRDefault="00916A54" w:rsidP="00916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916A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райна Новосибирской области.</w:t>
      </w:r>
    </w:p>
    <w:p w:rsidR="00916A54" w:rsidRPr="00916A54" w:rsidRDefault="00916A54" w:rsidP="00916A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Т.В.Хименко</w:t>
      </w: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 </w:t>
      </w: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О.А. Ефимова</w:t>
      </w: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Доходная часть бюджета   Вьюнского сельсовета  ,тыс.руб.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42"/>
        <w:gridCol w:w="1803"/>
        <w:gridCol w:w="1701"/>
        <w:gridCol w:w="1525"/>
      </w:tblGrid>
      <w:tr w:rsidR="00916A54" w:rsidRPr="00916A54" w:rsidTr="00D304CA">
        <w:trPr>
          <w:trHeight w:val="719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Код   БК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Годовые 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 9 месяцев 2020г.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в %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182  1 01 02000 01 0000 110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облагаемых по нал.ст.,установленной п.1 ст.224 НК РФ за исключением доходов,полученных физ.лицами ,зарегистрированных в качестве ИП.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60,3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182 1 03 02000 01 0000 110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182 1 05 03000 01 0000 110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142,9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Налог на имущество физических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лиц,взимаемых по ставкам,применяемым к объектам налогооблажения,расположенных в границах 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182 1 06 06000 00 0000 110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</w:t>
            </w:r>
          </w:p>
        </w:tc>
      </w:tr>
      <w:tr w:rsidR="00916A54" w:rsidRPr="00916A54" w:rsidTr="00D304CA">
        <w:trPr>
          <w:trHeight w:val="1641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001 1 08 04020 01 0000  110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  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1803,5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57,5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001 1 11 05035 10 0000 120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</w:tr>
      <w:tr w:rsidR="00916A54" w:rsidRPr="00916A54" w:rsidTr="00D304CA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001 1 13 01995 10 0000 130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001 1 13  0206 5 10 0000 130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Доходы,поступающие в порядке возмещения расходов,понесенных в связи с эксплуотацией имущества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</w:tr>
      <w:tr w:rsidR="00916A54" w:rsidRPr="00916A54" w:rsidTr="00D304CA">
        <w:trPr>
          <w:trHeight w:val="76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001 1 16 02020 02 0000 140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47,0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1943,8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56,5</w:t>
            </w:r>
          </w:p>
        </w:tc>
      </w:tr>
      <w:tr w:rsidR="00916A54" w:rsidRPr="00916A54" w:rsidTr="00D304CA">
        <w:trPr>
          <w:trHeight w:val="448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000 2 00 00000 00 0000 000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Безвозмездные поступления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9182,4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001 2 02 15001 10 0000 150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бюджета субъекта РФ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2321,8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001 202 20216 10 0000 150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2 118,2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001 2 02 29999 10 0000 150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5850,7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001 2 02 30024 10 0000 150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0,0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001 2 02 35118 10 0000 150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поселений на осуществление первичного воинского учета на  территориях, где отсутствуют военные комис-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сариаты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70,0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001 2 02 49999 10 0000 150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39,6</w:t>
            </w:r>
          </w:p>
        </w:tc>
      </w:tr>
      <w:tr w:rsidR="00916A54" w:rsidRPr="00916A54" w:rsidTr="00D304CA"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 ДОХОДОВ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15719,4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11126,2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70,8</w:t>
            </w:r>
          </w:p>
        </w:tc>
      </w:tr>
    </w:tbl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</w:p>
    <w:p w:rsidR="00916A54" w:rsidRPr="00916A54" w:rsidRDefault="00916A54" w:rsidP="00916A5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Расходная часть бюджета Вьюнского сельсовета ,тыс.руб.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423"/>
        <w:gridCol w:w="1418"/>
      </w:tblGrid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9 месяцев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исп-ния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01  00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4177,0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63,3</w:t>
            </w:r>
          </w:p>
        </w:tc>
      </w:tr>
      <w:tr w:rsidR="00916A54" w:rsidRPr="00916A54" w:rsidTr="00D304CA">
        <w:trPr>
          <w:trHeight w:val="37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01 02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01 03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74,4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59,7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rPr>
          <w:trHeight w:val="55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rPr>
          <w:trHeight w:val="24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0200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02 03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33,3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4508,2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4508,2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66,4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956,1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42,8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951,1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08  00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5983,8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70,3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08  01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5983,8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70,3</w:t>
            </w:r>
          </w:p>
        </w:tc>
      </w:tr>
      <w:tr w:rsidR="00916A54" w:rsidRPr="00916A54" w:rsidTr="00D304CA">
        <w:trPr>
          <w:trHeight w:val="48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10  00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70,2</w:t>
            </w:r>
          </w:p>
        </w:tc>
      </w:tr>
      <w:tr w:rsidR="00916A54" w:rsidRPr="00916A54" w:rsidTr="00D304CA">
        <w:trPr>
          <w:trHeight w:val="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10 01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916A54" w:rsidRPr="00916A54" w:rsidTr="00D304CA">
        <w:trPr>
          <w:trHeight w:val="36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11 00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16108,7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65,7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  бюджета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 сельсовета на 2020год,тыс.руб.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20"/>
        <w:gridCol w:w="4609"/>
        <w:gridCol w:w="1485"/>
        <w:gridCol w:w="1257"/>
      </w:tblGrid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Годовое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2020г.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Исполнено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9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месяцев 2020г. 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-548,2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00 01 00 00 00 0000 000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389,3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-548,2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00 01 05000 00 0000 000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01 05 02011 00 0000 510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-15 719,4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-11 126,2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01 05 02011 00 0000 610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+16 108,7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+10 578,0</w:t>
            </w:r>
          </w:p>
        </w:tc>
      </w:tr>
    </w:tbl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СОВЕТ ДЕПУТАТОВ                      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НОВОСИБИРСКОЙ ОБЛАСТИ                             </w:t>
      </w:r>
    </w:p>
    <w:p w:rsidR="00916A54" w:rsidRPr="00916A54" w:rsidRDefault="00916A54" w:rsidP="00916A54">
      <w:pPr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(шестой созыв)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РЕШЕНИЕ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3 сессии    6 созыва                                                      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12 ноября  2020 года                                       с. Вьюны                                                                         № 3/18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26.12.2019года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Российской Федерации», Закона Новосибирской области «Об областном бюджете  Новосибирской области на 2020год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  Совет депутатов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1.1.прогнозируемый общий объем доходов бюджета в сумме  15 901,1 тыс. руб., в том числе общий объем межбюджетных трансфертов, получаемых от других бюджетов бюджетной системы Российской Федерации в сумме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12 513,8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расходов бюджета в сумме  16 290,4  тыс. рублей.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1.3.дефицит бюджета  в сумме 389,3 тыс.рублей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прогнозируемый общий объем доходов  бюджета 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 системы Российской Федерации в сумме 2 582,8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рублей.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общий объем расходов бюджета  на 2021год в сумме  5 936,8  тыс. рублей, в том числе условно утвержденные расходы 148,4 тыс.рублей и на 2022 год в сумме  6 104,7  тыс. рублей., в том числе условно утвержденные расходы 305,2 тыс.рублей.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2.3.дефицит бюджета  на 2021год  в сумме 0,0тыс.рублей,  и на 2022год  в сумме 0,0 тыс.рублей.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2020год согласно приложения №2 к настоящему Решению;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5.1.на 2020 год согласно приложения  № 3 к настоящему Решению;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на 2020 год  согласно    приложения  № 4 к настоящему Решению;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Установить в соответствии с </w:t>
      </w:r>
      <w:hyperlink r:id="rId6" w:history="1">
        <w:r w:rsidRPr="00916A5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8 статьи 217</w:t>
        </w:r>
      </w:hyperlink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916A54" w:rsidRPr="00916A54" w:rsidRDefault="00916A54" w:rsidP="00916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Направить Решение Главе Вьюнского  сельсовета для подписания и обнародования.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09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Опубликовать настоящее Решение в </w:t>
      </w:r>
      <w:r w:rsidRPr="00916A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 сельсовета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            О.А. Ефимова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 сельсовета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Новосибирской области                                                                                      Т.В. Хименко      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                                                                        к  Решению 3 сессии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       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3/18 от 12.11.2020г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Таблица  1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916A54" w:rsidRPr="00916A54" w:rsidTr="00D304CA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Код   БК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2020год,т.руб</w:t>
            </w:r>
          </w:p>
        </w:tc>
      </w:tr>
      <w:tr w:rsidR="00916A54" w:rsidRPr="00916A54" w:rsidTr="00D304CA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утверждению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182 1 01 02000 01 0000 110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677,3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670,7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182 1 01 02010 01 2100 110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182 1 01 02010 01 3000 110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182 1 01 02020 01 2100 110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182 1 01 02020 01 3000 110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</w:t>
            </w: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block_227" w:history="1">
              <w:r w:rsidRPr="00916A54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статьей 227</w:t>
              </w:r>
            </w:hyperlink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  <w:tbl>
            <w:tblPr>
              <w:tblW w:w="55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916A54" w:rsidRPr="00916A54" w:rsidTr="00D304CA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16A54" w:rsidRPr="00916A54" w:rsidRDefault="00916A54" w:rsidP="00916A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182 1 01 02030 01 1000 110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block_228" w:history="1">
              <w:r w:rsidRPr="00916A54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eastAsia="ru-RU"/>
                </w:rPr>
                <w:t>статьей 228</w:t>
              </w:r>
            </w:hyperlink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182 1 01 02040 01 1000 110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100 1 03 02000 01 0000 110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1281,4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100 1 03 02231 01 0000 110 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586,8</w:t>
            </w:r>
          </w:p>
        </w:tc>
      </w:tr>
      <w:tr w:rsidR="00916A54" w:rsidRPr="00916A54" w:rsidTr="00D304CA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100 1 03 02241 01 0000 110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моторные масла  для дизельных(или)карбюраторных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100 1 03 02251 01 0000 110 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100 1 03 02261 01 0000 110 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-95,4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182 1 05 03000 01 0000 110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33,1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182 1 05 03010 01 1000 110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с.х.налог(сумма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182 1 06 01030 10 0000 110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Налог на имущество  физ. лиц ,взимаемых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22,5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182 1 06 01030 10 2100 110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 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182 1 06 06000 00 0000 110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1068,4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597,5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182 1 06 06033 10 2100 110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182 1 06 06033 10 3000 110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916A54" w:rsidRPr="00916A54" w:rsidTr="00D304CA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182 1 06 06043 10 1000 110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465,6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182 1 06 06043 10 2100 110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001 1 08 04020 01 0000 110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6,3</w:t>
            </w:r>
          </w:p>
        </w:tc>
      </w:tr>
      <w:tr w:rsidR="00916A54" w:rsidRPr="00916A54" w:rsidTr="00D304CA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001 1 08 04020 01 1000 110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3089,0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001  1 11 05035 10 0000 120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001 1 13 0199 51 00000 130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001 1 13 02065 10 0000 130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001 1 16 00000 00 0000 000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2,0</w:t>
            </w:r>
          </w:p>
        </w:tc>
      </w:tr>
      <w:tr w:rsidR="00916A54" w:rsidRPr="00916A54" w:rsidTr="00D304CA">
        <w:trPr>
          <w:trHeight w:val="5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001 1 16 02000 02 0000 140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001 1 16 02020 02 0000 140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3 387,3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001 2 00 00000 00 0000 000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12 513,8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12 513,8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001 202 15001 10 0000 150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3096,0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001 202 20216 10 0000 150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2684,9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001 202 29999 10 0000 150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6 000,7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001 202 49999 10 0000 150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</w:t>
            </w:r>
          </w:p>
        </w:tc>
      </w:tr>
      <w:tr w:rsidR="00916A54" w:rsidRPr="00916A54" w:rsidTr="00D304CA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001 202 30024 10 0000 150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0,1</w:t>
            </w:r>
          </w:p>
        </w:tc>
      </w:tr>
      <w:tr w:rsidR="00916A54" w:rsidRPr="00916A54" w:rsidTr="00D304C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001  2 02 35118 10 0000 150</w:t>
            </w: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916A54" w:rsidRPr="00916A54" w:rsidTr="00D304CA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15 951,1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15 901,1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Приложение №2</w:t>
      </w:r>
    </w:p>
    <w:p w:rsidR="00916A54" w:rsidRPr="00916A54" w:rsidRDefault="00916A54" w:rsidP="00916A54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к  решению 3 сессии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   депутатов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3/18 от 12.11.2020г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16A54" w:rsidRPr="00916A54" w:rsidRDefault="00916A54" w:rsidP="00916A5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Распределение бюджетных ассигнований на 20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20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 xml:space="preserve"> год по разделам и подразделам, целевым статьям и видам расходов,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тыс.руб</w:t>
      </w: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.                                                                                                                  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4215,3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Функционирование законодательных </w:t>
            </w: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1179,0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1176,9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416,1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416,1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16A54" w:rsidRPr="00916A54" w:rsidTr="00D304C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 ,работ и услуг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99.0.00.1106.0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45,0</w:t>
            </w: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-39,7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-34,7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 ,работ и услуг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-16,2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6159,2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6159,2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16 340,4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16 290,4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6A54" w:rsidRPr="00916A54" w:rsidRDefault="00916A54" w:rsidP="00916A54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16A54" w:rsidRPr="00916A54" w:rsidRDefault="00916A54" w:rsidP="00916A54">
      <w:pPr>
        <w:tabs>
          <w:tab w:val="left" w:pos="6708"/>
          <w:tab w:val="left" w:pos="77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16A54" w:rsidRPr="00916A54" w:rsidRDefault="00916A54" w:rsidP="00916A54">
      <w:pPr>
        <w:tabs>
          <w:tab w:val="left" w:pos="6708"/>
          <w:tab w:val="left" w:pos="77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№3</w:t>
      </w:r>
    </w:p>
    <w:p w:rsidR="00916A54" w:rsidRPr="00916A54" w:rsidRDefault="00916A54" w:rsidP="0091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к решению  3сессии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   депутатов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3/18 от 12.11.2020г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Ведомственная структура расходов Вьюнского сельсовета на 2020 год, тыс.руб.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425"/>
        <w:gridCol w:w="1418"/>
        <w:gridCol w:w="567"/>
        <w:gridCol w:w="1605"/>
      </w:tblGrid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Рзд,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4215,3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718,3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322,3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99.0.00.0411.0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99.0.00.7051.2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229,3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2924,0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1176,9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1747,0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(муниципальными)органами ,казенными учреждениями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1417,0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20,7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4494,9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4494,9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1668,7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2684,9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</w:tr>
      <w:tr w:rsidR="00916A54" w:rsidRPr="00916A54" w:rsidTr="00D304CA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891,4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891,4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99.0.00.1503.0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99.0.00.1504.0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6159,2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6159,2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2994,4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3164,8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2480,8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2664,8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99.0.00.7051.0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502,6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</w:t>
            </w: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bCs/>
                <w:kern w:val="28"/>
                <w:sz w:val="20"/>
                <w:szCs w:val="20"/>
                <w:lang w:eastAsia="ru-RU"/>
              </w:rPr>
              <w:t>311,5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916A54" w:rsidRPr="00916A54" w:rsidTr="00D304CA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</w:tr>
      <w:tr w:rsidR="00916A54" w:rsidRPr="00916A54" w:rsidTr="00D304CA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16 290,4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Приложение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№4</w:t>
      </w:r>
    </w:p>
    <w:p w:rsidR="00916A54" w:rsidRPr="00916A54" w:rsidRDefault="00916A54" w:rsidP="00916A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к решению 3 сессии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    депутатов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№ 3/18 от 12.11.2020г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Источники финансирования дефицита  бюджета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Вьюнского  сельсовета на 2020год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источника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дефицита бюджета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Годовое</w:t>
            </w:r>
          </w:p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назначение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00 01 00000 00 000 000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+389,3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00 01 05000 00 000 000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 средств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-15 901,1</w:t>
            </w:r>
          </w:p>
        </w:tc>
      </w:tr>
      <w:tr w:rsidR="00916A54" w:rsidRPr="00916A54" w:rsidTr="00D304CA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01 05 02011 00 000 610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 остатков денежных средств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+16 290,4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Ожидается, что бюджет администрации Вьюнского сельсовета Колыванского района Новосибирской области  за 2020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916A54" w:rsidRPr="00916A54" w:rsidTr="00D304CA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  БК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2020год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00010102010010000110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физ.лиц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93,1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00010302000010000110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1281,4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00010503000010000110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00010601030100000110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0001060600000000011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1068,4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00010804020011000110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 действий (за исключением действий. совершенных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98,4</w:t>
            </w:r>
          </w:p>
        </w:tc>
      </w:tr>
      <w:tr w:rsidR="00916A54" w:rsidRPr="00916A54" w:rsidTr="00D304CA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00011105035100000120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00011303050100000130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оказания платных услуг(работ)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001 1130206510 0000 130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001 1 16 02020 02 0000 140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3 387,3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916A54" w:rsidRPr="00916A54" w:rsidTr="00D304CA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00020000000000000000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12 513,8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12 513,8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15 951,1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15 901,1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916A54" w:rsidRPr="00916A54" w:rsidTr="00D304CA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Рзд, 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2020тыс.р.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2020т.р.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916A54" w:rsidRPr="00916A54" w:rsidRDefault="00916A54" w:rsidP="00916A5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Исп.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4227,0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4215,3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сцбъекта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2924,0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4494,9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95,7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6159,2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6158,8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6159,2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100,5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16 340,4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16 290,4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</w:tr>
      <w:tr w:rsidR="00916A54" w:rsidRPr="00916A54" w:rsidTr="00D304C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16A54" w:rsidRPr="00916A54" w:rsidRDefault="00916A54" w:rsidP="00916A54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389,3 тыс.руб.=дефицит бюджета(333,2тыс.руб.)+остаток на начало отчетного периода-56,1тыс.руб (56 137,39 руб) </w:t>
      </w:r>
    </w:p>
    <w:p w:rsidR="00916A54" w:rsidRPr="00916A54" w:rsidRDefault="00916A54" w:rsidP="00916A54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-27 504,04(собств.средства) </w:t>
      </w:r>
    </w:p>
    <w:p w:rsidR="00916A54" w:rsidRPr="00916A54" w:rsidRDefault="00916A54" w:rsidP="00916A54">
      <w:pPr>
        <w:tabs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-28 633,35(акцизы)</w:t>
      </w:r>
    </w:p>
    <w:p w:rsidR="00916A54" w:rsidRPr="00916A54" w:rsidRDefault="00916A54" w:rsidP="00916A54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Пояснительная записка  предлагаемых изменений в решение сессии  от 12.11.2020г. об изменении  бюджета на  2020год.</w:t>
      </w: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Доходная часть бюджета:</w:t>
      </w: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916A54" w:rsidRPr="00916A54" w:rsidTr="00D304CA">
        <w:trPr>
          <w:trHeight w:val="541"/>
        </w:trPr>
        <w:tc>
          <w:tcPr>
            <w:tcW w:w="6930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+(увеличение)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-(уменьшение).руб.</w:t>
            </w:r>
          </w:p>
        </w:tc>
      </w:tr>
      <w:tr w:rsidR="00916A54" w:rsidRPr="00916A54" w:rsidTr="00D304CA">
        <w:trPr>
          <w:trHeight w:val="541"/>
        </w:trPr>
        <w:tc>
          <w:tcPr>
            <w:tcW w:w="6930" w:type="dxa"/>
          </w:tcPr>
          <w:p w:rsidR="00916A54" w:rsidRPr="00916A54" w:rsidRDefault="00916A54" w:rsidP="00916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182 1 01 02010 01 1000 110</w:t>
            </w:r>
          </w:p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264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-50 000,00</w:t>
            </w:r>
          </w:p>
        </w:tc>
      </w:tr>
      <w:tr w:rsidR="00916A54" w:rsidRPr="00916A54" w:rsidTr="00D304CA">
        <w:tc>
          <w:tcPr>
            <w:tcW w:w="6930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  <w:lang w:eastAsia="ru-RU"/>
              </w:rPr>
              <w:t>-50 000,00 руб.= -50,0 тыс.руб.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Расходная часть бюджета: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813"/>
        <w:gridCol w:w="847"/>
        <w:gridCol w:w="1216"/>
        <w:gridCol w:w="651"/>
        <w:gridCol w:w="755"/>
        <w:gridCol w:w="2104"/>
      </w:tblGrid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+5 400,00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+1 590,00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-3 500,00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-4 600,00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0104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-2 060,00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9900010080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-9 599,38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0111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-9 599,38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05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9900011000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0501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-16 244,74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9900015030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-103,03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9900015040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-18 446,88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0503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-34 794,65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+1 600,00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-4 476,00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+ 56 321,23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0801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+445,23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9900017100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+1 469,36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1001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+1 469,36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9900018310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-460,56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11105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-460,56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Служебная записка №21 от 28.10.20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+5 000,00</w:t>
            </w:r>
          </w:p>
        </w:tc>
      </w:tr>
      <w:tr w:rsidR="00916A54" w:rsidRPr="00916A54" w:rsidTr="00D304CA"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 по 0801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916A54" w:rsidRPr="00916A54" w:rsidTr="00D304CA">
        <w:trPr>
          <w:trHeight w:val="414"/>
        </w:trPr>
        <w:tc>
          <w:tcPr>
            <w:tcW w:w="33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</w:tcPr>
          <w:p w:rsidR="00916A54" w:rsidRPr="00916A54" w:rsidRDefault="00916A54" w:rsidP="00916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6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-50 000,00 руб.=-50,0тыс.руб.</w:t>
            </w: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bookmarkStart w:id="0" w:name="RANGE!A1:E59"/>
      <w:bookmarkEnd w:id="0"/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 Е Ш Е Н И Е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3-ей сессии шестого созыва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12.11.2020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с. Вьюны                          № 3/19</w:t>
      </w:r>
    </w:p>
    <w:p w:rsidR="00916A54" w:rsidRPr="00916A54" w:rsidRDefault="00916A54" w:rsidP="00916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приостановлении действия отдельных положений решения Совета депутатов Вьюнского сельсовета Колыванского района Новосибирской области от 22.04.2015 № 39/231 «Об утверждении Положения «О бюджетном процессе во Вьюнском сельсовете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Законодательного собрания Новосибирской области от 09.07.2020 № 92-пр «О проекте закона Новосибирской области «О приостановлении действия отдельных положений Закона Новосибирской области «О бюджетном процессе в Новосибирской области»,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 </w:t>
      </w:r>
    </w:p>
    <w:p w:rsidR="00916A54" w:rsidRPr="00916A54" w:rsidRDefault="00916A54" w:rsidP="00916A5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РЕШИЛ: </w:t>
      </w:r>
    </w:p>
    <w:p w:rsidR="00916A54" w:rsidRPr="00916A54" w:rsidRDefault="00916A54" w:rsidP="00916A5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Приостановить до 1 января 2021 года действие пункта 2 статьи 30 (в части внесения проекта местного бюджета Колыванского района Новосибирской области в представительный орган Вьюнского сельсовета Колыванского района Новосибирской области) решения Совета депутатов Вьюнского сельсовета Колыванского района Новосибирской области от 22.04.2015 № 39/231 « Об утверждении Положения «О бюджетном процессе в муниципальном образовании Вьюнского сельсовета Колыванского района Новосибирской области».</w:t>
      </w:r>
    </w:p>
    <w:p w:rsidR="00916A54" w:rsidRPr="00916A54" w:rsidRDefault="00916A54" w:rsidP="00916A54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 сельсовета Колыванского района Новосибирской области в информационно-телекоммуникационной сети «Интернет».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 Настоящее решение вступает в силу со дня его официального опубликования.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 Контроль за исполнением настоящего решения возложить на главного бухгалтера администрации Вьюнского сельсовета Фаламееву Е.В. и постоянную депутатскую комиссию по бюджету, финансово – кредитной политике и муниципальной собственности Совета депутатов Вьюнского сельсовета Колыванского района Новосибирской области (Н.Б. Шевченко).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Глава Вьюнского сельсовета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Т.В. Хименко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О.А. Ефимова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               .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СОВЕТ ДЕПУТАТОВ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16A54" w:rsidRPr="00916A54" w:rsidRDefault="00916A54" w:rsidP="00916A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третьей сессии   6 созыва</w:t>
      </w:r>
    </w:p>
    <w:p w:rsidR="00916A54" w:rsidRPr="00916A54" w:rsidRDefault="00916A54" w:rsidP="00916A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12.11.2020г.                           с.Вьюны                                  № 3/20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плане работы Совета депутатов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Колыванского района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и постоянных комиссий на 4-й квартал 2020 год.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председателя Совета депутатов Вьюнского сельсовета Колыванского района Новосибирской области Ефимову О.А. и обсудив план работы Совета депутатов на 4-й квартал 2020г., в соответствии со статьей 23 Устава Вьюнского сельсовета 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Вьюнского сельсовета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РЕШИЛ: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план работы Совета депутатов Вьюнского сельсовета Колыванского района Новосибирской области на 4-й квартал 2020 год. (прилагается)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Ефимова О.А.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</w:t>
      </w:r>
    </w:p>
    <w:p w:rsidR="00916A54" w:rsidRPr="00916A54" w:rsidRDefault="00916A54" w:rsidP="00916A5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решению сессии</w:t>
      </w:r>
    </w:p>
    <w:p w:rsidR="00916A54" w:rsidRPr="00916A54" w:rsidRDefault="00916A54" w:rsidP="00916A5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Совета депутатов </w:t>
      </w:r>
    </w:p>
    <w:p w:rsidR="00916A54" w:rsidRPr="00916A54" w:rsidRDefault="00916A54" w:rsidP="00916A5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От  12.11.2020г.  №  _3_/_20_ 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ПЛАН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Совета депутатов Вьюнского сельсовета Колыванского района Новосибирской области  на 4-й квартал 2020 года.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налога на имущество физических лиц на территории Вьюнского сельсовета на 2021г.</w:t>
      </w:r>
    </w:p>
    <w:p w:rsidR="00916A54" w:rsidRPr="00916A54" w:rsidRDefault="00916A54" w:rsidP="00916A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Установление налоговых ставок, льгот, порядка и сроков уплаты земельного налога в 2021 году на территории Вьюнского сельсовета.</w:t>
      </w:r>
    </w:p>
    <w:p w:rsidR="00916A54" w:rsidRPr="00916A54" w:rsidRDefault="00916A54" w:rsidP="00916A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плана работы Совета депутатов и постоянных комиссий на 2021 год.</w:t>
      </w:r>
    </w:p>
    <w:p w:rsidR="00916A54" w:rsidRPr="00916A54" w:rsidRDefault="00916A54" w:rsidP="00916A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Утверждение бюджета Вьюнского сельсовета Колыванского района Новосибирской области на 2021 год и плановый период 2022-2023г.г.</w:t>
      </w:r>
    </w:p>
    <w:p w:rsidR="00916A54" w:rsidRPr="00916A54" w:rsidRDefault="00916A54" w:rsidP="00916A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Утверждение плана социально-экономического развития Вьюнского сельсовета Колыванского района Новосибирской области на 2021 год  и плановый период 2022-2023г.г.</w:t>
      </w:r>
    </w:p>
    <w:p w:rsidR="00916A54" w:rsidRPr="00916A54" w:rsidRDefault="00916A54" w:rsidP="00916A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Организационно-массовые мероприятия.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3 -ей   сессии шестого созыва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12.11.2020 г.                                с. Вьюны                                     </w:t>
      </w:r>
      <w:r w:rsidRPr="00916A5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№ 3 /21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установлении  налоговых ставок, </w:t>
      </w: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льгот, порядка  уплаты</w:t>
      </w: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земельного налога в 2021 году.</w:t>
      </w: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соответствии с главой 31 Налогового кодекса Российской Федерации, на основании Федерального закона «Об общих принципах организации местного самоуправления в Российской Федерации» № 131-ФЗ от 06.10.2003 г., руководствуясь       Устава  Вьюнского  сельсовета Колыванского района Новосибирской области, Совет депутатов Вьюнского сельсовета Колыванского района Новосибирской области  </w:t>
      </w:r>
    </w:p>
    <w:p w:rsidR="00916A54" w:rsidRPr="00916A54" w:rsidRDefault="00916A54" w:rsidP="00916A54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916A54" w:rsidRPr="00916A54" w:rsidRDefault="00916A54" w:rsidP="00916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1.Установить  на 2021 год на территории Вьюнского сельсовета ставки земельного  налога в соответствии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приложением  № 1.</w:t>
      </w:r>
    </w:p>
    <w:p w:rsidR="00916A54" w:rsidRPr="00916A54" w:rsidRDefault="00916A54" w:rsidP="00916A54">
      <w:pPr>
        <w:tabs>
          <w:tab w:val="left" w:pos="0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налог подлежит уплате в сроки установленные пунктом 1 статьи 397 Налогового кодекса Российской Федерации </w:t>
      </w:r>
    </w:p>
    <w:p w:rsidR="00916A54" w:rsidRPr="00916A54" w:rsidRDefault="00916A54" w:rsidP="00916A54">
      <w:pPr>
        <w:tabs>
          <w:tab w:val="left" w:pos="0"/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Налогоплательщики – физические лица уплачивают налог на основании налогового уведомления, направленного налоговым органом. </w:t>
      </w:r>
    </w:p>
    <w:p w:rsidR="00916A54" w:rsidRPr="00916A54" w:rsidRDefault="00916A54" w:rsidP="00916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следующие налоговые льготы для налогоплательщиков – физических лиц:</w:t>
      </w:r>
    </w:p>
    <w:p w:rsidR="00916A54" w:rsidRPr="00916A54" w:rsidRDefault="00916A54" w:rsidP="00916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Освободить от уплаты земельного налога налогоплательщиков следующих категорий:</w:t>
      </w:r>
    </w:p>
    <w:p w:rsidR="00916A54" w:rsidRPr="00916A54" w:rsidRDefault="00916A54" w:rsidP="00916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ветеранов и инвалидов Великой Отечественной  войны </w:t>
      </w:r>
    </w:p>
    <w:p w:rsidR="00916A54" w:rsidRPr="00916A54" w:rsidRDefault="00916A54" w:rsidP="00916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пенсионеров по возрасту, состоящих на регистрационном учете и постоянно </w:t>
      </w:r>
    </w:p>
    <w:p w:rsidR="00916A54" w:rsidRPr="00916A54" w:rsidRDefault="00916A54" w:rsidP="00916A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проживающие на территории Вьюнского сельсовета.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физических лиц, имеющих на иждивении    трех и более  детей, в  том числе не достигших 23- летнего возраста и обучающихся по очной форме обучения в образовательных учреждениях всех типов и видов.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Налоговая льгота предоставляется в отношении только одного земельного участка и устанавливается бессрочно.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5. Опубликовать настоящее решение в срок до 1 декабря 2021 года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периодическом печатном издании  «Бюллетень Вьюнского сельсовета»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916A54" w:rsidRPr="00916A54" w:rsidRDefault="00916A54" w:rsidP="00916A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6. Решение    вступает   в  силу   с 1  января  2021  года    не  ранее чем  по истечении   одного    месяца со дня его официального опубликования.                                 </w:t>
      </w:r>
    </w:p>
    <w:p w:rsidR="00916A54" w:rsidRPr="00916A54" w:rsidRDefault="00916A54" w:rsidP="00916A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7. Контроль    за   исполнением  решения    возложить   на постоянную депутатскую комиссию по  бюджету, финансово-кредитной политике  и муниципальной  собственности совета депутатов Вьюнского сельсовета Колыванского района Новосибирской области.</w:t>
      </w:r>
    </w:p>
    <w:p w:rsidR="00916A54" w:rsidRPr="00916A54" w:rsidRDefault="00916A54" w:rsidP="00916A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О.А. Ефимова</w:t>
      </w:r>
    </w:p>
    <w:p w:rsidR="00916A54" w:rsidRPr="00916A54" w:rsidRDefault="00916A54" w:rsidP="00916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Вьюнского сельсовета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Т.В. Хименко                                                          </w:t>
      </w:r>
    </w:p>
    <w:p w:rsidR="00916A54" w:rsidRPr="00916A54" w:rsidRDefault="00916A54" w:rsidP="00916A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16A54" w:rsidRPr="00916A54" w:rsidRDefault="00916A54" w:rsidP="00916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решению 3    сессии 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Вьюнского сельсовета </w:t>
      </w:r>
    </w:p>
    <w:p w:rsidR="00916A54" w:rsidRPr="00916A54" w:rsidRDefault="00916A54" w:rsidP="00916A54">
      <w:pPr>
        <w:tabs>
          <w:tab w:val="left" w:pos="6165"/>
          <w:tab w:val="left" w:pos="6705"/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От 12.11.2020 г. № 3/21</w:t>
      </w:r>
    </w:p>
    <w:p w:rsidR="00916A54" w:rsidRPr="00916A54" w:rsidRDefault="00916A54" w:rsidP="00916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СТАВКИ ЗЕМЕЛЬНОГО НАЛОГА</w:t>
      </w:r>
    </w:p>
    <w:p w:rsidR="00916A54" w:rsidRPr="00916A54" w:rsidRDefault="00916A54" w:rsidP="00916A5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310"/>
        <w:gridCol w:w="3153"/>
      </w:tblGrid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№№пп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 земель и (или) разрешенное использование земельного участка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Налоговая ставка в % от кадастровой стоимости</w:t>
            </w:r>
          </w:p>
        </w:tc>
      </w:tr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Занятые жилищным фондом и объектами инженерной инфраструктуры жилищно-коммунального комплекса (за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      </w: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Не используемых в предпринимательской деятельности, приобретённых </w:t>
            </w: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(предоставленных)  </w:t>
            </w: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для ведения </w:t>
            </w:r>
            <w:hyperlink r:id="rId9" w:anchor="dst100022" w:history="1">
              <w:r w:rsidRPr="00916A54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личного подсобного хозяйства</w:t>
              </w:r>
            </w:hyperlink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, садоводства или огородничества, а также земельных участков общего назначения, предусмотренных Федеральным </w:t>
            </w:r>
            <w:hyperlink r:id="rId10" w:anchor="dst0" w:history="1">
              <w:r w:rsidRPr="00916A54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законом</w:t>
              </w:r>
            </w:hyperlink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ограниченных в обороте в соответствии с </w:t>
            </w:r>
            <w:hyperlink r:id="rId11" w:anchor="dst100225" w:history="1">
              <w:r w:rsidRPr="00916A54">
                <w:rPr>
                  <w:rFonts w:ascii="Times New Roman" w:eastAsia="Times New Roman" w:hAnsi="Times New Roman" w:cs="Times New Roman"/>
                  <w:color w:val="666699"/>
                  <w:sz w:val="20"/>
                  <w:szCs w:val="20"/>
                  <w:shd w:val="clear" w:color="auto" w:fill="FFFFFF"/>
                </w:rPr>
                <w:t>законодательством</w:t>
              </w:r>
            </w:hyperlink>
            <w:r w:rsidRPr="00916A5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Российской Федерации, предоставленных для обеспечения обороны, безопасности и таможенных нужд;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пунктах  и не  используемых по целевому назначению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916A54" w:rsidRPr="00916A54" w:rsidTr="00D304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земельные участки</w:t>
            </w:r>
          </w:p>
          <w:p w:rsidR="00916A54" w:rsidRPr="00916A54" w:rsidRDefault="00916A54" w:rsidP="00916A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A54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  <w:p w:rsidR="00916A54" w:rsidRPr="00916A54" w:rsidRDefault="00916A54" w:rsidP="00916A5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64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64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tabs>
          <w:tab w:val="left" w:pos="642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3-ей   сессии шестого созыва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 12.11.2020 г.                                с. Вьюны                                     </w:t>
      </w:r>
      <w:r w:rsidRPr="00916A54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№ 3  / 22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установлении ставок  налога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имущество физических лиц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2021 год.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с Федеральными </w:t>
      </w:r>
      <w:hyperlink r:id="rId12" w:history="1">
        <w:r w:rsidRPr="00916A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законами</w:t>
        </w:r>
      </w:hyperlink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916A5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2003 г</w:t>
        </w:r>
      </w:smartTag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 131-ФЗ «Об общих принципах организации местного самоуправления в Российской Федерации» от 04 октября </w:t>
      </w:r>
      <w:smartTag w:uri="urn:schemas-microsoft-com:office:smarttags" w:element="metricconverter">
        <w:smartTagPr>
          <w:attr w:name="ProductID" w:val="2014 г"/>
        </w:smartTagPr>
        <w:r w:rsidRPr="00916A5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2014 г</w:t>
        </w:r>
      </w:smartTag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284-ФЗ «</w:t>
      </w:r>
      <w:r w:rsidRPr="00916A54">
        <w:rPr>
          <w:rFonts w:ascii="Times New Roman" w:eastAsia="Calibri" w:hAnsi="Times New Roman" w:cs="Times New Roman"/>
          <w:sz w:val="20"/>
          <w:szCs w:val="20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Законом Новосибирской области от 31.10.2014 г. № 478-ОЗ «О единой дате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13" w:history="1">
        <w:r w:rsidRPr="00916A5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Уставом</w:t>
        </w:r>
      </w:hyperlink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Вьюнского сельсовета Колыванского района Новосибирской области, Совет депутатов Вьюнского сельского совета 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1. Установить  с 1 января 2021 года на территории  Вьюнского сельсовета  Колыванского района Новосибирской области</w:t>
      </w:r>
      <w:r w:rsidRPr="00916A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налог на имущество физических лиц (далее – налог).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3. Установить следующие налоговые ставки по налогу: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3.1. 0,1</w:t>
      </w:r>
      <w:r w:rsidRPr="00916A54">
        <w:rPr>
          <w:rFonts w:ascii="Times New Roman" w:eastAsia="Calibri" w:hAnsi="Times New Roman" w:cs="Times New Roman"/>
          <w:sz w:val="20"/>
          <w:szCs w:val="20"/>
        </w:rPr>
        <w:t xml:space="preserve"> процента в отношении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>- жилых домов,(частей жилых домов, квартир, частей квартир, комнат) в отношении жилых помещений;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- </w:t>
      </w:r>
      <w:r w:rsidRPr="00916A54">
        <w:rPr>
          <w:rFonts w:ascii="Times New Roman" w:eastAsia="Calibri" w:hAnsi="Times New Roman" w:cs="Times New Roman"/>
          <w:sz w:val="20"/>
          <w:szCs w:val="20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>- единых недвижимых комплексов, в состав которых входит хотя бы один  жилой дом;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 xml:space="preserve">- гаражей и машино-мест, в том числе расположенных в объектах налогообложения, указанных в подпункте 2 статьи 406 НК РФ 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16A54">
        <w:rPr>
          <w:rFonts w:ascii="Times New Roman" w:eastAsia="Calibri" w:hAnsi="Times New Roman" w:cs="Times New Roman"/>
          <w:sz w:val="20"/>
          <w:szCs w:val="20"/>
        </w:rPr>
        <w:t xml:space="preserve">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огородничества, садоводства или индивидуального жилищного строительства;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>3.2. 2 процента в отношении объектов налогообложения, включенных в перечень, определяемый в соответствии с пунктом 7 статьи 378</w:t>
      </w:r>
      <w:r w:rsidRPr="00916A54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916A54">
        <w:rPr>
          <w:rFonts w:ascii="Times New Roman" w:eastAsia="Calibri" w:hAnsi="Times New Roman" w:cs="Times New Roman"/>
          <w:sz w:val="20"/>
          <w:szCs w:val="20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916A54">
        <w:rPr>
          <w:rFonts w:ascii="Times New Roman" w:eastAsia="Calibri" w:hAnsi="Times New Roman" w:cs="Times New Roman"/>
          <w:sz w:val="20"/>
          <w:szCs w:val="20"/>
          <w:vertAlign w:val="superscript"/>
        </w:rPr>
        <w:t>2</w:t>
      </w:r>
      <w:r w:rsidRPr="00916A54">
        <w:rPr>
          <w:rFonts w:ascii="Times New Roman" w:eastAsia="Calibri" w:hAnsi="Times New Roman" w:cs="Times New Roman"/>
          <w:sz w:val="20"/>
          <w:szCs w:val="20"/>
        </w:rPr>
        <w:t xml:space="preserve"> Налогового кодекса Российской Федерации;  в отношении объектов налогообложения, кадастровая стоимость каждого из которых превышает 300 миллионов рублей; 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>3.3. 0,5 процента  в отношении прочих объектов налогообложения.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>4. Категория налогоплательщиков, имеющих право на налоговую льготу, а также порядок и основания такой льготы определены статьей 407 Налогового кодекса Российской Федерации.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16A54">
        <w:rPr>
          <w:rFonts w:ascii="Times New Roman" w:eastAsia="Calibri" w:hAnsi="Times New Roman" w:cs="Times New Roman"/>
          <w:sz w:val="20"/>
          <w:szCs w:val="20"/>
        </w:rPr>
        <w:t>5. Налог на имущество физических лиц уплачивается в порядке и сроки, установленные статьей 409 Налогового кодекса Российской Федерации.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Calibri" w:hAnsi="Times New Roman" w:cs="Times New Roman"/>
          <w:bCs/>
          <w:sz w:val="20"/>
          <w:szCs w:val="20"/>
        </w:rPr>
        <w:t xml:space="preserve">6.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 истечении одного месяца с момента официального опубликования, но не ранее 1 января 2021 года.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8. Опубликовать настоящее решение в срок до 1 декабря 2020 года 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периодическом печатном издании  «Бюллетень Вьюнского сельсовета»</w:t>
      </w: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Председатель Совета депутатов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Вьюнского сельсовета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Колыванского района 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Новосибирской области                                                О.А. Ефимова</w:t>
      </w: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Глава  Вьюнского сельсовета  </w:t>
      </w: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Колыванского района  </w:t>
      </w:r>
    </w:p>
    <w:p w:rsidR="00916A54" w:rsidRPr="00916A54" w:rsidRDefault="00916A54" w:rsidP="00916A54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Новосибирской области                                             Т.В. Хименко                                                        </w:t>
      </w:r>
    </w:p>
    <w:p w:rsidR="00916A54" w:rsidRPr="00916A54" w:rsidRDefault="00916A54" w:rsidP="00916A54">
      <w:pPr>
        <w:tabs>
          <w:tab w:val="center" w:pos="4818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</w:p>
    <w:p w:rsidR="00916A54" w:rsidRPr="00916A54" w:rsidRDefault="00916A54" w:rsidP="00916A54">
      <w:pPr>
        <w:tabs>
          <w:tab w:val="center" w:pos="4818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916A54" w:rsidRPr="00916A54" w:rsidRDefault="00916A54" w:rsidP="00916A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Третьей сессии   6 созыва</w:t>
      </w:r>
    </w:p>
    <w:p w:rsidR="00916A54" w:rsidRPr="00916A54" w:rsidRDefault="00916A54" w:rsidP="00916A5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12.11.2020г.                           с.Вьюны                                  № 3/_23_</w:t>
      </w: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повестке на очередную 4 сессию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Совета депутатов Вьюнского сельсовета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 Новосибирской области.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председателя Совета депутатов Вьюнского сельсовета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Новосибирской области  Ефимову О.А. 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 депутатов Вьюнского сельсовета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РЕШИЛ: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Провести четвертую сессию в декабре 2020г. </w:t>
      </w:r>
    </w:p>
    <w:p w:rsidR="00916A54" w:rsidRPr="00916A54" w:rsidRDefault="00916A54" w:rsidP="00916A5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Вынести на обсуждение четвертой сессии шестого созыва Совета депутатов Вьюнского сельсовета Колыванского района Новосибирской области следующие вопросы:</w:t>
      </w:r>
    </w:p>
    <w:p w:rsidR="00916A54" w:rsidRPr="00916A54" w:rsidRDefault="00916A54" w:rsidP="00916A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 внесении изменений в Решение сессии «О бюджете Вьюнского сельсовета Колыванского района Новосибирской области на 2020 и плановый период 2021-</w:t>
      </w:r>
      <w:smartTag w:uri="urn:schemas-microsoft-com:office:smarttags" w:element="metricconverter">
        <w:smartTagPr>
          <w:attr w:name="ProductID" w:val="2022 г"/>
        </w:smartTagPr>
        <w:r w:rsidRPr="00916A54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2022 г</w:t>
        </w:r>
      </w:smartTag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.г.»</w:t>
      </w:r>
    </w:p>
    <w:p w:rsidR="00916A54" w:rsidRPr="00916A54" w:rsidRDefault="00916A54" w:rsidP="00916A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бюджете Вьюнского сельсовета Колыванского района Новосибирской области на 2021 и плановый период 2022-2023 г.г.</w:t>
      </w:r>
    </w:p>
    <w:p w:rsidR="00916A54" w:rsidRPr="00916A54" w:rsidRDefault="00916A54" w:rsidP="00916A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916A54">
        <w:rPr>
          <w:rFonts w:ascii="Times New Roman" w:eastAsia="Calibri" w:hAnsi="Times New Roman" w:cs="Times New Roman"/>
          <w:color w:val="000000"/>
          <w:sz w:val="20"/>
          <w:szCs w:val="20"/>
        </w:rPr>
        <w:t>О внесении изменений в Устав Вьюнского сельсовета Колыванского района Новосибирской области</w:t>
      </w:r>
    </w:p>
    <w:p w:rsidR="00916A54" w:rsidRPr="00916A54" w:rsidRDefault="00916A54" w:rsidP="00916A5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16A54">
        <w:rPr>
          <w:rFonts w:ascii="Times New Roman" w:eastAsia="Calibri" w:hAnsi="Times New Roman" w:cs="Times New Roman"/>
          <w:color w:val="000000"/>
          <w:sz w:val="20"/>
          <w:szCs w:val="20"/>
        </w:rPr>
        <w:t>- О Прогнозе социально-экономического развития Вьюнского сельсовета Колыванского района Новосибирской области на 2021 год и плановый период 2022-2023 г.г.</w:t>
      </w:r>
    </w:p>
    <w:p w:rsidR="00916A54" w:rsidRPr="00916A54" w:rsidRDefault="00916A54" w:rsidP="00916A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повестке на следующую сессию Совета депутатов Вьюнского сельсовета Колыванского района Новосибирской области.</w:t>
      </w:r>
    </w:p>
    <w:p w:rsidR="00916A54" w:rsidRPr="00916A54" w:rsidRDefault="00916A54" w:rsidP="00916A54">
      <w:pPr>
        <w:tabs>
          <w:tab w:val="left" w:pos="38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916A54" w:rsidRPr="00916A54" w:rsidRDefault="00916A54" w:rsidP="00916A5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916A54" w:rsidRPr="00916A54" w:rsidRDefault="00916A54" w:rsidP="00916A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6A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Ефимова О.А.</w:t>
      </w:r>
    </w:p>
    <w:p w:rsidR="008A0C6A" w:rsidRDefault="008A0C6A">
      <w:bookmarkStart w:id="1" w:name="_GoBack"/>
      <w:bookmarkEnd w:id="1"/>
    </w:p>
    <w:sectPr w:rsidR="008A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2"/>
  </w:num>
  <w:num w:numId="6">
    <w:abstractNumId w:val="5"/>
  </w:num>
  <w:num w:numId="7">
    <w:abstractNumId w:val="17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19"/>
  </w:num>
  <w:num w:numId="14">
    <w:abstractNumId w:val="16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0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71"/>
    <w:rsid w:val="00112E71"/>
    <w:rsid w:val="008A0C6A"/>
    <w:rsid w:val="0091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6A5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6A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16A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16A5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16A5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16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16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16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16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1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6A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6A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6A5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6A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916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916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916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916A54"/>
  </w:style>
  <w:style w:type="paragraph" w:styleId="21">
    <w:name w:val="Body Text 2"/>
    <w:basedOn w:val="a"/>
    <w:link w:val="22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6A54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916A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6A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916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16A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16A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916A5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16A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916A5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916A5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916A5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91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1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16A54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916A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16A54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916A54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916A54"/>
  </w:style>
  <w:style w:type="character" w:customStyle="1" w:styleId="ConsPlusNormal0">
    <w:name w:val="ConsPlusNormal Знак"/>
    <w:link w:val="ConsPlusNormal"/>
    <w:locked/>
    <w:rsid w:val="00916A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16A54"/>
  </w:style>
  <w:style w:type="numbering" w:customStyle="1" w:styleId="110">
    <w:name w:val="Нет списка11"/>
    <w:next w:val="a2"/>
    <w:uiPriority w:val="99"/>
    <w:semiHidden/>
    <w:unhideWhenUsed/>
    <w:rsid w:val="00916A54"/>
  </w:style>
  <w:style w:type="paragraph" w:customStyle="1" w:styleId="ConsPlusNonformat">
    <w:name w:val="ConsPlusNonformat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916A54"/>
  </w:style>
  <w:style w:type="numbering" w:customStyle="1" w:styleId="120">
    <w:name w:val="Нет списка12"/>
    <w:next w:val="a2"/>
    <w:uiPriority w:val="99"/>
    <w:semiHidden/>
    <w:unhideWhenUsed/>
    <w:rsid w:val="00916A54"/>
  </w:style>
  <w:style w:type="numbering" w:customStyle="1" w:styleId="41">
    <w:name w:val="Нет списка4"/>
    <w:next w:val="a2"/>
    <w:semiHidden/>
    <w:unhideWhenUsed/>
    <w:rsid w:val="00916A54"/>
  </w:style>
  <w:style w:type="table" w:customStyle="1" w:styleId="24">
    <w:name w:val="Сетка таблицы2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91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6A54"/>
  </w:style>
  <w:style w:type="paragraph" w:styleId="af1">
    <w:name w:val="header"/>
    <w:basedOn w:val="a"/>
    <w:link w:val="af2"/>
    <w:uiPriority w:val="99"/>
    <w:unhideWhenUsed/>
    <w:rsid w:val="0091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6A54"/>
  </w:style>
  <w:style w:type="character" w:styleId="af3">
    <w:name w:val="page number"/>
    <w:basedOn w:val="a0"/>
    <w:rsid w:val="00916A54"/>
  </w:style>
  <w:style w:type="numbering" w:customStyle="1" w:styleId="51">
    <w:name w:val="Нет списка5"/>
    <w:next w:val="a2"/>
    <w:uiPriority w:val="99"/>
    <w:semiHidden/>
    <w:unhideWhenUsed/>
    <w:rsid w:val="00916A54"/>
  </w:style>
  <w:style w:type="numbering" w:customStyle="1" w:styleId="13">
    <w:name w:val="Нет списка13"/>
    <w:next w:val="a2"/>
    <w:uiPriority w:val="99"/>
    <w:semiHidden/>
    <w:unhideWhenUsed/>
    <w:rsid w:val="00916A54"/>
  </w:style>
  <w:style w:type="paragraph" w:customStyle="1" w:styleId="Standard">
    <w:name w:val="Standard"/>
    <w:rsid w:val="00916A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16A54"/>
  </w:style>
  <w:style w:type="table" w:customStyle="1" w:styleId="34">
    <w:name w:val="Сетка таблицы3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916A54"/>
  </w:style>
  <w:style w:type="numbering" w:customStyle="1" w:styleId="14">
    <w:name w:val="Нет списка14"/>
    <w:next w:val="a2"/>
    <w:uiPriority w:val="99"/>
    <w:semiHidden/>
    <w:unhideWhenUsed/>
    <w:rsid w:val="00916A54"/>
  </w:style>
  <w:style w:type="character" w:customStyle="1" w:styleId="af4">
    <w:name w:val="Гипертекстовая ссылка"/>
    <w:basedOn w:val="a0"/>
    <w:uiPriority w:val="99"/>
    <w:rsid w:val="00916A54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916A54"/>
  </w:style>
  <w:style w:type="character" w:customStyle="1" w:styleId="af5">
    <w:name w:val="Цветовое выделение"/>
    <w:rsid w:val="00916A54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916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916A5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916A54"/>
  </w:style>
  <w:style w:type="paragraph" w:customStyle="1" w:styleId="p12">
    <w:name w:val="p12"/>
    <w:basedOn w:val="a"/>
    <w:rsid w:val="00916A54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916A54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16A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16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916A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916A54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916A54"/>
  </w:style>
  <w:style w:type="character" w:styleId="af8">
    <w:name w:val="FollowedHyperlink"/>
    <w:basedOn w:val="a0"/>
    <w:uiPriority w:val="99"/>
    <w:semiHidden/>
    <w:unhideWhenUsed/>
    <w:rsid w:val="00916A54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916A54"/>
  </w:style>
  <w:style w:type="numbering" w:customStyle="1" w:styleId="100">
    <w:name w:val="Нет списка10"/>
    <w:next w:val="a2"/>
    <w:semiHidden/>
    <w:rsid w:val="00916A54"/>
  </w:style>
  <w:style w:type="table" w:customStyle="1" w:styleId="62">
    <w:name w:val="Сетка таблицы6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16A5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16A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916A5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16A5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16A5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16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916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916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16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6A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1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16A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6A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6A5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16A5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916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916A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916A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916A54"/>
  </w:style>
  <w:style w:type="paragraph" w:styleId="21">
    <w:name w:val="Body Text 2"/>
    <w:basedOn w:val="a"/>
    <w:link w:val="22"/>
    <w:rsid w:val="00916A54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916A54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916A5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916A5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916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16A5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16A5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916A5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916A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916A5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916A5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916A5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91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1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16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916A54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916A5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16A54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916A54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916A54"/>
  </w:style>
  <w:style w:type="character" w:customStyle="1" w:styleId="ConsPlusNormal0">
    <w:name w:val="ConsPlusNormal Знак"/>
    <w:link w:val="ConsPlusNormal"/>
    <w:locked/>
    <w:rsid w:val="00916A5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16A54"/>
  </w:style>
  <w:style w:type="numbering" w:customStyle="1" w:styleId="110">
    <w:name w:val="Нет списка11"/>
    <w:next w:val="a2"/>
    <w:uiPriority w:val="99"/>
    <w:semiHidden/>
    <w:unhideWhenUsed/>
    <w:rsid w:val="00916A54"/>
  </w:style>
  <w:style w:type="paragraph" w:customStyle="1" w:styleId="ConsPlusNonformat">
    <w:name w:val="ConsPlusNonformat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A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916A54"/>
  </w:style>
  <w:style w:type="numbering" w:customStyle="1" w:styleId="120">
    <w:name w:val="Нет списка12"/>
    <w:next w:val="a2"/>
    <w:uiPriority w:val="99"/>
    <w:semiHidden/>
    <w:unhideWhenUsed/>
    <w:rsid w:val="00916A54"/>
  </w:style>
  <w:style w:type="numbering" w:customStyle="1" w:styleId="41">
    <w:name w:val="Нет списка4"/>
    <w:next w:val="a2"/>
    <w:semiHidden/>
    <w:unhideWhenUsed/>
    <w:rsid w:val="00916A54"/>
  </w:style>
  <w:style w:type="table" w:customStyle="1" w:styleId="24">
    <w:name w:val="Сетка таблицы2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91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16A54"/>
  </w:style>
  <w:style w:type="paragraph" w:styleId="af1">
    <w:name w:val="header"/>
    <w:basedOn w:val="a"/>
    <w:link w:val="af2"/>
    <w:uiPriority w:val="99"/>
    <w:unhideWhenUsed/>
    <w:rsid w:val="00916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16A54"/>
  </w:style>
  <w:style w:type="character" w:styleId="af3">
    <w:name w:val="page number"/>
    <w:basedOn w:val="a0"/>
    <w:rsid w:val="00916A54"/>
  </w:style>
  <w:style w:type="numbering" w:customStyle="1" w:styleId="51">
    <w:name w:val="Нет списка5"/>
    <w:next w:val="a2"/>
    <w:uiPriority w:val="99"/>
    <w:semiHidden/>
    <w:unhideWhenUsed/>
    <w:rsid w:val="00916A54"/>
  </w:style>
  <w:style w:type="numbering" w:customStyle="1" w:styleId="13">
    <w:name w:val="Нет списка13"/>
    <w:next w:val="a2"/>
    <w:uiPriority w:val="99"/>
    <w:semiHidden/>
    <w:unhideWhenUsed/>
    <w:rsid w:val="00916A54"/>
  </w:style>
  <w:style w:type="paragraph" w:customStyle="1" w:styleId="Standard">
    <w:name w:val="Standard"/>
    <w:rsid w:val="00916A5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916A54"/>
  </w:style>
  <w:style w:type="table" w:customStyle="1" w:styleId="34">
    <w:name w:val="Сетка таблицы3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916A54"/>
  </w:style>
  <w:style w:type="numbering" w:customStyle="1" w:styleId="14">
    <w:name w:val="Нет списка14"/>
    <w:next w:val="a2"/>
    <w:uiPriority w:val="99"/>
    <w:semiHidden/>
    <w:unhideWhenUsed/>
    <w:rsid w:val="00916A54"/>
  </w:style>
  <w:style w:type="character" w:customStyle="1" w:styleId="af4">
    <w:name w:val="Гипертекстовая ссылка"/>
    <w:basedOn w:val="a0"/>
    <w:uiPriority w:val="99"/>
    <w:rsid w:val="00916A54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916A54"/>
  </w:style>
  <w:style w:type="character" w:customStyle="1" w:styleId="af5">
    <w:name w:val="Цветовое выделение"/>
    <w:rsid w:val="00916A54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916A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916A5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916A54"/>
  </w:style>
  <w:style w:type="paragraph" w:customStyle="1" w:styleId="p12">
    <w:name w:val="p12"/>
    <w:basedOn w:val="a"/>
    <w:rsid w:val="00916A54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916A54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16A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916A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916A5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916A54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916A54"/>
  </w:style>
  <w:style w:type="character" w:styleId="af8">
    <w:name w:val="FollowedHyperlink"/>
    <w:basedOn w:val="a0"/>
    <w:uiPriority w:val="99"/>
    <w:semiHidden/>
    <w:unhideWhenUsed/>
    <w:rsid w:val="00916A54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916A54"/>
  </w:style>
  <w:style w:type="numbering" w:customStyle="1" w:styleId="100">
    <w:name w:val="Нет списка10"/>
    <w:next w:val="a2"/>
    <w:semiHidden/>
    <w:rsid w:val="00916A54"/>
  </w:style>
  <w:style w:type="table" w:customStyle="1" w:styleId="62">
    <w:name w:val="Сетка таблицы6"/>
    <w:basedOn w:val="a1"/>
    <w:next w:val="a3"/>
    <w:rsid w:val="00916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13" Type="http://schemas.openxmlformats.org/officeDocument/2006/relationships/hyperlink" Target="consultantplus://offline/ref=2C448A5C986891EDD1455753CDBD0EFDE6B75D912673DFC33556CE09FE4E7BF87B0F007585344217516C1568fAu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547f2ff61c70801cbfccfc47eae5ced7/" TargetMode="External"/><Relationship Id="rId12" Type="http://schemas.openxmlformats.org/officeDocument/2006/relationships/hyperlink" Target="consultantplus://offline/ref=2C448A5C986891EDD145495EDBD150F7E4BA0695207ED7916D06C85EA11E7DAD3B4F0620C6704E17f5u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011436B5243A1BC9D977395C0CE0A12D6815394EFF45A526FB96BAA8R6g1I" TargetMode="External"/><Relationship Id="rId11" Type="http://schemas.openxmlformats.org/officeDocument/2006/relationships/hyperlink" Target="http://www.consultant.ru/document/cons_doc_LAW_342031/fb3b9f6c5786727ec9ea99d18258678dcbe363ef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0424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23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11168</Words>
  <Characters>63664</Characters>
  <Application>Microsoft Office Word</Application>
  <DocSecurity>0</DocSecurity>
  <Lines>530</Lines>
  <Paragraphs>149</Paragraphs>
  <ScaleCrop>false</ScaleCrop>
  <Company>щш</Company>
  <LinksUpToDate>false</LinksUpToDate>
  <CharactersWithSpaces>74683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2020-11-16T08:48:00Z</dcterms:created>
  <dcterms:modified xsi:type="dcterms:W3CDTF">2020-11-16T08:48:00Z</dcterms:modified>
</cp:coreProperties>
</file>