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E7" w:rsidRDefault="009759E7" w:rsidP="006E37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E7" w:rsidRDefault="009759E7" w:rsidP="006E37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3D6" w:rsidRDefault="007613D6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9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Печатное издание  информационной газеты</w:t>
      </w:r>
    </w:p>
    <w:p w:rsidR="009759E7" w:rsidRPr="009759E7" w:rsidRDefault="00C93B70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1pt;height:51.75pt" adj="5665" fillcolor="black">
            <v:shadow color="#868686"/>
            <v:textpath style="font-family:&quot;Impact&quot;;font-size:28pt;v-text-kern:t" trim="t" fitpath="t" xscale="f" string="&quot;Бюллетень Вьюнского сельсовета&quot;"/>
          </v:shape>
        </w:pict>
      </w:r>
    </w:p>
    <w:p w:rsidR="009759E7" w:rsidRPr="00BD367C" w:rsidRDefault="00BD367C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3B0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37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9759E7" w:rsidRPr="009759E7" w:rsidRDefault="00F379C9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</w:t>
      </w:r>
      <w:r w:rsidR="006B6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6B6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703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759E7" w:rsidRPr="00975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828" w:type="dxa"/>
        <w:tblLook w:val="01E0" w:firstRow="1" w:lastRow="1" w:firstColumn="1" w:lastColumn="1" w:noHBand="0" w:noVBand="0"/>
      </w:tblPr>
      <w:tblGrid>
        <w:gridCol w:w="8743"/>
      </w:tblGrid>
      <w:tr w:rsidR="009759E7" w:rsidRPr="009759E7" w:rsidTr="00BF5871"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  <w:r w:rsidRPr="009759E7">
              <w:rPr>
                <w:sz w:val="28"/>
                <w:szCs w:val="28"/>
              </w:rPr>
              <w:t xml:space="preserve">газета основана в соответствии </w:t>
            </w:r>
            <w:r w:rsidR="00BB6C1F">
              <w:rPr>
                <w:sz w:val="28"/>
                <w:szCs w:val="28"/>
              </w:rPr>
              <w:t>с</w:t>
            </w:r>
            <w:r w:rsidRPr="009759E7">
              <w:rPr>
                <w:sz w:val="28"/>
                <w:szCs w:val="28"/>
              </w:rPr>
              <w:t xml:space="preserve"> Устав</w:t>
            </w:r>
            <w:r w:rsidR="00BB6C1F">
              <w:rPr>
                <w:sz w:val="28"/>
                <w:szCs w:val="28"/>
              </w:rPr>
              <w:t xml:space="preserve">ом </w:t>
            </w:r>
            <w:r w:rsidRPr="009759E7">
              <w:rPr>
                <w:sz w:val="28"/>
                <w:szCs w:val="28"/>
              </w:rPr>
              <w:t>Вьюнского сельсовета</w:t>
            </w:r>
            <w:r w:rsidR="00BB6C1F">
              <w:rPr>
                <w:sz w:val="28"/>
                <w:szCs w:val="28"/>
              </w:rPr>
              <w:t xml:space="preserve"> Колыванского района Новосибирской области</w:t>
            </w:r>
            <w:r w:rsidRPr="009759E7">
              <w:rPr>
                <w:sz w:val="28"/>
                <w:szCs w:val="28"/>
              </w:rPr>
              <w:t xml:space="preserve"> и решением </w:t>
            </w:r>
            <w:r w:rsidR="00BB6C1F">
              <w:rPr>
                <w:sz w:val="28"/>
                <w:szCs w:val="28"/>
              </w:rPr>
              <w:t>54</w:t>
            </w:r>
            <w:r w:rsidRPr="009759E7">
              <w:rPr>
                <w:sz w:val="28"/>
                <w:szCs w:val="28"/>
              </w:rPr>
              <w:t xml:space="preserve"> сессии </w:t>
            </w:r>
            <w:r w:rsidR="00BB6C1F">
              <w:rPr>
                <w:sz w:val="28"/>
                <w:szCs w:val="28"/>
              </w:rPr>
              <w:t>5</w:t>
            </w:r>
            <w:r w:rsidRPr="009759E7">
              <w:rPr>
                <w:sz w:val="28"/>
                <w:szCs w:val="28"/>
              </w:rPr>
              <w:t xml:space="preserve"> созыва Совета депутатов Вьюнского сельсовета Колыванского района Новосибирской области от </w:t>
            </w:r>
            <w:r w:rsidR="00BB6C1F">
              <w:rPr>
                <w:sz w:val="28"/>
                <w:szCs w:val="28"/>
              </w:rPr>
              <w:t>25</w:t>
            </w:r>
            <w:r w:rsidRPr="009759E7">
              <w:rPr>
                <w:sz w:val="28"/>
                <w:szCs w:val="28"/>
              </w:rPr>
              <w:t xml:space="preserve"> </w:t>
            </w:r>
            <w:r w:rsidR="00BB6C1F">
              <w:rPr>
                <w:sz w:val="28"/>
                <w:szCs w:val="28"/>
              </w:rPr>
              <w:t>марта</w:t>
            </w:r>
            <w:r w:rsidRPr="009759E7">
              <w:rPr>
                <w:sz w:val="28"/>
                <w:szCs w:val="28"/>
              </w:rPr>
              <w:t xml:space="preserve"> 20</w:t>
            </w:r>
            <w:r w:rsidR="00BB6C1F">
              <w:rPr>
                <w:sz w:val="28"/>
                <w:szCs w:val="28"/>
              </w:rPr>
              <w:t>20</w:t>
            </w:r>
            <w:r w:rsidRPr="009759E7">
              <w:rPr>
                <w:sz w:val="28"/>
                <w:szCs w:val="28"/>
              </w:rPr>
              <w:t xml:space="preserve"> года.</w:t>
            </w:r>
          </w:p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</w:p>
        </w:tc>
      </w:tr>
    </w:tbl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Pr="009759E7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47" w:rsidRDefault="00922B47" w:rsidP="00B81CF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84D7A" w:rsidRDefault="009759E7" w:rsidP="00F379C9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18"/>
          <w:szCs w:val="20"/>
          <w:lang w:eastAsia="ru-RU"/>
        </w:rPr>
      </w:pPr>
      <w:r w:rsidRPr="009759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настоящем номере «Бюллетеня Вьюнского сельсовета» </w:t>
      </w:r>
      <w:r w:rsidR="00BD36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публику</w:t>
      </w:r>
      <w:r w:rsidR="00922B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</w:t>
      </w:r>
      <w:r w:rsidR="001216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тся: </w:t>
      </w:r>
      <w:r w:rsidR="003B08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постановления администрации №№</w:t>
      </w:r>
      <w:r w:rsidR="00F379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67</w:t>
      </w:r>
      <w:r w:rsidR="00FF53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,68,69</w:t>
      </w:r>
    </w:p>
    <w:p w:rsidR="00510BBB" w:rsidRDefault="00510BBB" w:rsidP="00684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0"/>
          <w:lang w:eastAsia="ru-RU"/>
        </w:rPr>
      </w:pPr>
    </w:p>
    <w:p w:rsidR="00FF53C2" w:rsidRPr="00FF53C2" w:rsidRDefault="00FF53C2" w:rsidP="00FF53C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F53C2">
        <w:rPr>
          <w:rFonts w:ascii="Arial" w:eastAsia="Times New Roman" w:hAnsi="Arial" w:cs="Arial"/>
          <w:b/>
          <w:sz w:val="20"/>
          <w:szCs w:val="20"/>
          <w:lang w:eastAsia="ru-RU"/>
        </w:rPr>
        <w:t>АДМИНИСТРАЦИЯ</w:t>
      </w:r>
    </w:p>
    <w:p w:rsidR="00FF53C2" w:rsidRPr="00FF53C2" w:rsidRDefault="00FF53C2" w:rsidP="00FF53C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F53C2">
        <w:rPr>
          <w:rFonts w:ascii="Arial" w:eastAsia="Times New Roman" w:hAnsi="Arial" w:cs="Arial"/>
          <w:b/>
          <w:sz w:val="20"/>
          <w:szCs w:val="20"/>
          <w:lang w:eastAsia="ru-RU"/>
        </w:rPr>
        <w:t>ВЬЮНСКОГО СЕЛЬСОВЕТА</w:t>
      </w:r>
    </w:p>
    <w:p w:rsidR="00FF53C2" w:rsidRPr="00FF53C2" w:rsidRDefault="00FF53C2" w:rsidP="00FF53C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F53C2">
        <w:rPr>
          <w:rFonts w:ascii="Arial" w:eastAsia="Times New Roman" w:hAnsi="Arial" w:cs="Arial"/>
          <w:b/>
          <w:sz w:val="20"/>
          <w:szCs w:val="20"/>
          <w:lang w:eastAsia="ru-RU"/>
        </w:rPr>
        <w:t>КОЛЫВАНСКОГО РАЙОНА</w:t>
      </w:r>
    </w:p>
    <w:p w:rsidR="00FF53C2" w:rsidRPr="00FF53C2" w:rsidRDefault="00FF53C2" w:rsidP="00FF53C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F53C2">
        <w:rPr>
          <w:rFonts w:ascii="Arial" w:eastAsia="Times New Roman" w:hAnsi="Arial" w:cs="Arial"/>
          <w:b/>
          <w:sz w:val="20"/>
          <w:szCs w:val="20"/>
          <w:lang w:eastAsia="ru-RU"/>
        </w:rPr>
        <w:t>НОВОСИБИРСКОЙ ОБЛАСТИ</w:t>
      </w:r>
    </w:p>
    <w:p w:rsidR="00FF53C2" w:rsidRPr="00FF53C2" w:rsidRDefault="00FF53C2" w:rsidP="00FF53C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FF53C2" w:rsidRPr="00FF53C2" w:rsidRDefault="00FF53C2" w:rsidP="00FF53C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F53C2">
        <w:rPr>
          <w:rFonts w:ascii="Arial" w:eastAsia="Times New Roman" w:hAnsi="Arial" w:cs="Arial"/>
          <w:b/>
          <w:sz w:val="20"/>
          <w:szCs w:val="20"/>
          <w:lang w:eastAsia="ru-RU"/>
        </w:rPr>
        <w:t>ПОСТАНОВ</w:t>
      </w:r>
      <w:bookmarkStart w:id="0" w:name="_GoBack"/>
      <w:bookmarkEnd w:id="0"/>
      <w:r w:rsidRPr="00FF53C2">
        <w:rPr>
          <w:rFonts w:ascii="Arial" w:eastAsia="Times New Roman" w:hAnsi="Arial" w:cs="Arial"/>
          <w:b/>
          <w:sz w:val="20"/>
          <w:szCs w:val="20"/>
          <w:lang w:eastAsia="ru-RU"/>
        </w:rPr>
        <w:t>ЛЕНИЕ</w:t>
      </w:r>
    </w:p>
    <w:p w:rsidR="00FF53C2" w:rsidRPr="00FF53C2" w:rsidRDefault="00FF53C2" w:rsidP="00FF53C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F53C2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28.04.2022 г.       </w:t>
      </w:r>
      <w:r w:rsidRPr="00FF53C2">
        <w:rPr>
          <w:rFonts w:ascii="Arial" w:eastAsia="Times New Roman" w:hAnsi="Arial" w:cs="Arial"/>
          <w:b/>
          <w:sz w:val="20"/>
          <w:szCs w:val="20"/>
          <w:lang w:eastAsia="ru-RU"/>
        </w:rPr>
        <w:tab/>
        <w:t xml:space="preserve"> </w:t>
      </w:r>
      <w:r w:rsidRPr="00FF53C2">
        <w:rPr>
          <w:rFonts w:ascii="Arial" w:eastAsia="Times New Roman" w:hAnsi="Arial" w:cs="Arial"/>
          <w:b/>
          <w:sz w:val="20"/>
          <w:szCs w:val="20"/>
          <w:lang w:eastAsia="ru-RU"/>
        </w:rPr>
        <w:tab/>
        <w:t xml:space="preserve">              </w:t>
      </w:r>
      <w:proofErr w:type="gramStart"/>
      <w:r w:rsidRPr="00FF53C2">
        <w:rPr>
          <w:rFonts w:ascii="Arial" w:eastAsia="Times New Roman" w:hAnsi="Arial" w:cs="Arial"/>
          <w:b/>
          <w:sz w:val="20"/>
          <w:szCs w:val="20"/>
          <w:lang w:eastAsia="ru-RU"/>
        </w:rPr>
        <w:t>с</w:t>
      </w:r>
      <w:proofErr w:type="gramEnd"/>
      <w:r w:rsidRPr="00FF53C2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. Вьюны </w:t>
      </w:r>
      <w:r w:rsidRPr="00FF53C2"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 w:rsidRPr="00FF53C2"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 w:rsidRPr="00FF53C2">
        <w:rPr>
          <w:rFonts w:ascii="Arial" w:eastAsia="Times New Roman" w:hAnsi="Arial" w:cs="Arial"/>
          <w:b/>
          <w:sz w:val="20"/>
          <w:szCs w:val="20"/>
          <w:lang w:eastAsia="ru-RU"/>
        </w:rPr>
        <w:tab/>
        <w:t xml:space="preserve">   № 67</w:t>
      </w:r>
    </w:p>
    <w:p w:rsidR="00FF53C2" w:rsidRPr="00FF53C2" w:rsidRDefault="00FF53C2" w:rsidP="00FF53C2">
      <w:pPr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</w:p>
    <w:p w:rsidR="00FF53C2" w:rsidRPr="00FF53C2" w:rsidRDefault="00FF53C2" w:rsidP="00FF53C2">
      <w:pPr>
        <w:spacing w:after="0" w:line="240" w:lineRule="auto"/>
        <w:ind w:right="14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F53C2">
        <w:rPr>
          <w:rFonts w:ascii="Arial" w:eastAsia="Times New Roman" w:hAnsi="Arial" w:cs="Arial"/>
          <w:b/>
          <w:sz w:val="20"/>
          <w:szCs w:val="20"/>
          <w:lang w:eastAsia="ru-RU"/>
        </w:rPr>
        <w:t>Об утверждении Порядка составления</w:t>
      </w:r>
    </w:p>
    <w:p w:rsidR="00FF53C2" w:rsidRPr="00FF53C2" w:rsidRDefault="00FF53C2" w:rsidP="00FF53C2">
      <w:pPr>
        <w:spacing w:after="0" w:line="240" w:lineRule="auto"/>
        <w:ind w:right="14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F53C2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и </w:t>
      </w:r>
      <w:proofErr w:type="gramStart"/>
      <w:r w:rsidRPr="00FF53C2">
        <w:rPr>
          <w:rFonts w:ascii="Arial" w:eastAsia="Times New Roman" w:hAnsi="Arial" w:cs="Arial"/>
          <w:b/>
          <w:sz w:val="20"/>
          <w:szCs w:val="20"/>
          <w:lang w:eastAsia="ru-RU"/>
        </w:rPr>
        <w:t>сроках</w:t>
      </w:r>
      <w:proofErr w:type="gramEnd"/>
      <w:r w:rsidRPr="00FF53C2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предоставления бюджетной отчетности</w:t>
      </w:r>
    </w:p>
    <w:p w:rsidR="00FF53C2" w:rsidRPr="00FF53C2" w:rsidRDefault="00FF53C2" w:rsidP="00FF5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333333"/>
          <w:sz w:val="20"/>
          <w:szCs w:val="20"/>
          <w:lang w:eastAsia="ru-RU"/>
        </w:rPr>
      </w:pPr>
    </w:p>
    <w:p w:rsidR="00FF53C2" w:rsidRPr="00FF53C2" w:rsidRDefault="00FF53C2" w:rsidP="00FF53C2">
      <w:pPr>
        <w:spacing w:after="0" w:line="240" w:lineRule="auto"/>
        <w:ind w:right="14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FF53C2">
        <w:rPr>
          <w:rFonts w:ascii="Arial" w:eastAsia="Times New Roman" w:hAnsi="Arial" w:cs="Arial"/>
          <w:sz w:val="20"/>
          <w:szCs w:val="20"/>
          <w:lang w:eastAsia="ru-RU"/>
        </w:rPr>
        <w:t xml:space="preserve">В соответствии со статьей 154 Бюджетного кодекса Российской Федерации и статьей 52 «Положения о бюджетном процессе в муниципальном образовании Вьюнского  сельсовета Колыванского района Новосибирской области», утвержденного Решением Совета депутатов Вьюнского сельсовета Колыванского района Новосибирской области от 20.12.2021 № 18/81, в целях  своевременного и качественного составления и представления сводной бюджетной отчетности </w:t>
      </w:r>
      <w:bookmarkStart w:id="1" w:name="_Hlk30669630"/>
      <w:r w:rsidRPr="00FF53C2">
        <w:rPr>
          <w:rFonts w:ascii="Arial" w:eastAsia="Times New Roman" w:hAnsi="Arial" w:cs="Arial"/>
          <w:sz w:val="20"/>
          <w:szCs w:val="20"/>
          <w:lang w:eastAsia="ru-RU"/>
        </w:rPr>
        <w:t>главными администраторами средств бюджета</w:t>
      </w:r>
      <w:bookmarkEnd w:id="1"/>
      <w:r w:rsidRPr="00FF53C2">
        <w:rPr>
          <w:rFonts w:ascii="Arial" w:eastAsia="Times New Roman" w:hAnsi="Arial" w:cs="Arial"/>
          <w:sz w:val="20"/>
          <w:szCs w:val="20"/>
          <w:lang w:eastAsia="ru-RU"/>
        </w:rPr>
        <w:t xml:space="preserve"> Вьюнского сельсовета Колыванского района Новосибирской области</w:t>
      </w:r>
      <w:proofErr w:type="gramEnd"/>
      <w:r w:rsidRPr="00FF53C2">
        <w:rPr>
          <w:rFonts w:ascii="Arial" w:eastAsia="Times New Roman" w:hAnsi="Arial" w:cs="Arial"/>
          <w:sz w:val="20"/>
          <w:szCs w:val="20"/>
          <w:lang w:eastAsia="ru-RU"/>
        </w:rPr>
        <w:t>, администрация Вьюнского сельсовета Колыванского района Новосибирской области</w:t>
      </w:r>
    </w:p>
    <w:p w:rsidR="00FF53C2" w:rsidRPr="00FF53C2" w:rsidRDefault="00FF53C2" w:rsidP="00FF53C2">
      <w:pPr>
        <w:spacing w:after="0" w:line="240" w:lineRule="auto"/>
        <w:ind w:right="14" w:firstLine="567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F53C2">
        <w:rPr>
          <w:rFonts w:ascii="Arial" w:eastAsia="Times New Roman" w:hAnsi="Arial" w:cs="Arial"/>
          <w:b/>
          <w:sz w:val="20"/>
          <w:szCs w:val="20"/>
          <w:lang w:eastAsia="ru-RU"/>
        </w:rPr>
        <w:t>ПОСТАНОВЛЯЕТ:</w:t>
      </w:r>
    </w:p>
    <w:p w:rsidR="00FF53C2" w:rsidRPr="00FF53C2" w:rsidRDefault="00FF53C2" w:rsidP="00FF53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F53C2">
        <w:rPr>
          <w:rFonts w:ascii="Arial" w:eastAsia="Times New Roman" w:hAnsi="Arial" w:cs="Arial"/>
          <w:sz w:val="20"/>
          <w:szCs w:val="20"/>
          <w:lang w:eastAsia="ru-RU"/>
        </w:rPr>
        <w:t xml:space="preserve"> 1. Утвердить Порядок составления бюджетной отчетности </w:t>
      </w:r>
      <w:proofErr w:type="gramStart"/>
      <w:r w:rsidRPr="00FF53C2">
        <w:rPr>
          <w:rFonts w:ascii="Arial" w:eastAsia="Times New Roman" w:hAnsi="Arial" w:cs="Arial"/>
          <w:sz w:val="20"/>
          <w:szCs w:val="20"/>
          <w:lang w:eastAsia="ru-RU"/>
        </w:rPr>
        <w:t>согласно приложения</w:t>
      </w:r>
      <w:proofErr w:type="gramEnd"/>
      <w:r w:rsidRPr="00FF53C2">
        <w:rPr>
          <w:rFonts w:ascii="Arial" w:eastAsia="Times New Roman" w:hAnsi="Arial" w:cs="Arial"/>
          <w:sz w:val="20"/>
          <w:szCs w:val="20"/>
          <w:lang w:eastAsia="ru-RU"/>
        </w:rPr>
        <w:t xml:space="preserve">  №1.</w:t>
      </w:r>
    </w:p>
    <w:p w:rsidR="00FF53C2" w:rsidRPr="00FF53C2" w:rsidRDefault="00FF53C2" w:rsidP="00FF53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F53C2">
        <w:rPr>
          <w:rFonts w:ascii="Arial" w:eastAsia="Times New Roman" w:hAnsi="Arial" w:cs="Arial"/>
          <w:sz w:val="20"/>
          <w:szCs w:val="20"/>
          <w:lang w:eastAsia="ru-RU"/>
        </w:rPr>
        <w:t xml:space="preserve"> 2. Установить сроки представления </w:t>
      </w:r>
      <w:bookmarkStart w:id="2" w:name="_Hlk30680592"/>
      <w:r w:rsidRPr="00FF53C2">
        <w:rPr>
          <w:rFonts w:ascii="Arial" w:eastAsia="Times New Roman" w:hAnsi="Arial" w:cs="Arial"/>
          <w:sz w:val="20"/>
          <w:szCs w:val="20"/>
          <w:lang w:eastAsia="ru-RU"/>
        </w:rPr>
        <w:t xml:space="preserve">главным распорядителем средств бюджета, главным администратором доходов бюджета, главным администратором источников финансирования дефицита бюджета, получателями средств бюджета поселения сводной бюджетной отчетности </w:t>
      </w:r>
      <w:bookmarkEnd w:id="2"/>
      <w:proofErr w:type="gramStart"/>
      <w:r w:rsidRPr="00FF53C2">
        <w:rPr>
          <w:rFonts w:ascii="Arial" w:eastAsia="Times New Roman" w:hAnsi="Arial" w:cs="Arial"/>
          <w:sz w:val="20"/>
          <w:szCs w:val="20"/>
          <w:lang w:eastAsia="ru-RU"/>
        </w:rPr>
        <w:t>согласно приложения</w:t>
      </w:r>
      <w:proofErr w:type="gramEnd"/>
      <w:r w:rsidRPr="00FF53C2">
        <w:rPr>
          <w:rFonts w:ascii="Arial" w:eastAsia="Times New Roman" w:hAnsi="Arial" w:cs="Arial"/>
          <w:sz w:val="20"/>
          <w:szCs w:val="20"/>
          <w:lang w:eastAsia="ru-RU"/>
        </w:rPr>
        <w:t xml:space="preserve"> №2.</w:t>
      </w:r>
    </w:p>
    <w:p w:rsidR="00FF53C2" w:rsidRPr="00FF53C2" w:rsidRDefault="00FF53C2" w:rsidP="00FF53C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F53C2">
        <w:rPr>
          <w:rFonts w:ascii="Arial" w:eastAsia="Times New Roman" w:hAnsi="Arial" w:cs="Arial"/>
          <w:sz w:val="20"/>
          <w:szCs w:val="20"/>
          <w:lang w:eastAsia="ru-RU"/>
        </w:rPr>
        <w:t>3. Действие настоящего постановления распространяется на отношения, возникшие с 01.01.2022 года.</w:t>
      </w:r>
      <w:r w:rsidRPr="00FF53C2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FF53C2" w:rsidRPr="00FF53C2" w:rsidRDefault="00FF53C2" w:rsidP="00FF53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F53C2">
        <w:rPr>
          <w:rFonts w:ascii="Arial" w:eastAsia="Times New Roman" w:hAnsi="Arial" w:cs="Arial"/>
          <w:sz w:val="20"/>
          <w:szCs w:val="20"/>
          <w:lang w:eastAsia="ru-RU"/>
        </w:rPr>
        <w:t>4. Контроль исполнения настоящего приказа возложить на главного бухгалтера Фаламееву Е.В.</w:t>
      </w:r>
    </w:p>
    <w:p w:rsidR="00FF53C2" w:rsidRPr="00FF53C2" w:rsidRDefault="00FF53C2" w:rsidP="00FF53C2">
      <w:pPr>
        <w:spacing w:after="4" w:line="247" w:lineRule="auto"/>
        <w:ind w:right="189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F53C2">
        <w:rPr>
          <w:rFonts w:ascii="Arial" w:eastAsia="Times New Roman" w:hAnsi="Arial" w:cs="Arial"/>
          <w:sz w:val="20"/>
          <w:szCs w:val="20"/>
          <w:lang w:eastAsia="ru-RU"/>
        </w:rPr>
        <w:t>5.  Специалисту администрации Вьюнского сельсовета Колыванского района Новосибирской области (Ефимовой В.Н.) обеспечить размещение настоящего постановления на официальном сайте администрации Вьюнского сельсовета Колыванского района Новосибирской области и направление копии постановления в управление законопроектных работ и ведения регистра министерства юстиции Новосибирской области.</w:t>
      </w:r>
    </w:p>
    <w:p w:rsidR="00FF53C2" w:rsidRPr="00FF53C2" w:rsidRDefault="00FF53C2" w:rsidP="00FF53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F53C2" w:rsidRPr="00FF53C2" w:rsidRDefault="00FF53C2" w:rsidP="00FF5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F53C2" w:rsidRPr="00FF53C2" w:rsidRDefault="00FF53C2" w:rsidP="00FF5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F53C2">
        <w:rPr>
          <w:rFonts w:ascii="Arial" w:eastAsia="Times New Roman" w:hAnsi="Arial" w:cs="Arial"/>
          <w:sz w:val="20"/>
          <w:szCs w:val="20"/>
          <w:lang w:eastAsia="ru-RU"/>
        </w:rPr>
        <w:t xml:space="preserve">Глава Вьюнского сельсовета                                                       </w:t>
      </w:r>
    </w:p>
    <w:p w:rsidR="00FF53C2" w:rsidRPr="00FF53C2" w:rsidRDefault="00FF53C2" w:rsidP="00FF5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F53C2">
        <w:rPr>
          <w:rFonts w:ascii="Arial" w:eastAsia="Times New Roman" w:hAnsi="Arial" w:cs="Arial"/>
          <w:sz w:val="20"/>
          <w:szCs w:val="20"/>
          <w:lang w:eastAsia="ru-RU"/>
        </w:rPr>
        <w:t xml:space="preserve">Колыванского района </w:t>
      </w:r>
    </w:p>
    <w:p w:rsidR="00FF53C2" w:rsidRPr="00FF53C2" w:rsidRDefault="00FF53C2" w:rsidP="00FF5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F53C2">
        <w:rPr>
          <w:rFonts w:ascii="Arial" w:eastAsia="Times New Roman" w:hAnsi="Arial" w:cs="Arial"/>
          <w:sz w:val="20"/>
          <w:szCs w:val="20"/>
          <w:lang w:eastAsia="ru-RU"/>
        </w:rPr>
        <w:t>Новосибирской области                                                   Т.В Хименко</w:t>
      </w:r>
    </w:p>
    <w:p w:rsidR="00FF53C2" w:rsidRPr="00FF53C2" w:rsidRDefault="00FF53C2" w:rsidP="00FF5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F53C2" w:rsidRPr="00FF53C2" w:rsidRDefault="00FF53C2" w:rsidP="00FF53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F53C2" w:rsidRPr="00FF53C2" w:rsidRDefault="00FF53C2" w:rsidP="00FF53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F53C2" w:rsidRPr="00FF53C2" w:rsidRDefault="00FF53C2" w:rsidP="00FF53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F53C2" w:rsidRPr="00FF53C2" w:rsidRDefault="00FF53C2" w:rsidP="00FF53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F53C2" w:rsidRPr="00FF53C2" w:rsidRDefault="00FF53C2" w:rsidP="00FF53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F53C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Исп. Гнедкова М.А.</w:t>
      </w:r>
    </w:p>
    <w:p w:rsidR="00FF53C2" w:rsidRPr="00FF53C2" w:rsidRDefault="00FF53C2" w:rsidP="00FF53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F53C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83835232346</w:t>
      </w:r>
    </w:p>
    <w:p w:rsidR="00FF53C2" w:rsidRPr="00FF53C2" w:rsidRDefault="00FF53C2" w:rsidP="00FF53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F53C2" w:rsidRPr="00FF53C2" w:rsidRDefault="00FF53C2" w:rsidP="00FF5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F53C2" w:rsidRPr="00FF53C2" w:rsidRDefault="00FF53C2" w:rsidP="00FF53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F53C2" w:rsidRPr="00FF53C2" w:rsidRDefault="00FF53C2" w:rsidP="00FF53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bookmarkStart w:id="3" w:name="Par26"/>
      <w:bookmarkEnd w:id="3"/>
    </w:p>
    <w:p w:rsidR="00FF53C2" w:rsidRPr="00FF53C2" w:rsidRDefault="00FF53C2" w:rsidP="00FF53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F53C2" w:rsidRPr="00FF53C2" w:rsidRDefault="00FF53C2" w:rsidP="00FF53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F53C2" w:rsidRPr="00FF53C2" w:rsidRDefault="00FF53C2" w:rsidP="00FF53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F53C2" w:rsidRPr="00FF53C2" w:rsidRDefault="00FF53C2" w:rsidP="00FF53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F53C2" w:rsidRPr="00FF53C2" w:rsidRDefault="00FF53C2" w:rsidP="00FF53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F53C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Приложение №  1</w:t>
      </w:r>
    </w:p>
    <w:p w:rsidR="00FF53C2" w:rsidRPr="00FF53C2" w:rsidRDefault="00FF53C2" w:rsidP="00FF53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F53C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 постановлению</w:t>
      </w:r>
    </w:p>
    <w:p w:rsidR="00FF53C2" w:rsidRPr="00FF53C2" w:rsidRDefault="00FF53C2" w:rsidP="00FF53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F53C2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администрации Вьюнского сельсовета</w:t>
      </w:r>
    </w:p>
    <w:p w:rsidR="00FF53C2" w:rsidRPr="00FF53C2" w:rsidRDefault="00FF53C2" w:rsidP="00FF53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F53C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Колыванского района Новосибирской области</w:t>
      </w:r>
    </w:p>
    <w:p w:rsidR="00FF53C2" w:rsidRPr="00FF53C2" w:rsidRDefault="00FF53C2" w:rsidP="00FF53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F53C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                                                                                    от 28.04.2022  № 67   </w:t>
      </w:r>
    </w:p>
    <w:p w:rsidR="00FF53C2" w:rsidRPr="00FF53C2" w:rsidRDefault="00FF53C2" w:rsidP="00FF53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F53C2" w:rsidRPr="00FF53C2" w:rsidRDefault="00FF53C2" w:rsidP="00FF53C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bookmarkStart w:id="4" w:name="Par31"/>
      <w:bookmarkEnd w:id="4"/>
      <w:r w:rsidRPr="00FF53C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ПОРЯДОК</w:t>
      </w:r>
    </w:p>
    <w:p w:rsidR="00FF53C2" w:rsidRPr="00FF53C2" w:rsidRDefault="00FF53C2" w:rsidP="00FF53C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F53C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составления бюджетной отчетности </w:t>
      </w:r>
    </w:p>
    <w:p w:rsidR="00FF53C2" w:rsidRPr="00FF53C2" w:rsidRDefault="00FF53C2" w:rsidP="00FF53C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F53C2" w:rsidRPr="00FF53C2" w:rsidRDefault="00FF53C2" w:rsidP="00FF53C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F53C2">
        <w:rPr>
          <w:rFonts w:ascii="Arial" w:eastAsia="Times New Roman" w:hAnsi="Arial" w:cs="Arial"/>
          <w:b/>
          <w:sz w:val="20"/>
          <w:szCs w:val="20"/>
          <w:lang w:eastAsia="ru-RU"/>
        </w:rPr>
        <w:t>1. Общие положения</w:t>
      </w:r>
    </w:p>
    <w:p w:rsidR="00FF53C2" w:rsidRPr="00FF53C2" w:rsidRDefault="00FF53C2" w:rsidP="00FF53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F53C2" w:rsidRPr="00FF53C2" w:rsidRDefault="00FF53C2" w:rsidP="00FF53C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F53C2">
        <w:rPr>
          <w:rFonts w:ascii="Arial" w:eastAsia="Times New Roman" w:hAnsi="Arial" w:cs="Arial"/>
          <w:sz w:val="20"/>
          <w:szCs w:val="20"/>
          <w:lang w:eastAsia="ru-RU"/>
        </w:rPr>
        <w:t>1.1. Настоящий Порядок составления бюджетной отчетности (далее – Порядок) разработан на основании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 декабря 2010 года N 191н (далее - Инструкция).</w:t>
      </w:r>
    </w:p>
    <w:p w:rsidR="00FF53C2" w:rsidRPr="00FF53C2" w:rsidRDefault="00FF53C2" w:rsidP="00FF53C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F53C2">
        <w:rPr>
          <w:rFonts w:ascii="Arial" w:eastAsia="Times New Roman" w:hAnsi="Arial" w:cs="Arial"/>
          <w:sz w:val="20"/>
          <w:szCs w:val="20"/>
          <w:lang w:eastAsia="ru-RU"/>
        </w:rPr>
        <w:t>1.2 Настоящий Порядок разработан в целях установления единого порядка составления и представления сводной бюджетной отчетности главным распорядителем – распорядителем средств бюджета поселения.</w:t>
      </w:r>
    </w:p>
    <w:p w:rsidR="00FF53C2" w:rsidRPr="00FF53C2" w:rsidRDefault="00FF53C2" w:rsidP="00FF53C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F53C2" w:rsidRPr="00FF53C2" w:rsidRDefault="00FF53C2" w:rsidP="00FF53C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F53C2">
        <w:rPr>
          <w:rFonts w:ascii="Arial" w:eastAsia="Times New Roman" w:hAnsi="Arial" w:cs="Arial"/>
          <w:b/>
          <w:sz w:val="20"/>
          <w:szCs w:val="20"/>
          <w:lang w:eastAsia="ru-RU"/>
        </w:rPr>
        <w:t>2. Составление отчетности</w:t>
      </w:r>
    </w:p>
    <w:p w:rsidR="00FF53C2" w:rsidRPr="00FF53C2" w:rsidRDefault="00FF53C2" w:rsidP="00FF53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F53C2" w:rsidRPr="00FF53C2" w:rsidRDefault="00FF53C2" w:rsidP="00FF53C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F53C2">
        <w:rPr>
          <w:rFonts w:ascii="Arial" w:eastAsia="Times New Roman" w:hAnsi="Arial" w:cs="Arial"/>
          <w:sz w:val="20"/>
          <w:szCs w:val="20"/>
          <w:lang w:eastAsia="ru-RU"/>
        </w:rPr>
        <w:t>2.1 Главный администратор средств бюджета поселения составляет сводную бюджетную отчетность на основании бюджетной отчетности, полученной от подведомственных ему получателей бюджетных средств.</w:t>
      </w:r>
    </w:p>
    <w:p w:rsidR="00FF53C2" w:rsidRPr="00FF53C2" w:rsidRDefault="00FF53C2" w:rsidP="00FF53C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F53C2">
        <w:rPr>
          <w:rFonts w:ascii="Arial" w:eastAsia="Times New Roman" w:hAnsi="Arial" w:cs="Arial"/>
          <w:sz w:val="20"/>
          <w:szCs w:val="20"/>
          <w:lang w:eastAsia="ru-RU"/>
        </w:rPr>
        <w:t xml:space="preserve">2.2. Бюджетная отчетность составляется главным администратором средств </w:t>
      </w:r>
      <w:proofErr w:type="gramStart"/>
      <w:r w:rsidRPr="00FF53C2">
        <w:rPr>
          <w:rFonts w:ascii="Arial" w:eastAsia="Times New Roman" w:hAnsi="Arial" w:cs="Arial"/>
          <w:sz w:val="20"/>
          <w:szCs w:val="20"/>
          <w:lang w:eastAsia="ru-RU"/>
        </w:rPr>
        <w:t>бюджета</w:t>
      </w:r>
      <w:proofErr w:type="gramEnd"/>
      <w:r w:rsidRPr="00FF53C2">
        <w:rPr>
          <w:rFonts w:ascii="Arial" w:eastAsia="Times New Roman" w:hAnsi="Arial" w:cs="Arial"/>
          <w:sz w:val="20"/>
          <w:szCs w:val="20"/>
          <w:lang w:eastAsia="ru-RU"/>
        </w:rPr>
        <w:t xml:space="preserve"> нарастающим итогом с начала года в рублях с точностью до второго десятичного знака после запятой.</w:t>
      </w:r>
    </w:p>
    <w:p w:rsidR="00FF53C2" w:rsidRPr="00FF53C2" w:rsidRDefault="00FF53C2" w:rsidP="00FF53C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F53C2">
        <w:rPr>
          <w:rFonts w:ascii="Arial" w:eastAsia="Times New Roman" w:hAnsi="Arial" w:cs="Arial"/>
          <w:sz w:val="20"/>
          <w:szCs w:val="20"/>
          <w:lang w:eastAsia="ru-RU"/>
        </w:rPr>
        <w:t>2.3. Бюджетная отчетность (за исключением сводной) составляется на основе данных Главной книги, а также иных регистров бухгалтерского учета с обязательным проведением перед составлением сверки оборотов и остатков по регистрам аналитического учета с оборотами и остатками по счетам бюджетного учета.</w:t>
      </w:r>
    </w:p>
    <w:p w:rsidR="00FF53C2" w:rsidRPr="00FF53C2" w:rsidRDefault="00FF53C2" w:rsidP="00FF53C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F53C2">
        <w:rPr>
          <w:rFonts w:ascii="Arial" w:eastAsia="Times New Roman" w:hAnsi="Arial" w:cs="Arial"/>
          <w:sz w:val="20"/>
          <w:szCs w:val="20"/>
          <w:lang w:eastAsia="ru-RU"/>
        </w:rPr>
        <w:t>Показатели годовой бюджетной отчетности должны быть подтверждены данными инвентаризации, проведенной в установленном порядке.</w:t>
      </w:r>
    </w:p>
    <w:p w:rsidR="00FF53C2" w:rsidRPr="00FF53C2" w:rsidRDefault="00FF53C2" w:rsidP="00FF53C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F53C2">
        <w:rPr>
          <w:rFonts w:ascii="Arial" w:eastAsia="Times New Roman" w:hAnsi="Arial" w:cs="Arial"/>
          <w:sz w:val="20"/>
          <w:szCs w:val="20"/>
          <w:lang w:eastAsia="ru-RU"/>
        </w:rPr>
        <w:t>2.4. Изменения показателей 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(форма 0503130) на начало года должны быть объяснены в Пояснительной записке и отклонения приведены в Справке об изменении валюты баланса (форма 0503173).</w:t>
      </w:r>
    </w:p>
    <w:p w:rsidR="00FF53C2" w:rsidRPr="00FF53C2" w:rsidRDefault="00FF53C2" w:rsidP="00FF53C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F53C2">
        <w:rPr>
          <w:rFonts w:ascii="Arial" w:eastAsia="Times New Roman" w:hAnsi="Arial" w:cs="Arial"/>
          <w:sz w:val="20"/>
          <w:szCs w:val="20"/>
          <w:lang w:eastAsia="ru-RU"/>
        </w:rPr>
        <w:t>2.5. Сводная бюджетная отчетность подписывается руководителем и главным бухгалтером.</w:t>
      </w:r>
    </w:p>
    <w:p w:rsidR="00FF53C2" w:rsidRPr="00FF53C2" w:rsidRDefault="00FF53C2" w:rsidP="00FF53C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F53C2">
        <w:rPr>
          <w:rFonts w:ascii="Arial" w:eastAsia="Times New Roman" w:hAnsi="Arial" w:cs="Arial"/>
          <w:sz w:val="20"/>
          <w:szCs w:val="20"/>
          <w:lang w:eastAsia="ru-RU"/>
        </w:rPr>
        <w:t>В отчете не должно быть подчисток и исправлений с применением корректирующих средств.</w:t>
      </w:r>
    </w:p>
    <w:p w:rsidR="00FF53C2" w:rsidRPr="00FF53C2" w:rsidRDefault="00FF53C2" w:rsidP="00FF53C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F53C2">
        <w:rPr>
          <w:rFonts w:ascii="Arial" w:eastAsia="Times New Roman" w:hAnsi="Arial" w:cs="Arial"/>
          <w:sz w:val="20"/>
          <w:szCs w:val="20"/>
          <w:lang w:eastAsia="ru-RU"/>
        </w:rPr>
        <w:t>Ошибочные записи исправляются путем зачеркивания тонкой линией неправильных сумм, над которыми надписываются правильные суммы.</w:t>
      </w:r>
    </w:p>
    <w:p w:rsidR="00FF53C2" w:rsidRPr="00FF53C2" w:rsidRDefault="00FF53C2" w:rsidP="00FF53C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F53C2">
        <w:rPr>
          <w:rFonts w:ascii="Arial" w:eastAsia="Times New Roman" w:hAnsi="Arial" w:cs="Arial"/>
          <w:sz w:val="20"/>
          <w:szCs w:val="20"/>
          <w:lang w:eastAsia="ru-RU"/>
        </w:rPr>
        <w:t xml:space="preserve">2.6. </w:t>
      </w:r>
      <w:bookmarkStart w:id="5" w:name="_Hlk30678933"/>
      <w:r w:rsidRPr="00FF53C2">
        <w:rPr>
          <w:rFonts w:ascii="Arial" w:eastAsia="Times New Roman" w:hAnsi="Arial" w:cs="Arial"/>
          <w:sz w:val="20"/>
          <w:szCs w:val="20"/>
          <w:lang w:eastAsia="ru-RU"/>
        </w:rPr>
        <w:t xml:space="preserve">Главный администратор средств бюджета поселения </w:t>
      </w:r>
      <w:bookmarkEnd w:id="5"/>
      <w:r w:rsidRPr="00FF53C2">
        <w:rPr>
          <w:rFonts w:ascii="Arial" w:eastAsia="Times New Roman" w:hAnsi="Arial" w:cs="Arial"/>
          <w:sz w:val="20"/>
          <w:szCs w:val="20"/>
          <w:lang w:eastAsia="ru-RU"/>
        </w:rPr>
        <w:t>формирует, и предоставляют следующую отчетность по следующим формам (ОКУД):</w:t>
      </w:r>
    </w:p>
    <w:p w:rsidR="00FF53C2" w:rsidRPr="00FF53C2" w:rsidRDefault="00FF53C2" w:rsidP="00FF53C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F53C2">
        <w:rPr>
          <w:rFonts w:ascii="Arial" w:eastAsia="Times New Roman" w:hAnsi="Arial" w:cs="Arial"/>
          <w:sz w:val="20"/>
          <w:szCs w:val="20"/>
          <w:lang w:eastAsia="ru-RU"/>
        </w:rPr>
        <w:t>1)</w:t>
      </w:r>
      <w:r w:rsidRPr="00FF53C2">
        <w:rPr>
          <w:rFonts w:ascii="Arial" w:eastAsia="Times New Roman" w:hAnsi="Arial" w:cs="Arial"/>
          <w:sz w:val="20"/>
          <w:szCs w:val="20"/>
          <w:lang w:eastAsia="ru-RU"/>
        </w:rPr>
        <w:tab/>
        <w:t>Ежемесячно представляются:</w:t>
      </w:r>
    </w:p>
    <w:p w:rsidR="00FF53C2" w:rsidRPr="00FF53C2" w:rsidRDefault="00FF53C2" w:rsidP="00FF53C2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F53C2">
        <w:rPr>
          <w:rFonts w:ascii="Arial" w:eastAsia="Times New Roman" w:hAnsi="Arial" w:cs="Arial"/>
          <w:sz w:val="20"/>
          <w:szCs w:val="20"/>
          <w:lang w:eastAsia="ru-RU"/>
        </w:rPr>
        <w:t>- Отчет об исполнении бюджета (ф. 0503117);</w:t>
      </w:r>
    </w:p>
    <w:p w:rsidR="00FF53C2" w:rsidRPr="00FF53C2" w:rsidRDefault="00FF53C2" w:rsidP="00FF53C2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F53C2">
        <w:rPr>
          <w:rFonts w:ascii="Arial" w:eastAsia="Times New Roman" w:hAnsi="Arial" w:cs="Arial"/>
          <w:sz w:val="20"/>
          <w:szCs w:val="20"/>
          <w:lang w:eastAsia="ru-RU"/>
        </w:rPr>
        <w:t>- Отчет об исполнении бюджета (ф. 0503117-НП), в части реализации национальных проектов;</w:t>
      </w:r>
    </w:p>
    <w:p w:rsidR="00FF53C2" w:rsidRPr="00FF53C2" w:rsidRDefault="00FF53C2" w:rsidP="00FF53C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F53C2">
        <w:rPr>
          <w:rFonts w:ascii="Arial" w:eastAsia="Times New Roman" w:hAnsi="Arial" w:cs="Arial"/>
          <w:sz w:val="20"/>
          <w:szCs w:val="20"/>
          <w:lang w:eastAsia="ru-RU"/>
        </w:rPr>
        <w:t>- Справка по консолидируемым расчетам (ф. 0503125);</w:t>
      </w:r>
    </w:p>
    <w:p w:rsidR="00FF53C2" w:rsidRPr="00FF53C2" w:rsidRDefault="00FF53C2" w:rsidP="00FF53C2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F53C2" w:rsidRPr="00FF53C2" w:rsidRDefault="00FF53C2" w:rsidP="00FF53C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F53C2">
        <w:rPr>
          <w:rFonts w:ascii="Arial" w:eastAsia="Times New Roman" w:hAnsi="Arial" w:cs="Arial"/>
          <w:sz w:val="20"/>
          <w:szCs w:val="20"/>
          <w:lang w:eastAsia="ru-RU"/>
        </w:rPr>
        <w:t xml:space="preserve"> - Отчет об исполнении бюджета главного распорядителя, распорядителя, получателя бюджетных средств, гласного администратора, администратора источников финансирования дефицита бюджета, главного администратора, администратора доходов бюджета - (ф. 0503127);</w:t>
      </w:r>
    </w:p>
    <w:p w:rsidR="00FF53C2" w:rsidRPr="00FF53C2" w:rsidRDefault="00FF53C2" w:rsidP="00FF53C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F53C2">
        <w:rPr>
          <w:rFonts w:ascii="Arial" w:eastAsia="Times New Roman" w:hAnsi="Arial" w:cs="Arial"/>
          <w:sz w:val="20"/>
          <w:szCs w:val="20"/>
          <w:lang w:eastAsia="ru-RU"/>
        </w:rPr>
        <w:t xml:space="preserve"> - Отчет о бюджетных обязательствах (ф. 0503128-НП), в части реализации национальных проектов.</w:t>
      </w:r>
    </w:p>
    <w:p w:rsidR="00FF53C2" w:rsidRPr="00FF53C2" w:rsidRDefault="00FF53C2" w:rsidP="00FF53C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F53C2" w:rsidRPr="00FF53C2" w:rsidRDefault="00FF53C2" w:rsidP="00FF53C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F53C2">
        <w:rPr>
          <w:rFonts w:ascii="Arial" w:eastAsia="Times New Roman" w:hAnsi="Arial" w:cs="Arial"/>
          <w:sz w:val="20"/>
          <w:szCs w:val="20"/>
          <w:lang w:eastAsia="ru-RU"/>
        </w:rPr>
        <w:t>2)</w:t>
      </w:r>
      <w:r w:rsidRPr="00FF53C2">
        <w:rPr>
          <w:rFonts w:ascii="Arial" w:eastAsia="Times New Roman" w:hAnsi="Arial" w:cs="Arial"/>
          <w:sz w:val="20"/>
          <w:szCs w:val="20"/>
          <w:lang w:eastAsia="ru-RU"/>
        </w:rPr>
        <w:tab/>
        <w:t>Ежеквартально представляются:</w:t>
      </w:r>
    </w:p>
    <w:p w:rsidR="00FF53C2" w:rsidRPr="00FF53C2" w:rsidRDefault="00FF53C2" w:rsidP="00FF53C2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F53C2">
        <w:rPr>
          <w:rFonts w:ascii="Arial" w:eastAsia="Times New Roman" w:hAnsi="Arial" w:cs="Arial"/>
          <w:sz w:val="20"/>
          <w:szCs w:val="20"/>
          <w:lang w:eastAsia="ru-RU"/>
        </w:rPr>
        <w:t>- Отчет об исполнении бюджета (ф. 0503117);</w:t>
      </w:r>
    </w:p>
    <w:p w:rsidR="00FF53C2" w:rsidRPr="00FF53C2" w:rsidRDefault="00FF53C2" w:rsidP="00FF53C2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F53C2">
        <w:rPr>
          <w:rFonts w:ascii="Arial" w:eastAsia="Times New Roman" w:hAnsi="Arial" w:cs="Arial"/>
          <w:sz w:val="20"/>
          <w:szCs w:val="20"/>
          <w:lang w:eastAsia="ru-RU"/>
        </w:rPr>
        <w:t>- Отчет об исполнении бюджета (ф. 0503117-НП), в части реализации национальных проектов;</w:t>
      </w:r>
    </w:p>
    <w:p w:rsidR="00FF53C2" w:rsidRPr="00FF53C2" w:rsidRDefault="00FF53C2" w:rsidP="00FF53C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F53C2">
        <w:rPr>
          <w:rFonts w:ascii="Arial" w:eastAsia="Times New Roman" w:hAnsi="Arial" w:cs="Arial"/>
          <w:sz w:val="20"/>
          <w:szCs w:val="20"/>
          <w:lang w:eastAsia="ru-RU"/>
        </w:rPr>
        <w:t>- Отчет о движении денежных средств (ф. 0503123);</w:t>
      </w:r>
    </w:p>
    <w:p w:rsidR="00FF53C2" w:rsidRPr="00FF53C2" w:rsidRDefault="00FF53C2" w:rsidP="00FF53C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F53C2">
        <w:rPr>
          <w:rFonts w:ascii="Arial" w:eastAsia="Times New Roman" w:hAnsi="Arial" w:cs="Arial"/>
          <w:sz w:val="20"/>
          <w:szCs w:val="20"/>
          <w:lang w:eastAsia="ru-RU"/>
        </w:rPr>
        <w:t>- Справка по консолидируемым расчетам (ф. 0503125);</w:t>
      </w:r>
    </w:p>
    <w:p w:rsidR="00FF53C2" w:rsidRPr="00FF53C2" w:rsidRDefault="00FF53C2" w:rsidP="00FF53C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F53C2">
        <w:rPr>
          <w:rFonts w:ascii="Arial" w:eastAsia="Times New Roman" w:hAnsi="Arial" w:cs="Arial"/>
          <w:sz w:val="20"/>
          <w:szCs w:val="20"/>
          <w:lang w:eastAsia="ru-RU"/>
        </w:rPr>
        <w:lastRenderedPageBreak/>
        <w:t>- Отчет об исполнении бюджета главного распорядителя, распорядителя, получателя бюджетных средств, гласного администратора, администратора источников финансирования дефицита бюджета, главного администратора, администратора доходов бюджета - (ф. 0503127);</w:t>
      </w:r>
    </w:p>
    <w:p w:rsidR="00FF53C2" w:rsidRPr="00FF53C2" w:rsidRDefault="00FF53C2" w:rsidP="00FF53C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F53C2">
        <w:rPr>
          <w:rFonts w:ascii="Arial" w:eastAsia="Times New Roman" w:hAnsi="Arial" w:cs="Arial"/>
          <w:sz w:val="20"/>
          <w:szCs w:val="20"/>
          <w:lang w:eastAsia="ru-RU"/>
        </w:rPr>
        <w:t>- Отчет о принятых бюджетных обязательствах – форма 0503128;</w:t>
      </w:r>
    </w:p>
    <w:p w:rsidR="00FF53C2" w:rsidRPr="00FF53C2" w:rsidRDefault="00FF53C2" w:rsidP="00FF53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F53C2">
        <w:rPr>
          <w:rFonts w:ascii="Arial" w:eastAsia="Times New Roman" w:hAnsi="Arial" w:cs="Arial"/>
          <w:sz w:val="20"/>
          <w:szCs w:val="20"/>
          <w:lang w:eastAsia="ru-RU"/>
        </w:rPr>
        <w:t xml:space="preserve">  - Отчет о бюджетных обязательствах (ф. 0503128-НП), в части реализации национальных проектов;</w:t>
      </w:r>
    </w:p>
    <w:p w:rsidR="00FF53C2" w:rsidRPr="00FF53C2" w:rsidRDefault="00FF53C2" w:rsidP="00FF53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F53C2">
        <w:rPr>
          <w:rFonts w:ascii="Arial" w:eastAsia="Times New Roman" w:hAnsi="Arial" w:cs="Arial"/>
          <w:sz w:val="20"/>
          <w:szCs w:val="20"/>
          <w:lang w:eastAsia="ru-RU"/>
        </w:rPr>
        <w:t xml:space="preserve">  - Сведения по дебиторской и кредиторской задолженности  (ф. 0503169);</w:t>
      </w:r>
    </w:p>
    <w:p w:rsidR="00FF53C2" w:rsidRPr="00FF53C2" w:rsidRDefault="00FF53C2" w:rsidP="00FF53C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F53C2">
        <w:rPr>
          <w:rFonts w:ascii="Arial" w:eastAsia="Times New Roman" w:hAnsi="Arial" w:cs="Arial"/>
          <w:sz w:val="20"/>
          <w:szCs w:val="20"/>
          <w:lang w:eastAsia="ru-RU"/>
        </w:rPr>
        <w:t>- Пояснительная записка – (ф. 0503160, по перечню квартальных форм).</w:t>
      </w:r>
    </w:p>
    <w:p w:rsidR="00FF53C2" w:rsidRPr="00FF53C2" w:rsidRDefault="00FF53C2" w:rsidP="00FF53C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F53C2" w:rsidRPr="00FF53C2" w:rsidRDefault="00FF53C2" w:rsidP="00FF53C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F53C2">
        <w:rPr>
          <w:rFonts w:ascii="Arial" w:eastAsia="Times New Roman" w:hAnsi="Arial" w:cs="Arial"/>
          <w:sz w:val="20"/>
          <w:szCs w:val="20"/>
          <w:lang w:eastAsia="ru-RU"/>
        </w:rPr>
        <w:t>3)</w:t>
      </w:r>
      <w:r w:rsidRPr="00FF53C2">
        <w:rPr>
          <w:rFonts w:ascii="Arial" w:eastAsia="Times New Roman" w:hAnsi="Arial" w:cs="Arial"/>
          <w:sz w:val="20"/>
          <w:szCs w:val="20"/>
          <w:lang w:eastAsia="ru-RU"/>
        </w:rPr>
        <w:tab/>
        <w:t>Ежегодно представляются:</w:t>
      </w:r>
    </w:p>
    <w:p w:rsidR="00FF53C2" w:rsidRPr="00FF53C2" w:rsidRDefault="00FF53C2" w:rsidP="00FF53C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F53C2">
        <w:rPr>
          <w:rFonts w:ascii="Arial" w:eastAsia="Times New Roman" w:hAnsi="Arial" w:cs="Arial"/>
          <w:sz w:val="20"/>
          <w:szCs w:val="20"/>
          <w:lang w:eastAsia="ru-RU"/>
        </w:rPr>
        <w:t>- Справка по заключению счетов бюджетного учета отчетного финансового года - форма 0503110;</w:t>
      </w:r>
    </w:p>
    <w:p w:rsidR="00FF53C2" w:rsidRPr="00FF53C2" w:rsidRDefault="00FF53C2" w:rsidP="00FF53C2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F53C2">
        <w:rPr>
          <w:rFonts w:ascii="Arial" w:eastAsia="Times New Roman" w:hAnsi="Arial" w:cs="Arial"/>
          <w:sz w:val="20"/>
          <w:szCs w:val="20"/>
          <w:lang w:eastAsia="ru-RU"/>
        </w:rPr>
        <w:t>- Отчет об исполнении бюджета (ф. 0503117);</w:t>
      </w:r>
    </w:p>
    <w:p w:rsidR="00FF53C2" w:rsidRPr="00FF53C2" w:rsidRDefault="00FF53C2" w:rsidP="00FF53C2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F53C2">
        <w:rPr>
          <w:rFonts w:ascii="Arial" w:eastAsia="Times New Roman" w:hAnsi="Arial" w:cs="Arial"/>
          <w:sz w:val="20"/>
          <w:szCs w:val="20"/>
          <w:lang w:eastAsia="ru-RU"/>
        </w:rPr>
        <w:t>- Отчет об исполнении бюджета (ф. 0503117-НП), в части реализации национальных проектов;</w:t>
      </w:r>
    </w:p>
    <w:p w:rsidR="00FF53C2" w:rsidRPr="00FF53C2" w:rsidRDefault="00FF53C2" w:rsidP="00FF53C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F53C2">
        <w:rPr>
          <w:rFonts w:ascii="Arial" w:eastAsia="Times New Roman" w:hAnsi="Arial" w:cs="Arial"/>
          <w:sz w:val="20"/>
          <w:szCs w:val="20"/>
          <w:lang w:eastAsia="ru-RU"/>
        </w:rPr>
        <w:t>- Баланс исполнения бюджета (ф. 0503120);</w:t>
      </w:r>
    </w:p>
    <w:p w:rsidR="00FF53C2" w:rsidRPr="00FF53C2" w:rsidRDefault="00FF53C2" w:rsidP="00FF53C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F53C2">
        <w:rPr>
          <w:rFonts w:ascii="Arial" w:eastAsia="Times New Roman" w:hAnsi="Arial" w:cs="Arial"/>
          <w:sz w:val="20"/>
          <w:szCs w:val="20"/>
          <w:lang w:eastAsia="ru-RU"/>
        </w:rPr>
        <w:t>-  Отчет о финансовых результатах деятельности - форма 0503121;</w:t>
      </w:r>
    </w:p>
    <w:p w:rsidR="00FF53C2" w:rsidRPr="00FF53C2" w:rsidRDefault="00FF53C2" w:rsidP="00FF53C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F53C2">
        <w:rPr>
          <w:rFonts w:ascii="Arial" w:eastAsia="Times New Roman" w:hAnsi="Arial" w:cs="Arial"/>
          <w:sz w:val="20"/>
          <w:szCs w:val="20"/>
          <w:lang w:eastAsia="ru-RU"/>
        </w:rPr>
        <w:t>- Отчет о движении денежных средств (ф. 0503123);</w:t>
      </w:r>
    </w:p>
    <w:p w:rsidR="00FF53C2" w:rsidRPr="00FF53C2" w:rsidRDefault="00FF53C2" w:rsidP="00FF53C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F53C2">
        <w:rPr>
          <w:rFonts w:ascii="Arial" w:eastAsia="Times New Roman" w:hAnsi="Arial" w:cs="Arial"/>
          <w:sz w:val="20"/>
          <w:szCs w:val="20"/>
          <w:lang w:eastAsia="ru-RU"/>
        </w:rPr>
        <w:t>- Справка по консолидируемым расчетам (ф. 0503125);</w:t>
      </w:r>
    </w:p>
    <w:p w:rsidR="00FF53C2" w:rsidRPr="00FF53C2" w:rsidRDefault="00FF53C2" w:rsidP="00FF53C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F53C2">
        <w:rPr>
          <w:rFonts w:ascii="Arial" w:eastAsia="Times New Roman" w:hAnsi="Arial" w:cs="Arial"/>
          <w:sz w:val="20"/>
          <w:szCs w:val="20"/>
          <w:lang w:eastAsia="ru-RU"/>
        </w:rPr>
        <w:t>- Отчет об исполнении бюджета главного распорядителя, распорядителя, получателя бюджетных средств, гласного администратора, администратора источников финансирования дефицита бюджета, главного администратора, администратора доходов бюджета - (ф. 0503127);</w:t>
      </w:r>
    </w:p>
    <w:p w:rsidR="00FF53C2" w:rsidRPr="00FF53C2" w:rsidRDefault="00FF53C2" w:rsidP="00FF53C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F53C2">
        <w:rPr>
          <w:rFonts w:ascii="Arial" w:eastAsia="Times New Roman" w:hAnsi="Arial" w:cs="Arial"/>
          <w:sz w:val="20"/>
          <w:szCs w:val="20"/>
          <w:lang w:eastAsia="ru-RU"/>
        </w:rPr>
        <w:t>- Отчет о принятых бюджетных обязательствах – форма 0503128;</w:t>
      </w:r>
    </w:p>
    <w:p w:rsidR="00FF53C2" w:rsidRPr="00FF53C2" w:rsidRDefault="00FF53C2" w:rsidP="00FF53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F53C2">
        <w:rPr>
          <w:rFonts w:ascii="Arial" w:eastAsia="Times New Roman" w:hAnsi="Arial" w:cs="Arial"/>
          <w:sz w:val="20"/>
          <w:szCs w:val="20"/>
          <w:lang w:eastAsia="ru-RU"/>
        </w:rPr>
        <w:t xml:space="preserve">  - Отчет о бюджетных обязательствах (ф. 0503128-НП), в части реализации национальных проектов;</w:t>
      </w:r>
    </w:p>
    <w:p w:rsidR="00FF53C2" w:rsidRPr="00FF53C2" w:rsidRDefault="00FF53C2" w:rsidP="00FF53C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F53C2">
        <w:rPr>
          <w:rFonts w:ascii="Arial" w:eastAsia="Times New Roman" w:hAnsi="Arial" w:cs="Arial"/>
          <w:sz w:val="20"/>
          <w:szCs w:val="20"/>
          <w:lang w:eastAsia="ru-RU"/>
        </w:rPr>
        <w:t>- Баланс главного распорядителя, распорядителя, получателя бюджетных средств, гласного администратора, администратора источников финансирования дефицита бюджета, главного администратора, администратора доходов бюджета (ф. 0503130);</w:t>
      </w:r>
    </w:p>
    <w:p w:rsidR="00FF53C2" w:rsidRPr="00FF53C2" w:rsidRDefault="00FF53C2" w:rsidP="00FF53C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F53C2">
        <w:rPr>
          <w:rFonts w:ascii="Arial" w:eastAsia="Times New Roman" w:hAnsi="Arial" w:cs="Arial"/>
          <w:sz w:val="20"/>
          <w:szCs w:val="20"/>
          <w:lang w:eastAsia="ru-RU"/>
        </w:rPr>
        <w:t>- Баланс по поступлениям и выбытиям бюджетных средств (ф. 0503140);</w:t>
      </w:r>
    </w:p>
    <w:p w:rsidR="00FF53C2" w:rsidRPr="00FF53C2" w:rsidRDefault="00FF53C2" w:rsidP="00FF53C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F53C2">
        <w:rPr>
          <w:rFonts w:ascii="Arial" w:eastAsia="Times New Roman" w:hAnsi="Arial" w:cs="Arial"/>
          <w:sz w:val="20"/>
          <w:szCs w:val="20"/>
          <w:lang w:eastAsia="ru-RU"/>
        </w:rPr>
        <w:t>- Сведения об исполнении бюджета (ф. 0503164);</w:t>
      </w:r>
    </w:p>
    <w:p w:rsidR="00FF53C2" w:rsidRPr="00FF53C2" w:rsidRDefault="00FF53C2" w:rsidP="00FF53C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F53C2">
        <w:rPr>
          <w:rFonts w:ascii="Arial" w:eastAsia="Times New Roman" w:hAnsi="Arial" w:cs="Arial"/>
          <w:sz w:val="20"/>
          <w:szCs w:val="20"/>
          <w:lang w:eastAsia="ru-RU"/>
        </w:rPr>
        <w:t>- Сведения об исполнении мероприятий в рамках целевых программ (ф. 0503166);</w:t>
      </w:r>
    </w:p>
    <w:p w:rsidR="00FF53C2" w:rsidRPr="00FF53C2" w:rsidRDefault="00FF53C2" w:rsidP="00FF53C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F53C2">
        <w:rPr>
          <w:rFonts w:ascii="Arial" w:eastAsia="Times New Roman" w:hAnsi="Arial" w:cs="Arial"/>
          <w:sz w:val="20"/>
          <w:szCs w:val="20"/>
          <w:lang w:eastAsia="ru-RU"/>
        </w:rPr>
        <w:t>- Сведения о целевых иностранных кредитах (ф. 0503167);</w:t>
      </w:r>
    </w:p>
    <w:p w:rsidR="00FF53C2" w:rsidRPr="00FF53C2" w:rsidRDefault="00FF53C2" w:rsidP="00FF53C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F53C2">
        <w:rPr>
          <w:rFonts w:ascii="Arial" w:eastAsia="Times New Roman" w:hAnsi="Arial" w:cs="Arial"/>
          <w:sz w:val="20"/>
          <w:szCs w:val="20"/>
          <w:lang w:eastAsia="ru-RU"/>
        </w:rPr>
        <w:t>- Сведения о движении нефинансовых активов (ф. 0503168);</w:t>
      </w:r>
    </w:p>
    <w:p w:rsidR="00FF53C2" w:rsidRPr="00FF53C2" w:rsidRDefault="00FF53C2" w:rsidP="00FF53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F53C2">
        <w:rPr>
          <w:rFonts w:ascii="Arial" w:eastAsia="Times New Roman" w:hAnsi="Arial" w:cs="Arial"/>
          <w:sz w:val="20"/>
          <w:szCs w:val="20"/>
          <w:lang w:eastAsia="ru-RU"/>
        </w:rPr>
        <w:t xml:space="preserve">   - Сведения по дебиторской и кредиторской задолженности  (ф. 0503169);</w:t>
      </w:r>
    </w:p>
    <w:p w:rsidR="00FF53C2" w:rsidRPr="00FF53C2" w:rsidRDefault="00FF53C2" w:rsidP="00FF53C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F53C2">
        <w:rPr>
          <w:rFonts w:ascii="Arial" w:eastAsia="Times New Roman" w:hAnsi="Arial" w:cs="Arial"/>
          <w:sz w:val="20"/>
          <w:szCs w:val="20"/>
          <w:lang w:eastAsia="ru-RU"/>
        </w:rPr>
        <w:t>- Сведения о финансовых вложениях получателя бюджетных средств, администратора источников финансирования дефицита бюджета (ф. 0503171);</w:t>
      </w:r>
    </w:p>
    <w:p w:rsidR="00FF53C2" w:rsidRPr="00FF53C2" w:rsidRDefault="00FF53C2" w:rsidP="00FF53C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F53C2">
        <w:rPr>
          <w:rFonts w:ascii="Arial" w:eastAsia="Times New Roman" w:hAnsi="Arial" w:cs="Arial"/>
          <w:sz w:val="20"/>
          <w:szCs w:val="20"/>
          <w:lang w:eastAsia="ru-RU"/>
        </w:rPr>
        <w:t>- Сведения о государственном (муниципальном) долге, предоставленных бюджетных кредитах (ф. 0503172);</w:t>
      </w:r>
    </w:p>
    <w:p w:rsidR="00FF53C2" w:rsidRPr="00FF53C2" w:rsidRDefault="00FF53C2" w:rsidP="00FF53C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F53C2">
        <w:rPr>
          <w:rFonts w:ascii="Arial" w:eastAsia="Times New Roman" w:hAnsi="Arial" w:cs="Arial"/>
          <w:sz w:val="20"/>
          <w:szCs w:val="20"/>
          <w:lang w:eastAsia="ru-RU"/>
        </w:rPr>
        <w:t>- Сведения об изменении остатков валюты баланса (ф. 0503174);</w:t>
      </w:r>
    </w:p>
    <w:p w:rsidR="00FF53C2" w:rsidRPr="00FF53C2" w:rsidRDefault="00FF53C2" w:rsidP="00FF53C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F53C2">
        <w:rPr>
          <w:rFonts w:ascii="Arial" w:eastAsia="Times New Roman" w:hAnsi="Arial" w:cs="Arial"/>
          <w:sz w:val="20"/>
          <w:szCs w:val="20"/>
          <w:lang w:eastAsia="ru-RU"/>
        </w:rPr>
        <w:t>- Сведения о принятых и неисполненных обязательствах получателя бюджетных средств (ф. 0503175);</w:t>
      </w:r>
    </w:p>
    <w:p w:rsidR="00FF53C2" w:rsidRPr="00FF53C2" w:rsidRDefault="00FF53C2" w:rsidP="00FF53C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F53C2">
        <w:rPr>
          <w:rFonts w:ascii="Arial" w:eastAsia="Times New Roman" w:hAnsi="Arial" w:cs="Arial"/>
          <w:sz w:val="20"/>
          <w:szCs w:val="20"/>
          <w:lang w:eastAsia="ru-RU"/>
        </w:rPr>
        <w:t>- Сведения об остатках денежных средств на счетах получателя бюджетных средств (ф. 0503178);</w:t>
      </w:r>
    </w:p>
    <w:p w:rsidR="00FF53C2" w:rsidRPr="00FF53C2" w:rsidRDefault="00FF53C2" w:rsidP="00FF53C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F53C2">
        <w:rPr>
          <w:rFonts w:ascii="Arial" w:eastAsia="Times New Roman" w:hAnsi="Arial" w:cs="Arial"/>
          <w:sz w:val="20"/>
          <w:szCs w:val="20"/>
          <w:lang w:eastAsia="ru-RU"/>
        </w:rPr>
        <w:t>- Сведения о вложениях в объекты недвижимого имущества, объектах незавершенного строительства (ф. 0503190);</w:t>
      </w:r>
    </w:p>
    <w:p w:rsidR="00FF53C2" w:rsidRPr="00FF53C2" w:rsidRDefault="00FF53C2" w:rsidP="00FF53C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F53C2">
        <w:rPr>
          <w:rFonts w:ascii="Arial" w:eastAsia="Times New Roman" w:hAnsi="Arial" w:cs="Arial"/>
          <w:sz w:val="20"/>
          <w:szCs w:val="20"/>
          <w:lang w:eastAsia="ru-RU"/>
        </w:rPr>
        <w:t>- Сведения об исполнении судебных решений по денежным обязательствам (ф. 0503296);</w:t>
      </w:r>
    </w:p>
    <w:p w:rsidR="00FF53C2" w:rsidRPr="00FF53C2" w:rsidRDefault="00FF53C2" w:rsidP="00FF53C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F53C2">
        <w:rPr>
          <w:rFonts w:ascii="Arial" w:eastAsia="Times New Roman" w:hAnsi="Arial" w:cs="Arial"/>
          <w:sz w:val="20"/>
          <w:szCs w:val="20"/>
          <w:lang w:eastAsia="ru-RU"/>
        </w:rPr>
        <w:t>- Пояснительная записка (ф. 0503160, по перечню годовых форм).</w:t>
      </w:r>
    </w:p>
    <w:p w:rsidR="00FF53C2" w:rsidRPr="00FF53C2" w:rsidRDefault="00FF53C2" w:rsidP="00FF53C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F53C2" w:rsidRPr="00FF53C2" w:rsidRDefault="00FF53C2" w:rsidP="00FF53C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F53C2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3. Представление сводной бюджетной отчетности </w:t>
      </w:r>
    </w:p>
    <w:p w:rsidR="00FF53C2" w:rsidRPr="00FF53C2" w:rsidRDefault="00FF53C2" w:rsidP="00FF53C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FF53C2" w:rsidRPr="00FF53C2" w:rsidRDefault="00FF53C2" w:rsidP="00FF53C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F53C2">
        <w:rPr>
          <w:rFonts w:ascii="Arial" w:eastAsia="Times New Roman" w:hAnsi="Arial" w:cs="Arial"/>
          <w:sz w:val="20"/>
          <w:szCs w:val="20"/>
          <w:lang w:eastAsia="ru-RU"/>
        </w:rPr>
        <w:t>3.1. Сводная бюджетная отчетность формируется и представляется главным администратором средств бюджета поселения на бумажном носителе и в программном комплексе «Свод-Смарт».</w:t>
      </w:r>
    </w:p>
    <w:p w:rsidR="00FF53C2" w:rsidRPr="00FF53C2" w:rsidRDefault="00FF53C2" w:rsidP="00FF53C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F53C2">
        <w:rPr>
          <w:rFonts w:ascii="Arial" w:eastAsia="Times New Roman" w:hAnsi="Arial" w:cs="Arial"/>
          <w:sz w:val="20"/>
          <w:szCs w:val="20"/>
          <w:lang w:eastAsia="ru-RU"/>
        </w:rPr>
        <w:t>3.2. Квартальная, годовая и месячная бюджетная отчетность представляется главным администратором средств бюджета согласно срокам представления бюджетной отчетности (приложение №2).</w:t>
      </w:r>
    </w:p>
    <w:p w:rsidR="00FF53C2" w:rsidRPr="00FF53C2" w:rsidRDefault="00FF53C2" w:rsidP="00FF53C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F53C2">
        <w:rPr>
          <w:rFonts w:ascii="Arial" w:eastAsia="Times New Roman" w:hAnsi="Arial" w:cs="Arial"/>
          <w:sz w:val="20"/>
          <w:szCs w:val="20"/>
          <w:lang w:eastAsia="ru-RU"/>
        </w:rPr>
        <w:t xml:space="preserve">3.3. В случае установления несоответствия показателей отчетности, обнаружения ошибок при проверке соблюдения контрольных соотношений, или наличии иных замечаний по представленной отчетности на бумажном носителе и в электронном виде, главный администратор средств бюджета поселения вносит необходимые </w:t>
      </w:r>
      <w:proofErr w:type="gramStart"/>
      <w:r w:rsidRPr="00FF53C2">
        <w:rPr>
          <w:rFonts w:ascii="Arial" w:eastAsia="Times New Roman" w:hAnsi="Arial" w:cs="Arial"/>
          <w:sz w:val="20"/>
          <w:szCs w:val="20"/>
          <w:lang w:eastAsia="ru-RU"/>
        </w:rPr>
        <w:t>исправления</w:t>
      </w:r>
      <w:proofErr w:type="gramEnd"/>
      <w:r w:rsidRPr="00FF53C2">
        <w:rPr>
          <w:rFonts w:ascii="Arial" w:eastAsia="Times New Roman" w:hAnsi="Arial" w:cs="Arial"/>
          <w:sz w:val="20"/>
          <w:szCs w:val="20"/>
          <w:lang w:eastAsia="ru-RU"/>
        </w:rPr>
        <w:t xml:space="preserve"> и осуществляют повторное представление бюджетной отчетности на бумажном носителе и в электронном виде.</w:t>
      </w:r>
    </w:p>
    <w:p w:rsidR="00FF53C2" w:rsidRPr="00FF53C2" w:rsidRDefault="00FF53C2" w:rsidP="00FF53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F53C2" w:rsidRPr="00FF53C2" w:rsidRDefault="00FF53C2" w:rsidP="00FF53C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F53C2">
        <w:rPr>
          <w:rFonts w:ascii="Arial" w:eastAsia="Times New Roman" w:hAnsi="Arial" w:cs="Arial"/>
          <w:b/>
          <w:sz w:val="20"/>
          <w:szCs w:val="20"/>
          <w:lang w:eastAsia="ru-RU"/>
        </w:rPr>
        <w:lastRenderedPageBreak/>
        <w:t>4. Заключительные положения</w:t>
      </w:r>
    </w:p>
    <w:p w:rsidR="00FF53C2" w:rsidRPr="00FF53C2" w:rsidRDefault="00FF53C2" w:rsidP="00FF53C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F53C2" w:rsidRPr="00FF53C2" w:rsidRDefault="00FF53C2" w:rsidP="00FF53C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F53C2">
        <w:rPr>
          <w:rFonts w:ascii="Arial" w:eastAsia="Times New Roman" w:hAnsi="Arial" w:cs="Arial"/>
          <w:sz w:val="20"/>
          <w:szCs w:val="20"/>
          <w:lang w:eastAsia="ru-RU"/>
        </w:rPr>
        <w:t>4.1. Главный администратор средств бюджета поселения должен обеспечить подписание и хранение бюджетной отчетности на бумажных носителях в соответствии с установленными законодательством Российской Федерации требованиями. Показатели бюджетной отчетности в электронном виде должны быть идентичны показателям отчетности на бумажных носителях, представленной в финансовое управление, и хранящейся у главных распорядителей, получателей средств бюджета поселения.</w:t>
      </w:r>
    </w:p>
    <w:p w:rsidR="00FF53C2" w:rsidRPr="00FF53C2" w:rsidRDefault="00FF53C2" w:rsidP="00FF53C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F53C2">
        <w:rPr>
          <w:rFonts w:ascii="Arial" w:eastAsia="Times New Roman" w:hAnsi="Arial" w:cs="Arial"/>
          <w:sz w:val="20"/>
          <w:szCs w:val="20"/>
          <w:lang w:eastAsia="ru-RU"/>
        </w:rPr>
        <w:t xml:space="preserve">4.2. Финансовое управление может вводить дополнительные специализированные формы отчетности, представляемые в составе форм годовой, квартальной, месячной бюджетной отчетности, отражающие специфику </w:t>
      </w:r>
      <w:proofErr w:type="gramStart"/>
      <w:r w:rsidRPr="00FF53C2">
        <w:rPr>
          <w:rFonts w:ascii="Arial" w:eastAsia="Times New Roman" w:hAnsi="Arial" w:cs="Arial"/>
          <w:sz w:val="20"/>
          <w:szCs w:val="20"/>
          <w:lang w:eastAsia="ru-RU"/>
        </w:rPr>
        <w:t>деятельности главного администратора средств бюджета поселения</w:t>
      </w:r>
      <w:proofErr w:type="gramEnd"/>
      <w:r w:rsidRPr="00FF53C2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FF53C2" w:rsidRPr="00FF53C2" w:rsidRDefault="00FF53C2" w:rsidP="00FF53C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F53C2">
        <w:rPr>
          <w:rFonts w:ascii="Arial" w:eastAsia="Times New Roman" w:hAnsi="Arial" w:cs="Arial"/>
          <w:sz w:val="20"/>
          <w:szCs w:val="20"/>
          <w:lang w:eastAsia="ru-RU"/>
        </w:rPr>
        <w:t>4.3. Ответственность за достоверность представленной бюджетной отчетности возлагается на руководителя главного администратора средств бюджета.</w:t>
      </w:r>
    </w:p>
    <w:p w:rsidR="00FF53C2" w:rsidRPr="00FF53C2" w:rsidRDefault="00FF53C2" w:rsidP="00FF53C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F53C2" w:rsidRPr="00FF53C2" w:rsidRDefault="00FF53C2" w:rsidP="00FF53C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F53C2" w:rsidRPr="00FF53C2" w:rsidRDefault="00FF53C2" w:rsidP="00FF53C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F53C2" w:rsidRPr="00FF53C2" w:rsidRDefault="00FF53C2" w:rsidP="00FF53C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F53C2" w:rsidRPr="00FF53C2" w:rsidRDefault="00FF53C2" w:rsidP="00FF53C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F53C2" w:rsidRPr="00FF53C2" w:rsidRDefault="00FF53C2" w:rsidP="00FF53C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F53C2" w:rsidRPr="00FF53C2" w:rsidRDefault="00FF53C2" w:rsidP="00FF53C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F53C2" w:rsidRPr="00FF53C2" w:rsidRDefault="00FF53C2" w:rsidP="00FF53C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F53C2" w:rsidRPr="00FF53C2" w:rsidRDefault="00FF53C2" w:rsidP="00FF53C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F53C2" w:rsidRPr="00FF53C2" w:rsidRDefault="00FF53C2" w:rsidP="00FF53C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F53C2" w:rsidRPr="00FF53C2" w:rsidRDefault="00FF53C2" w:rsidP="00FF53C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F53C2" w:rsidRPr="00FF53C2" w:rsidRDefault="00FF53C2" w:rsidP="00FF53C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F53C2" w:rsidRPr="00FF53C2" w:rsidRDefault="00FF53C2" w:rsidP="00FF53C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F53C2" w:rsidRPr="00FF53C2" w:rsidRDefault="00FF53C2" w:rsidP="00FF53C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F53C2" w:rsidRPr="00FF53C2" w:rsidRDefault="00FF53C2" w:rsidP="00FF53C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F53C2" w:rsidRPr="00FF53C2" w:rsidRDefault="00FF53C2" w:rsidP="00FF53C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F53C2" w:rsidRPr="00FF53C2" w:rsidRDefault="00FF53C2" w:rsidP="00FF53C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F53C2" w:rsidRPr="00FF53C2" w:rsidRDefault="00FF53C2" w:rsidP="00FF53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F53C2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</w:t>
      </w:r>
      <w:r w:rsidRPr="00FF53C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Приложение №  2</w:t>
      </w:r>
    </w:p>
    <w:p w:rsidR="00FF53C2" w:rsidRPr="00FF53C2" w:rsidRDefault="00FF53C2" w:rsidP="00FF53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F53C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 постановлению</w:t>
      </w:r>
    </w:p>
    <w:p w:rsidR="00FF53C2" w:rsidRPr="00FF53C2" w:rsidRDefault="00FF53C2" w:rsidP="00FF53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F53C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администрации Вьюнского сельсовета</w:t>
      </w:r>
    </w:p>
    <w:p w:rsidR="00FF53C2" w:rsidRPr="00FF53C2" w:rsidRDefault="00FF53C2" w:rsidP="00FF53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F53C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Колыванского района Новосибирской области</w:t>
      </w:r>
    </w:p>
    <w:p w:rsidR="00FF53C2" w:rsidRPr="00FF53C2" w:rsidRDefault="00FF53C2" w:rsidP="00FF53C2">
      <w:pPr>
        <w:autoSpaceDE w:val="0"/>
        <w:autoSpaceDN w:val="0"/>
        <w:adjustRightInd w:val="0"/>
        <w:spacing w:after="0" w:line="240" w:lineRule="auto"/>
        <w:ind w:firstLine="90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FF53C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                                                                                    от 28.04.2022  № 67  </w:t>
      </w:r>
    </w:p>
    <w:p w:rsidR="00FF53C2" w:rsidRPr="00FF53C2" w:rsidRDefault="00FF53C2" w:rsidP="00FF53C2">
      <w:pPr>
        <w:autoSpaceDE w:val="0"/>
        <w:autoSpaceDN w:val="0"/>
        <w:adjustRightInd w:val="0"/>
        <w:spacing w:after="0" w:line="240" w:lineRule="auto"/>
        <w:ind w:firstLine="5670"/>
        <w:rPr>
          <w:rFonts w:ascii="Arial" w:eastAsia="Times New Roman" w:hAnsi="Arial" w:cs="Arial"/>
          <w:sz w:val="20"/>
          <w:szCs w:val="20"/>
          <w:lang w:eastAsia="ru-RU"/>
        </w:rPr>
      </w:pPr>
    </w:p>
    <w:p w:rsidR="00FF53C2" w:rsidRPr="00FF53C2" w:rsidRDefault="00FF53C2" w:rsidP="00FF53C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FF53C2">
        <w:rPr>
          <w:rFonts w:ascii="Arial" w:eastAsia="Times New Roman" w:hAnsi="Arial" w:cs="Arial"/>
          <w:bCs/>
          <w:sz w:val="20"/>
          <w:szCs w:val="20"/>
          <w:lang w:eastAsia="ru-RU"/>
        </w:rPr>
        <w:t>Сроки</w:t>
      </w:r>
    </w:p>
    <w:p w:rsidR="00FF53C2" w:rsidRPr="00FF53C2" w:rsidRDefault="00FF53C2" w:rsidP="00FF53C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FF53C2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представления главным распорядителями средств бюджета, главным администратором доходов бюджета, главным администраторами источников финансирования дефицита бюджета поселения, получателями средств бюджета поселения </w:t>
      </w:r>
    </w:p>
    <w:p w:rsidR="00FF53C2" w:rsidRPr="00FF53C2" w:rsidRDefault="00FF53C2" w:rsidP="00FF53C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FF53C2">
        <w:rPr>
          <w:rFonts w:ascii="Arial" w:eastAsia="Times New Roman" w:hAnsi="Arial" w:cs="Arial"/>
          <w:bCs/>
          <w:sz w:val="20"/>
          <w:szCs w:val="20"/>
          <w:lang w:eastAsia="ru-RU"/>
        </w:rPr>
        <w:t>сводной бюджетной отчетности</w:t>
      </w:r>
    </w:p>
    <w:p w:rsidR="00FF53C2" w:rsidRPr="00FF53C2" w:rsidRDefault="00FF53C2" w:rsidP="00FF53C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75"/>
        <w:gridCol w:w="3402"/>
        <w:gridCol w:w="1560"/>
        <w:gridCol w:w="1559"/>
        <w:gridCol w:w="1417"/>
      </w:tblGrid>
      <w:tr w:rsidR="00FF53C2" w:rsidRPr="00FF53C2" w:rsidTr="00BD02A9">
        <w:tc>
          <w:tcPr>
            <w:tcW w:w="534" w:type="dxa"/>
            <w:vMerge w:val="restart"/>
            <w:vAlign w:val="center"/>
          </w:tcPr>
          <w:p w:rsidR="00FF53C2" w:rsidRPr="00FF53C2" w:rsidRDefault="00FF53C2" w:rsidP="00FF5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3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F53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FF53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75" w:type="dxa"/>
            <w:vMerge w:val="restart"/>
          </w:tcPr>
          <w:p w:rsidR="00FF53C2" w:rsidRPr="00FF53C2" w:rsidRDefault="00FF53C2" w:rsidP="00FF5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F53C2" w:rsidRPr="00FF53C2" w:rsidRDefault="00FF53C2" w:rsidP="00FF5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F53C2" w:rsidRPr="00FF53C2" w:rsidRDefault="00FF53C2" w:rsidP="00FF5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F53C2" w:rsidRPr="00FF53C2" w:rsidRDefault="00FF53C2" w:rsidP="00FF5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3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по сводному реестру</w:t>
            </w:r>
          </w:p>
        </w:tc>
        <w:tc>
          <w:tcPr>
            <w:tcW w:w="3402" w:type="dxa"/>
            <w:vMerge w:val="restart"/>
            <w:vAlign w:val="center"/>
          </w:tcPr>
          <w:p w:rsidR="00FF53C2" w:rsidRPr="00FF53C2" w:rsidRDefault="00FF53C2" w:rsidP="00FF5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3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главных распорядителей, получателей средств бюджета и поселений</w:t>
            </w:r>
          </w:p>
        </w:tc>
        <w:tc>
          <w:tcPr>
            <w:tcW w:w="4536" w:type="dxa"/>
            <w:gridSpan w:val="3"/>
            <w:vAlign w:val="center"/>
          </w:tcPr>
          <w:p w:rsidR="00FF53C2" w:rsidRPr="00FF53C2" w:rsidRDefault="00FF53C2" w:rsidP="00FF5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3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Сроки предоставления отчетов</w:t>
            </w:r>
          </w:p>
        </w:tc>
      </w:tr>
      <w:tr w:rsidR="00FF53C2" w:rsidRPr="00FF53C2" w:rsidTr="00BD02A9">
        <w:tc>
          <w:tcPr>
            <w:tcW w:w="534" w:type="dxa"/>
            <w:vMerge/>
            <w:vAlign w:val="center"/>
          </w:tcPr>
          <w:p w:rsidR="00FF53C2" w:rsidRPr="00FF53C2" w:rsidRDefault="00FF53C2" w:rsidP="00FF5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FF53C2" w:rsidRPr="00FF53C2" w:rsidRDefault="00FF53C2" w:rsidP="00FF5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FF53C2" w:rsidRPr="00FF53C2" w:rsidRDefault="00FF53C2" w:rsidP="00FF5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FF53C2" w:rsidRPr="00FF53C2" w:rsidRDefault="00FF53C2" w:rsidP="00FF5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3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Годовая</w:t>
            </w:r>
          </w:p>
          <w:p w:rsidR="00FF53C2" w:rsidRPr="00FF53C2" w:rsidRDefault="00FF53C2" w:rsidP="00FF5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3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(число и месяц года, следующего за </w:t>
            </w:r>
            <w:proofErr w:type="gramStart"/>
            <w:r w:rsidRPr="00FF53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отчетным</w:t>
            </w:r>
            <w:proofErr w:type="gramEnd"/>
            <w:r w:rsidRPr="00FF53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vAlign w:val="center"/>
          </w:tcPr>
          <w:p w:rsidR="00FF53C2" w:rsidRPr="00FF53C2" w:rsidRDefault="00FF53C2" w:rsidP="00FF5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3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Месячный</w:t>
            </w:r>
          </w:p>
          <w:p w:rsidR="00FF53C2" w:rsidRPr="00FF53C2" w:rsidRDefault="00FF53C2" w:rsidP="00FF5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3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(числа месяца, следующего за </w:t>
            </w:r>
            <w:proofErr w:type="gramStart"/>
            <w:r w:rsidRPr="00FF53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отчетным</w:t>
            </w:r>
            <w:proofErr w:type="gramEnd"/>
            <w:r w:rsidRPr="00FF53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Align w:val="center"/>
          </w:tcPr>
          <w:p w:rsidR="00FF53C2" w:rsidRPr="00FF53C2" w:rsidRDefault="00FF53C2" w:rsidP="00FF53C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3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Квартальная</w:t>
            </w:r>
          </w:p>
          <w:p w:rsidR="00FF53C2" w:rsidRPr="00FF53C2" w:rsidRDefault="00FF53C2" w:rsidP="00FF53C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3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*)</w:t>
            </w:r>
          </w:p>
        </w:tc>
      </w:tr>
      <w:tr w:rsidR="00FF53C2" w:rsidRPr="00FF53C2" w:rsidTr="00BD02A9">
        <w:tc>
          <w:tcPr>
            <w:tcW w:w="534" w:type="dxa"/>
            <w:vAlign w:val="center"/>
          </w:tcPr>
          <w:p w:rsidR="00FF53C2" w:rsidRPr="00FF53C2" w:rsidRDefault="00FF53C2" w:rsidP="00FF5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3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FF53C2" w:rsidRPr="00FF53C2" w:rsidRDefault="00FF53C2" w:rsidP="00FF5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F53C2" w:rsidRPr="00FF53C2" w:rsidRDefault="00FF53C2" w:rsidP="00FF5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3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:rsidR="00FF53C2" w:rsidRPr="00FF53C2" w:rsidRDefault="00FF53C2" w:rsidP="00FF5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3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FF53C2" w:rsidRPr="00FF53C2" w:rsidRDefault="00FF53C2" w:rsidP="00FF5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3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FF53C2" w:rsidRPr="00FF53C2" w:rsidRDefault="00FF53C2" w:rsidP="00FF5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3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FF53C2" w:rsidRPr="00FF53C2" w:rsidTr="00BD02A9">
        <w:trPr>
          <w:trHeight w:val="553"/>
        </w:trPr>
        <w:tc>
          <w:tcPr>
            <w:tcW w:w="534" w:type="dxa"/>
          </w:tcPr>
          <w:p w:rsidR="00FF53C2" w:rsidRPr="00FF53C2" w:rsidRDefault="00FF53C2" w:rsidP="00FF5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3C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</w:t>
            </w:r>
            <w:r w:rsidRPr="00FF53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</w:tcPr>
          <w:p w:rsidR="00FF53C2" w:rsidRPr="00FF53C2" w:rsidRDefault="00FF53C2" w:rsidP="00FF5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3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50300237</w:t>
            </w:r>
          </w:p>
        </w:tc>
        <w:tc>
          <w:tcPr>
            <w:tcW w:w="3402" w:type="dxa"/>
            <w:vAlign w:val="center"/>
          </w:tcPr>
          <w:p w:rsidR="00FF53C2" w:rsidRPr="00FF53C2" w:rsidRDefault="00FF53C2" w:rsidP="00FF53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3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Вьюнского сельсовета Колыванского района Новосибирской области</w:t>
            </w:r>
          </w:p>
          <w:p w:rsidR="00FF53C2" w:rsidRPr="00FF53C2" w:rsidRDefault="00FF53C2" w:rsidP="00FF5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F53C2" w:rsidRPr="00FF53C2" w:rsidRDefault="00FF53C2" w:rsidP="00FF5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3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января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53C2" w:rsidRPr="00FF53C2" w:rsidRDefault="00FF53C2" w:rsidP="00FF53C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3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53C2" w:rsidRPr="00FF53C2" w:rsidRDefault="00FF53C2" w:rsidP="00FF5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F53C2" w:rsidRPr="00FF53C2" w:rsidTr="00BD02A9">
        <w:trPr>
          <w:trHeight w:val="558"/>
        </w:trPr>
        <w:tc>
          <w:tcPr>
            <w:tcW w:w="534" w:type="dxa"/>
          </w:tcPr>
          <w:p w:rsidR="00FF53C2" w:rsidRPr="00FF53C2" w:rsidRDefault="00FF53C2" w:rsidP="00FF5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3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275" w:type="dxa"/>
          </w:tcPr>
          <w:p w:rsidR="00FF53C2" w:rsidRPr="00FF53C2" w:rsidRDefault="00FF53C2" w:rsidP="00FF5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3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50320130</w:t>
            </w:r>
          </w:p>
        </w:tc>
        <w:tc>
          <w:tcPr>
            <w:tcW w:w="3402" w:type="dxa"/>
            <w:vAlign w:val="center"/>
          </w:tcPr>
          <w:p w:rsidR="00FF53C2" w:rsidRPr="00FF53C2" w:rsidRDefault="00FF53C2" w:rsidP="00FF53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3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казенное учреждение объединенного центра культуры «Гармония» Вьюнского сельсовета</w:t>
            </w:r>
          </w:p>
          <w:p w:rsidR="00FF53C2" w:rsidRPr="00FF53C2" w:rsidRDefault="00FF53C2" w:rsidP="00FF5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F53C2" w:rsidRPr="00FF53C2" w:rsidRDefault="00FF53C2" w:rsidP="00FF5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3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января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53C2" w:rsidRPr="00FF53C2" w:rsidRDefault="00FF53C2" w:rsidP="00FF53C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3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53C2" w:rsidRPr="00FF53C2" w:rsidRDefault="00FF53C2" w:rsidP="00FF5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FF53C2" w:rsidRPr="00FF53C2" w:rsidRDefault="00FF53C2" w:rsidP="00FF53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F53C2" w:rsidRPr="00FF53C2" w:rsidRDefault="00FF53C2" w:rsidP="00FF53C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F53C2">
        <w:rPr>
          <w:rFonts w:ascii="Arial" w:eastAsia="Times New Roman" w:hAnsi="Arial" w:cs="Arial"/>
          <w:sz w:val="20"/>
          <w:szCs w:val="20"/>
          <w:lang w:eastAsia="ru-RU"/>
        </w:rPr>
        <w:t>*) по письму финансового управления, но не позднее 20 числа месяца, следующего за отчетным кварталом.</w:t>
      </w:r>
    </w:p>
    <w:p w:rsidR="00FF53C2" w:rsidRPr="00FF53C2" w:rsidRDefault="00FF53C2" w:rsidP="00FF53C2">
      <w:pPr>
        <w:spacing w:after="287" w:line="240" w:lineRule="auto"/>
        <w:ind w:left="203" w:right="596" w:hanging="61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F53C2" w:rsidRPr="00FF53C2" w:rsidRDefault="00FF53C2" w:rsidP="00FF5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F53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АДМИНИСТРАЦИЯ</w:t>
      </w:r>
    </w:p>
    <w:p w:rsidR="00FF53C2" w:rsidRPr="00FF53C2" w:rsidRDefault="00FF53C2" w:rsidP="00FF5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F53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FF53C2" w:rsidRPr="00FF53C2" w:rsidRDefault="00FF53C2" w:rsidP="00FF5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F53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FF53C2" w:rsidRPr="00FF53C2" w:rsidRDefault="00FF53C2" w:rsidP="00FF5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F53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FF53C2" w:rsidRPr="00FF53C2" w:rsidRDefault="00FF53C2" w:rsidP="00FF5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F53C2" w:rsidRPr="00FF53C2" w:rsidRDefault="00FF53C2" w:rsidP="00FF5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F53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FF53C2" w:rsidRPr="00FF53C2" w:rsidRDefault="00FF53C2" w:rsidP="00FF5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F53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28.04.2022 г.       </w:t>
      </w:r>
      <w:r w:rsidRPr="00FF53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</w:t>
      </w:r>
      <w:r w:rsidRPr="00FF53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</w:t>
      </w:r>
      <w:proofErr w:type="gramStart"/>
      <w:r w:rsidRPr="00FF53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End"/>
      <w:r w:rsidRPr="00FF53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Вьюны </w:t>
      </w:r>
      <w:r w:rsidRPr="00FF53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FF53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FF53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№ 68</w:t>
      </w:r>
    </w:p>
    <w:p w:rsidR="00FF53C2" w:rsidRPr="00FF53C2" w:rsidRDefault="00FF53C2" w:rsidP="00FF53C2">
      <w:pPr>
        <w:widowControl w:val="0"/>
        <w:tabs>
          <w:tab w:val="left" w:pos="-360"/>
        </w:tabs>
        <w:autoSpaceDE w:val="0"/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53C2" w:rsidRPr="00FF53C2" w:rsidRDefault="00FF53C2" w:rsidP="00FF53C2">
      <w:pPr>
        <w:widowControl w:val="0"/>
        <w:tabs>
          <w:tab w:val="left" w:pos="-360"/>
        </w:tabs>
        <w:autoSpaceDE w:val="0"/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53C2" w:rsidRPr="00FF53C2" w:rsidRDefault="00FF53C2" w:rsidP="00FF53C2">
      <w:pPr>
        <w:widowControl w:val="0"/>
        <w:tabs>
          <w:tab w:val="left" w:pos="-360"/>
        </w:tabs>
        <w:autoSpaceDE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F53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утверждении порядка оповещения населения</w:t>
      </w:r>
    </w:p>
    <w:p w:rsidR="00FF53C2" w:rsidRPr="00FF53C2" w:rsidRDefault="00FF53C2" w:rsidP="00FF53C2">
      <w:pPr>
        <w:widowControl w:val="0"/>
        <w:tabs>
          <w:tab w:val="left" w:pos="-360"/>
        </w:tabs>
        <w:autoSpaceDE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F53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  <w:r w:rsidRPr="00FF53C2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 xml:space="preserve"> </w:t>
      </w:r>
      <w:r w:rsidRPr="00FF53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 подразделений</w:t>
      </w:r>
    </w:p>
    <w:p w:rsidR="00FF53C2" w:rsidRPr="00FF53C2" w:rsidRDefault="00FF53C2" w:rsidP="00FF53C2">
      <w:pPr>
        <w:widowControl w:val="0"/>
        <w:tabs>
          <w:tab w:val="left" w:pos="-360"/>
        </w:tabs>
        <w:autoSpaceDE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FF0000"/>
          <w:kern w:val="2"/>
          <w:sz w:val="20"/>
          <w:szCs w:val="20"/>
          <w:lang w:eastAsia="ru-RU"/>
        </w:rPr>
      </w:pPr>
      <w:r w:rsidRPr="00FF53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Государственной противопожарной службы о пожаре</w:t>
      </w:r>
    </w:p>
    <w:p w:rsidR="00FF53C2" w:rsidRPr="00FF53C2" w:rsidRDefault="00FF53C2" w:rsidP="00FF53C2">
      <w:pPr>
        <w:suppressAutoHyphens/>
        <w:spacing w:after="0" w:line="240" w:lineRule="auto"/>
        <w:ind w:left="283" w:firstLine="72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FF53C2" w:rsidRPr="00FF53C2" w:rsidRDefault="00FF53C2" w:rsidP="00FF53C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F53C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Федеральным законом от 21 декабря 1994 г. № 69-ФЗ              «О пожарной безопасности», Федеральным законом от 06.10.2003 № 131-ФЗ «Об общих принципах организации местного самоуправления в Российской Федерации», Федеральным законом от 22.07.2008 № 123-ФЗ «Технический регламент о требованиях пожарной безопасности», постановлением Правительства Российской Федерации от 25.04.2012 № 390 «О противопожарном режиме» и Уставом  Вьюнского сельсовета Колыванского района Новосибирской области</w:t>
      </w:r>
      <w:proofErr w:type="gramEnd"/>
    </w:p>
    <w:p w:rsidR="00FF53C2" w:rsidRPr="00FF53C2" w:rsidRDefault="00FF53C2" w:rsidP="00FF53C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F53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ПОСТАНОВЛЯЕТ: </w:t>
      </w:r>
    </w:p>
    <w:p w:rsidR="00FF53C2" w:rsidRPr="00FF53C2" w:rsidRDefault="00FF53C2" w:rsidP="00FF53C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53C2" w:rsidRPr="00FF53C2" w:rsidRDefault="00FF53C2" w:rsidP="00FF53C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53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1. Утвердить прилагаемый Порядок оповещения населения Вьюнского сельсовета и подразделений Государственной противопожарной службы о пожаре.</w:t>
      </w:r>
    </w:p>
    <w:p w:rsidR="00FF53C2" w:rsidRPr="00FF53C2" w:rsidRDefault="00FF53C2" w:rsidP="00FF53C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53C2">
        <w:rPr>
          <w:rFonts w:ascii="Times New Roman" w:eastAsia="Times New Roman" w:hAnsi="Times New Roman" w:cs="Times New Roman"/>
          <w:sz w:val="20"/>
          <w:szCs w:val="20"/>
          <w:lang w:eastAsia="ru-RU"/>
        </w:rPr>
        <w:t>2. Для оповещения населения и подразделений Государственной противопожарной службы о пожаре обеспечить населенные пункты Вьюнского сельсовета общедоступными средствами связи.</w:t>
      </w:r>
    </w:p>
    <w:p w:rsidR="00FF53C2" w:rsidRPr="00FF53C2" w:rsidRDefault="00FF53C2" w:rsidP="00FF53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53C2">
        <w:rPr>
          <w:rFonts w:ascii="Times New Roman" w:eastAsia="Times New Roman" w:hAnsi="Times New Roman" w:cs="Times New Roman"/>
          <w:sz w:val="20"/>
          <w:szCs w:val="20"/>
          <w:lang w:eastAsia="ru-RU"/>
        </w:rPr>
        <w:t>3.  Опубликовать данное постановление в периодическом печатном издании «Бюллетень Вьюнского сельсовета», разместить на официальном сайте администрации.</w:t>
      </w:r>
    </w:p>
    <w:p w:rsidR="00FF53C2" w:rsidRPr="00FF53C2" w:rsidRDefault="00FF53C2" w:rsidP="00FF53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53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4. </w:t>
      </w:r>
      <w:proofErr w:type="gramStart"/>
      <w:r w:rsidRPr="00FF53C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FF53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постановления оставляю за собой.</w:t>
      </w:r>
    </w:p>
    <w:p w:rsidR="00FF53C2" w:rsidRPr="00FF53C2" w:rsidRDefault="00FF53C2" w:rsidP="00FF53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53C2" w:rsidRPr="00FF53C2" w:rsidRDefault="00FF53C2" w:rsidP="00FF53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53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Вьюнского сельсовета  </w:t>
      </w:r>
    </w:p>
    <w:p w:rsidR="00FF53C2" w:rsidRPr="00FF53C2" w:rsidRDefault="00FF53C2" w:rsidP="00FF53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53C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FF53C2" w:rsidRPr="00FF53C2" w:rsidRDefault="00FF53C2" w:rsidP="00FF53C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F53C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Т.В. Хименко</w:t>
      </w:r>
    </w:p>
    <w:p w:rsidR="00FF53C2" w:rsidRPr="00FF53C2" w:rsidRDefault="00FF53C2" w:rsidP="00FF5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F53C2" w:rsidRPr="00FF53C2" w:rsidRDefault="00FF53C2" w:rsidP="00FF53C2">
      <w:pPr>
        <w:widowControl w:val="0"/>
        <w:autoSpaceDE w:val="0"/>
        <w:spacing w:after="0" w:line="240" w:lineRule="auto"/>
        <w:ind w:left="42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53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</w:p>
    <w:p w:rsidR="00FF53C2" w:rsidRPr="00FF53C2" w:rsidRDefault="00FF53C2" w:rsidP="00FF53C2">
      <w:pPr>
        <w:widowControl w:val="0"/>
        <w:autoSpaceDE w:val="0"/>
        <w:spacing w:after="0" w:line="240" w:lineRule="auto"/>
        <w:ind w:left="42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53C2" w:rsidRPr="00FF53C2" w:rsidRDefault="00FF53C2" w:rsidP="00FF53C2">
      <w:pPr>
        <w:widowControl w:val="0"/>
        <w:autoSpaceDE w:val="0"/>
        <w:spacing w:after="0" w:line="240" w:lineRule="auto"/>
        <w:ind w:left="42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53C2" w:rsidRPr="00FF53C2" w:rsidRDefault="00FF53C2" w:rsidP="00FF53C2">
      <w:pPr>
        <w:widowControl w:val="0"/>
        <w:autoSpaceDE w:val="0"/>
        <w:spacing w:after="0" w:line="240" w:lineRule="auto"/>
        <w:ind w:left="42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53C2" w:rsidRPr="00FF53C2" w:rsidRDefault="00FF53C2" w:rsidP="00FF53C2">
      <w:pPr>
        <w:widowControl w:val="0"/>
        <w:autoSpaceDE w:val="0"/>
        <w:spacing w:after="0" w:line="240" w:lineRule="auto"/>
        <w:ind w:left="42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53C2" w:rsidRPr="00FF53C2" w:rsidRDefault="00FF53C2" w:rsidP="00FF53C2">
      <w:pPr>
        <w:widowControl w:val="0"/>
        <w:autoSpaceDE w:val="0"/>
        <w:spacing w:after="0" w:line="240" w:lineRule="auto"/>
        <w:ind w:left="42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53C2" w:rsidRPr="00FF53C2" w:rsidRDefault="00FF53C2" w:rsidP="00FF53C2">
      <w:pPr>
        <w:widowControl w:val="0"/>
        <w:autoSpaceDE w:val="0"/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53C2" w:rsidRPr="00FF53C2" w:rsidRDefault="00FF53C2" w:rsidP="00FF53C2">
      <w:pPr>
        <w:widowControl w:val="0"/>
        <w:autoSpaceDE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53C2" w:rsidRPr="00FF53C2" w:rsidRDefault="00FF53C2" w:rsidP="00FF53C2">
      <w:pPr>
        <w:widowControl w:val="0"/>
        <w:autoSpaceDE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53C2" w:rsidRPr="00FF53C2" w:rsidRDefault="00FF53C2" w:rsidP="00FF53C2">
      <w:pPr>
        <w:widowControl w:val="0"/>
        <w:autoSpaceDE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53C2" w:rsidRPr="00FF53C2" w:rsidRDefault="00FF53C2" w:rsidP="00FF53C2">
      <w:pPr>
        <w:widowControl w:val="0"/>
        <w:autoSpaceDE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53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Утвержден </w:t>
      </w:r>
    </w:p>
    <w:p w:rsidR="00FF53C2" w:rsidRPr="00FF53C2" w:rsidRDefault="00FF53C2" w:rsidP="00FF53C2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53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постановлением администрации</w:t>
      </w:r>
    </w:p>
    <w:p w:rsidR="00FF53C2" w:rsidRPr="00FF53C2" w:rsidRDefault="00FF53C2" w:rsidP="00FF53C2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53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Вьюнского сельсовета</w:t>
      </w:r>
      <w:r w:rsidRPr="00FF53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FF53C2" w:rsidRPr="00FF53C2" w:rsidRDefault="00FF53C2" w:rsidP="00FF53C2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53C2">
        <w:rPr>
          <w:rFonts w:ascii="Times New Roman" w:eastAsia="Times New Roman" w:hAnsi="Times New Roman" w:cs="Times New Roman"/>
          <w:sz w:val="20"/>
          <w:szCs w:val="20"/>
          <w:lang w:eastAsia="ru-RU"/>
        </w:rPr>
        <w:t>от  28 апреля 2022 г.  № 68</w:t>
      </w:r>
    </w:p>
    <w:p w:rsidR="00FF53C2" w:rsidRPr="00FF53C2" w:rsidRDefault="00FF53C2" w:rsidP="00FF53C2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53C2" w:rsidRPr="00FF53C2" w:rsidRDefault="00FF53C2" w:rsidP="00FF53C2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  <w:lang w:eastAsia="zh-CN"/>
        </w:rPr>
      </w:pPr>
      <w:r w:rsidRPr="00FF53C2">
        <w:rPr>
          <w:rFonts w:ascii="Times New Roman" w:hAnsi="Times New Roman" w:cs="Times New Roman"/>
          <w:b/>
          <w:sz w:val="20"/>
          <w:szCs w:val="20"/>
          <w:lang w:eastAsia="zh-CN"/>
        </w:rPr>
        <w:t>Порядок</w:t>
      </w:r>
    </w:p>
    <w:p w:rsidR="00FF53C2" w:rsidRPr="00FF53C2" w:rsidRDefault="00FF53C2" w:rsidP="00FF53C2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kern w:val="2"/>
          <w:sz w:val="20"/>
          <w:szCs w:val="20"/>
          <w:u w:val="single"/>
          <w:lang w:eastAsia="ru-RU"/>
        </w:rPr>
      </w:pPr>
      <w:r w:rsidRPr="00FF53C2">
        <w:rPr>
          <w:rFonts w:ascii="Times New Roman" w:hAnsi="Times New Roman" w:cs="Times New Roman"/>
          <w:b/>
          <w:sz w:val="20"/>
          <w:szCs w:val="20"/>
          <w:lang w:eastAsia="zh-CN"/>
        </w:rPr>
        <w:t xml:space="preserve">оповещения населения </w:t>
      </w:r>
      <w:r w:rsidRPr="00FF53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FF53C2" w:rsidRPr="00FF53C2" w:rsidRDefault="00FF53C2" w:rsidP="00FF53C2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  <w:lang w:eastAsia="zh-CN"/>
        </w:rPr>
      </w:pPr>
      <w:r w:rsidRPr="00FF53C2">
        <w:rPr>
          <w:rFonts w:ascii="Times New Roman" w:hAnsi="Times New Roman" w:cs="Times New Roman"/>
          <w:b/>
          <w:sz w:val="20"/>
          <w:szCs w:val="20"/>
          <w:lang w:eastAsia="zh-CN"/>
        </w:rPr>
        <w:t xml:space="preserve">и подразделений Государственной противопожарной службы о пожаре </w:t>
      </w:r>
    </w:p>
    <w:p w:rsidR="00FF53C2" w:rsidRPr="00FF53C2" w:rsidRDefault="00FF53C2" w:rsidP="00FF53C2">
      <w:pPr>
        <w:keepNext/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kern w:val="32"/>
          <w:sz w:val="20"/>
          <w:szCs w:val="20"/>
          <w:lang w:eastAsia="ru-RU"/>
        </w:rPr>
      </w:pPr>
    </w:p>
    <w:p w:rsidR="00FF53C2" w:rsidRPr="00FF53C2" w:rsidRDefault="00FF53C2" w:rsidP="00FF53C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0"/>
          <w:szCs w:val="20"/>
          <w:lang w:eastAsia="ru-RU"/>
        </w:rPr>
      </w:pPr>
      <w:r w:rsidRPr="00FF53C2">
        <w:rPr>
          <w:rFonts w:ascii="Times New Roman" w:eastAsia="Times New Roman" w:hAnsi="Times New Roman" w:cs="Arial"/>
          <w:b/>
          <w:bCs/>
          <w:kern w:val="32"/>
          <w:sz w:val="20"/>
          <w:szCs w:val="20"/>
          <w:lang w:eastAsia="ru-RU"/>
        </w:rPr>
        <w:t>1. Общие положения</w:t>
      </w:r>
    </w:p>
    <w:p w:rsidR="00FF53C2" w:rsidRPr="00FF53C2" w:rsidRDefault="00FF53C2" w:rsidP="00FF53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53C2" w:rsidRPr="00FF53C2" w:rsidRDefault="00FF53C2" w:rsidP="00FF53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53C2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Настоящий Порядок разработан в соответствии с Федеральным законом от 21 декабря 1994 г. № 69-ФЗ "О пожарной безопасности", Федеральным законом от 22 июля 2008 г. № 123-ФЗ "Технический регламент о тре</w:t>
      </w:r>
      <w:bookmarkStart w:id="6" w:name="sub_12"/>
      <w:r w:rsidRPr="00FF53C2">
        <w:rPr>
          <w:rFonts w:ascii="Times New Roman" w:eastAsia="Times New Roman" w:hAnsi="Times New Roman" w:cs="Times New Roman"/>
          <w:sz w:val="20"/>
          <w:szCs w:val="20"/>
          <w:lang w:eastAsia="ru-RU"/>
        </w:rPr>
        <w:t>бованиях пожарной безопасности", постановлением Правительства Российской Федерации от 25 апреля 2012 г. № 390 "О противопожарном режиме".</w:t>
      </w:r>
    </w:p>
    <w:p w:rsidR="00FF53C2" w:rsidRPr="00FF53C2" w:rsidRDefault="00FF53C2" w:rsidP="00FF53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53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1.2. Настоящий Порядок определяет организацию, задачи и механизмы реализации мероприятий по оповещению населения Вьюнского сельсовета (далее – население) и подразделений Государственной противопожарной службы </w:t>
      </w:r>
      <w:bookmarkEnd w:id="6"/>
      <w:r w:rsidRPr="00FF53C2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 – подразделения ГПС) о пожаре или угрозе возникновения пожара.</w:t>
      </w:r>
    </w:p>
    <w:p w:rsidR="00FF53C2" w:rsidRPr="00FF53C2" w:rsidRDefault="00FF53C2" w:rsidP="00FF53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53C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1.3. Организация и осуществление своевременного оповещения населения и подразделений ГПС о пожаре или угрозе возникновения пожара возлагается на Главу Вьюнского сельсовета Колыванского района Новосибирской области.</w:t>
      </w:r>
    </w:p>
    <w:p w:rsidR="00FF53C2" w:rsidRPr="00FF53C2" w:rsidRDefault="00FF53C2" w:rsidP="00FF53C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53C2">
        <w:rPr>
          <w:rFonts w:ascii="Times New Roman" w:eastAsia="Times New Roman" w:hAnsi="Times New Roman" w:cs="Times New Roman"/>
          <w:sz w:val="20"/>
          <w:szCs w:val="20"/>
          <w:lang w:eastAsia="ru-RU"/>
        </w:rPr>
        <w:t>1.4. Оповещение подразделений ГПС о пожаре осуществляется посредством телефонной связи по номерам «01», «112» либо сотовой связи по номеру «101».</w:t>
      </w:r>
    </w:p>
    <w:p w:rsidR="00FF53C2" w:rsidRPr="00FF53C2" w:rsidRDefault="00FF53C2" w:rsidP="00FF53C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53C2">
        <w:rPr>
          <w:rFonts w:ascii="Times New Roman" w:eastAsia="Times New Roman" w:hAnsi="Times New Roman" w:cs="Times New Roman"/>
          <w:sz w:val="20"/>
          <w:szCs w:val="20"/>
          <w:lang w:eastAsia="ru-RU"/>
        </w:rPr>
        <w:t>1.5. Практическая отработка оповещения населения и подразделений ГПС о пожаре проводится администрацией Вьюнского сельсовета (далее – администрация)  один раз в квартал.</w:t>
      </w:r>
    </w:p>
    <w:p w:rsidR="00FF53C2" w:rsidRPr="00FF53C2" w:rsidRDefault="00FF53C2" w:rsidP="00FF5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F53C2" w:rsidRPr="00FF53C2" w:rsidRDefault="00FF53C2" w:rsidP="00FF5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FF53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2. Организация оповещения населения о пожаре </w:t>
      </w:r>
    </w:p>
    <w:p w:rsidR="00FF53C2" w:rsidRPr="00FF53C2" w:rsidRDefault="00FF53C2" w:rsidP="00FF5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F53C2" w:rsidRPr="00FF53C2" w:rsidRDefault="00FF53C2" w:rsidP="00FF53C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53C2">
        <w:rPr>
          <w:rFonts w:ascii="Times New Roman" w:eastAsia="Times New Roman" w:hAnsi="Times New Roman" w:cs="Times New Roman"/>
          <w:sz w:val="20"/>
          <w:szCs w:val="20"/>
          <w:lang w:eastAsia="ru-RU"/>
        </w:rPr>
        <w:t>2.1. При поступлении информации о возникновении пожара администрация оповещает население и подразделения ГПС о пожаре.</w:t>
      </w:r>
    </w:p>
    <w:p w:rsidR="00FF53C2" w:rsidRPr="00FF53C2" w:rsidRDefault="00FF53C2" w:rsidP="00FF53C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53C2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Основным способом оповещения населения о пожаре считается передача звуковых сигналов оповещения и речевой информации (сообщений о пожаре).</w:t>
      </w:r>
    </w:p>
    <w:p w:rsidR="00FF53C2" w:rsidRPr="00FF53C2" w:rsidRDefault="00FF53C2" w:rsidP="00FF53C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53C2">
        <w:rPr>
          <w:rFonts w:ascii="Times New Roman" w:eastAsia="Times New Roman" w:hAnsi="Times New Roman" w:cs="Times New Roman"/>
          <w:sz w:val="20"/>
          <w:szCs w:val="20"/>
          <w:lang w:eastAsia="ru-RU"/>
        </w:rPr>
        <w:t>2.2. Сигнал оповещения «Пожар» – это условный сигнал, включающий в себя передачу звуковых сигналов и речевой информации, передаваемый в установленном порядке и информирующий о пожаре либо об угрозе его возникновения и являющийся командой для проведения определенных мероприятий населением и администрацией.</w:t>
      </w:r>
    </w:p>
    <w:p w:rsidR="00FF53C2" w:rsidRPr="00FF53C2" w:rsidRDefault="00FF53C2" w:rsidP="00FF53C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53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2.3. Сигнал </w:t>
      </w:r>
      <w:r w:rsidRPr="00FF53C2">
        <w:rPr>
          <w:rFonts w:ascii="Times New Roman" w:eastAsia="Times New Roman" w:hAnsi="Times New Roman" w:cs="Times New Roman"/>
          <w:sz w:val="20"/>
          <w:szCs w:val="20"/>
          <w:lang w:eastAsia="ru-RU"/>
        </w:rPr>
        <w:t>оповещения</w:t>
      </w:r>
      <w:r w:rsidRPr="00FF53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«Пожар!» подается при возникновении пожара в населенном пункте </w:t>
      </w:r>
      <w:r w:rsidRPr="00FF53C2">
        <w:rPr>
          <w:rFonts w:ascii="Times New Roman" w:eastAsia="Times New Roman" w:hAnsi="Times New Roman" w:cs="Times New Roman"/>
          <w:sz w:val="20"/>
          <w:szCs w:val="20"/>
          <w:lang w:eastAsia="ru-RU"/>
        </w:rPr>
        <w:t>Вьюнского сельсовета</w:t>
      </w:r>
      <w:r w:rsidRPr="00FF53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а также в лесном  массиве, примыкающем к населенному пункту </w:t>
      </w:r>
      <w:r w:rsidRPr="00FF53C2">
        <w:rPr>
          <w:rFonts w:ascii="Times New Roman" w:eastAsia="Times New Roman" w:hAnsi="Times New Roman" w:cs="Times New Roman"/>
          <w:sz w:val="20"/>
          <w:szCs w:val="20"/>
          <w:lang w:eastAsia="ru-RU"/>
        </w:rPr>
        <w:t>Вьюнского сельсовета</w:t>
      </w:r>
      <w:r w:rsidRPr="00FF53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</w:p>
    <w:p w:rsidR="00FF53C2" w:rsidRPr="00FF53C2" w:rsidRDefault="00FF53C2" w:rsidP="00FF53C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53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 Оповещение населения о пожаре осуществляется: </w:t>
      </w:r>
    </w:p>
    <w:p w:rsidR="00FF53C2" w:rsidRPr="00FF53C2" w:rsidRDefault="00FF53C2" w:rsidP="00FF53C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F53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 посредством автоматизированной системы централизованного оповещения населения;</w:t>
      </w:r>
    </w:p>
    <w:p w:rsidR="00FF53C2" w:rsidRPr="00FF53C2" w:rsidRDefault="00FF53C2" w:rsidP="00FF53C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F53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- средствами звуковой сигнализации: </w:t>
      </w:r>
      <w:proofErr w:type="spellStart"/>
      <w:r w:rsidRPr="00FF53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электросиренами</w:t>
      </w:r>
      <w:proofErr w:type="spellEnd"/>
      <w:r w:rsidRPr="00FF53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 ручными сиренами и другими вспомогательными техническими средствами оповещения, в том числе, при помощи колоколов, рынд, закрепленных рельсов и т.п.;</w:t>
      </w:r>
    </w:p>
    <w:p w:rsidR="00FF53C2" w:rsidRPr="00FF53C2" w:rsidRDefault="00FF53C2" w:rsidP="00FF53C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FF53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 по сетям (каналам) радио, телевизионного и (или) проводного вещания (местный радиоузел), телефонной проводной и (или) сотовой связи;</w:t>
      </w:r>
      <w:proofErr w:type="gramEnd"/>
    </w:p>
    <w:p w:rsidR="00FF53C2" w:rsidRPr="00FF53C2" w:rsidRDefault="00FF53C2" w:rsidP="00FF53C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F53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- по сетям наружной (уличной) </w:t>
      </w:r>
      <w:proofErr w:type="spellStart"/>
      <w:r w:rsidRPr="00FF53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звукофикации</w:t>
      </w:r>
      <w:proofErr w:type="spellEnd"/>
      <w:r w:rsidRPr="00FF53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;</w:t>
      </w:r>
    </w:p>
    <w:p w:rsidR="00FF53C2" w:rsidRPr="00FF53C2" w:rsidRDefault="00FF53C2" w:rsidP="00FF53C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F53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- группами оповещения (дежурными администрации) – </w:t>
      </w:r>
      <w:proofErr w:type="spellStart"/>
      <w:r w:rsidRPr="00FF53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подворовым</w:t>
      </w:r>
      <w:proofErr w:type="spellEnd"/>
      <w:r w:rsidRPr="00FF53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обходом домовладений и (или) объездом на транспортных средствах с использованием громкоговорителей, электромегафонов.</w:t>
      </w:r>
    </w:p>
    <w:p w:rsidR="00FF53C2" w:rsidRPr="00FF53C2" w:rsidRDefault="00FF53C2" w:rsidP="00FF53C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53C2">
        <w:rPr>
          <w:rFonts w:ascii="Times New Roman" w:eastAsia="Times New Roman" w:hAnsi="Times New Roman" w:cs="Times New Roman"/>
          <w:sz w:val="20"/>
          <w:szCs w:val="20"/>
          <w:lang w:eastAsia="ru-RU"/>
        </w:rPr>
        <w:t>2.5. Для привлечения внимания населения перед передачей речевой информации производится использование сре</w:t>
      </w:r>
      <w:proofErr w:type="gramStart"/>
      <w:r w:rsidRPr="00FF53C2">
        <w:rPr>
          <w:rFonts w:ascii="Times New Roman" w:eastAsia="Times New Roman" w:hAnsi="Times New Roman" w:cs="Times New Roman"/>
          <w:sz w:val="20"/>
          <w:szCs w:val="20"/>
          <w:lang w:eastAsia="ru-RU"/>
        </w:rPr>
        <w:t>дств зв</w:t>
      </w:r>
      <w:proofErr w:type="gramEnd"/>
      <w:r w:rsidRPr="00FF53C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уковой сигнализации</w:t>
      </w:r>
      <w:r w:rsidRPr="00FF53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путем подачи в течение двух-трех минут соответствующего звукового сигнала</w:t>
      </w:r>
      <w:r w:rsidRPr="00FF53C2">
        <w:rPr>
          <w:rFonts w:ascii="Times New Roman" w:eastAsia="Times New Roman" w:hAnsi="Times New Roman" w:cs="Times New Roman"/>
          <w:sz w:val="20"/>
          <w:szCs w:val="20"/>
          <w:lang w:eastAsia="ru-RU"/>
        </w:rPr>
        <w:t>, что означает «Внимание всем! Пожар!».</w:t>
      </w:r>
    </w:p>
    <w:p w:rsidR="00FF53C2" w:rsidRPr="00FF53C2" w:rsidRDefault="00FF53C2" w:rsidP="00FF53C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53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Звуковой сигнал повторяется несколько раз и может дублироваться с помощью других сре</w:t>
      </w:r>
      <w:proofErr w:type="gramStart"/>
      <w:r w:rsidRPr="00FF53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дств зв</w:t>
      </w:r>
      <w:proofErr w:type="gramEnd"/>
      <w:r w:rsidRPr="00FF53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уковой сигнализации.</w:t>
      </w:r>
    </w:p>
    <w:p w:rsidR="00FF53C2" w:rsidRPr="00FF53C2" w:rsidRDefault="00FF53C2" w:rsidP="00FF53C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F53C2">
        <w:rPr>
          <w:rFonts w:ascii="Times New Roman" w:eastAsia="Times New Roman" w:hAnsi="Times New Roman" w:cs="Times New Roman"/>
          <w:sz w:val="20"/>
          <w:szCs w:val="20"/>
          <w:lang w:eastAsia="ru-RU"/>
        </w:rPr>
        <w:t>2.6. Во всех случаях оповещения с включением сре</w:t>
      </w:r>
      <w:proofErr w:type="gramStart"/>
      <w:r w:rsidRPr="00FF53C2">
        <w:rPr>
          <w:rFonts w:ascii="Times New Roman" w:eastAsia="Times New Roman" w:hAnsi="Times New Roman" w:cs="Times New Roman"/>
          <w:sz w:val="20"/>
          <w:szCs w:val="20"/>
          <w:lang w:eastAsia="ru-RU"/>
        </w:rPr>
        <w:t>дств зв</w:t>
      </w:r>
      <w:proofErr w:type="gramEnd"/>
      <w:r w:rsidRPr="00FF53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уковой сигнализации до населения немедленно доводятся соответствующие сообщения о пожаре с использованием существующих </w:t>
      </w:r>
      <w:r w:rsidRPr="00FF53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сетей (каналов) радио, телевизионного и (или) проводного вещания (местный радиоузел), телефонной проводной и (или) сотовой связи, сети наружной (уличной) </w:t>
      </w:r>
      <w:proofErr w:type="spellStart"/>
      <w:r w:rsidRPr="00FF53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звукофикации</w:t>
      </w:r>
      <w:proofErr w:type="spellEnd"/>
      <w:r w:rsidRPr="00FF53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 громкоговорителей, электромегафонов, а также путем проведения собраний населения.</w:t>
      </w:r>
    </w:p>
    <w:p w:rsidR="00FF53C2" w:rsidRPr="00FF53C2" w:rsidRDefault="00FF53C2" w:rsidP="00FF53C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53C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проведении оповещения населения о пожаре с использованием сре</w:t>
      </w:r>
      <w:proofErr w:type="gramStart"/>
      <w:r w:rsidRPr="00FF53C2">
        <w:rPr>
          <w:rFonts w:ascii="Times New Roman" w:eastAsia="Times New Roman" w:hAnsi="Times New Roman" w:cs="Times New Roman"/>
          <w:sz w:val="20"/>
          <w:szCs w:val="20"/>
          <w:lang w:eastAsia="ru-RU"/>
        </w:rPr>
        <w:t>дств зв</w:t>
      </w:r>
      <w:proofErr w:type="gramEnd"/>
      <w:r w:rsidRPr="00FF53C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уковой сигнализации д</w:t>
      </w:r>
      <w:r w:rsidRPr="00FF53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опускается повторение речевого сообщения.</w:t>
      </w:r>
    </w:p>
    <w:p w:rsidR="00FF53C2" w:rsidRPr="00FF53C2" w:rsidRDefault="00FF53C2" w:rsidP="00FF53C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F53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2.7. </w:t>
      </w:r>
      <w:r w:rsidRPr="00FF53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Решение об оповещении населения о пожаре принимает глава </w:t>
      </w:r>
      <w:r w:rsidRPr="00FF53C2">
        <w:rPr>
          <w:rFonts w:ascii="Times New Roman" w:eastAsia="Times New Roman" w:hAnsi="Times New Roman" w:cs="Times New Roman"/>
          <w:sz w:val="20"/>
          <w:szCs w:val="20"/>
          <w:lang w:eastAsia="ru-RU"/>
        </w:rPr>
        <w:t>Вьюнского сельсовета или лицо, его замещающее</w:t>
      </w:r>
      <w:r w:rsidRPr="00FF53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либо лицо, уполномоченное администрацией </w:t>
      </w:r>
      <w:r w:rsidRPr="00FF53C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сфере обеспечения пожарной безопасности.</w:t>
      </w:r>
    </w:p>
    <w:p w:rsidR="00FF53C2" w:rsidRPr="00FF53C2" w:rsidRDefault="00FF53C2" w:rsidP="00FF53C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97669" w:rsidRPr="00197669" w:rsidRDefault="00197669" w:rsidP="001976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FF53C2" w:rsidRPr="00FF53C2" w:rsidRDefault="00FF53C2" w:rsidP="00FF53C2">
      <w:pPr>
        <w:widowControl w:val="0"/>
        <w:tabs>
          <w:tab w:val="left" w:pos="-360"/>
        </w:tabs>
        <w:autoSpaceDE w:val="0"/>
        <w:spacing w:after="0" w:line="100" w:lineRule="atLeas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F53C2" w:rsidRPr="00FF53C2" w:rsidRDefault="00FF53C2" w:rsidP="00FF5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FF53C2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АДМИНИСТРАЦИЯ</w:t>
      </w:r>
    </w:p>
    <w:p w:rsidR="00FF53C2" w:rsidRPr="00FF53C2" w:rsidRDefault="00FF53C2" w:rsidP="00FF5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FF53C2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ВЬЮНСКОГО СЕЛЬСОВЕТА</w:t>
      </w:r>
    </w:p>
    <w:p w:rsidR="00FF53C2" w:rsidRPr="00FF53C2" w:rsidRDefault="00FF53C2" w:rsidP="00FF5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FF53C2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КОЛЫВАНСКОГО РАЙОНА</w:t>
      </w:r>
    </w:p>
    <w:p w:rsidR="00FF53C2" w:rsidRPr="00FF53C2" w:rsidRDefault="00FF53C2" w:rsidP="00FF53C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0"/>
          <w:szCs w:val="28"/>
          <w:lang w:eastAsia="ru-RU"/>
        </w:rPr>
      </w:pPr>
      <w:r w:rsidRPr="00FF53C2">
        <w:rPr>
          <w:rFonts w:ascii="Times New Roman" w:eastAsia="Times New Roman" w:hAnsi="Times New Roman" w:cs="Arial"/>
          <w:b/>
          <w:bCs/>
          <w:kern w:val="32"/>
          <w:sz w:val="20"/>
          <w:szCs w:val="28"/>
          <w:lang w:eastAsia="ru-RU"/>
        </w:rPr>
        <w:t>НОВОСИБИРСКОЙ ОБЛАСТИ</w:t>
      </w:r>
    </w:p>
    <w:p w:rsidR="00FF53C2" w:rsidRPr="00FF53C2" w:rsidRDefault="00FF53C2" w:rsidP="00FF5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F53C2" w:rsidRPr="00FF53C2" w:rsidRDefault="00FF53C2" w:rsidP="00FF53C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0"/>
          <w:szCs w:val="28"/>
          <w:lang w:eastAsia="ru-RU"/>
        </w:rPr>
      </w:pPr>
      <w:r w:rsidRPr="00FF53C2">
        <w:rPr>
          <w:rFonts w:ascii="Times New Roman" w:eastAsia="Times New Roman" w:hAnsi="Times New Roman" w:cs="Times New Roman"/>
          <w:b/>
          <w:bCs/>
          <w:iCs/>
          <w:sz w:val="20"/>
          <w:szCs w:val="28"/>
          <w:lang w:eastAsia="ru-RU"/>
        </w:rPr>
        <w:t>ПОСТАНОВЛЕНИЕ</w:t>
      </w:r>
    </w:p>
    <w:p w:rsidR="00FF53C2" w:rsidRPr="00FF53C2" w:rsidRDefault="00FF53C2" w:rsidP="00FF53C2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FF53C2" w:rsidRPr="00FF53C2" w:rsidRDefault="00FF53C2" w:rsidP="00FF5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FF53C2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от 12.05.2022 г.                             с.Вьюны                                           № 69</w:t>
      </w:r>
    </w:p>
    <w:p w:rsidR="00FF53C2" w:rsidRPr="00FF53C2" w:rsidRDefault="00FF53C2" w:rsidP="00FF53C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eastAsia="ru-RU"/>
        </w:rPr>
      </w:pPr>
    </w:p>
    <w:p w:rsidR="00FF53C2" w:rsidRPr="00FF53C2" w:rsidRDefault="00FF53C2" w:rsidP="00FF53C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FF53C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Об утверждении норматива стоимости 1 квадратного метра общей площади жилого помещения на территории Вьюнского сельсовета Колыванского района Новосибирской области на </w:t>
      </w:r>
      <w:r w:rsidRPr="00FF53C2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II</w:t>
      </w:r>
      <w:r w:rsidRPr="00FF53C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квартал 2022 года</w:t>
      </w:r>
    </w:p>
    <w:p w:rsidR="00FF53C2" w:rsidRPr="00FF53C2" w:rsidRDefault="00FF53C2" w:rsidP="00FF53C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32"/>
          <w:shd w:val="clear" w:color="auto" w:fill="FFFFFF"/>
          <w:lang w:eastAsia="ru-RU"/>
        </w:rPr>
      </w:pPr>
    </w:p>
    <w:p w:rsidR="00FF53C2" w:rsidRPr="00FF53C2" w:rsidRDefault="00FF53C2" w:rsidP="00FF53C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F53C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На основании </w:t>
      </w:r>
      <w:r w:rsidRPr="00FF53C2">
        <w:rPr>
          <w:rFonts w:ascii="Times New Roman" w:eastAsia="Times New Roman" w:hAnsi="Times New Roman" w:cs="Times New Roman"/>
          <w:sz w:val="20"/>
          <w:szCs w:val="32"/>
          <w:shd w:val="clear" w:color="auto" w:fill="FFFFFF"/>
          <w:lang w:eastAsia="ru-RU"/>
        </w:rPr>
        <w:t>Приказа Министерства строительства и жилищно-коммунального хозяйства Российской Федерации от 29.03.2022 № 215/</w:t>
      </w:r>
      <w:proofErr w:type="spellStart"/>
      <w:proofErr w:type="gramStart"/>
      <w:r w:rsidRPr="00FF53C2">
        <w:rPr>
          <w:rFonts w:ascii="Times New Roman" w:eastAsia="Times New Roman" w:hAnsi="Times New Roman" w:cs="Times New Roman"/>
          <w:sz w:val="20"/>
          <w:szCs w:val="32"/>
          <w:shd w:val="clear" w:color="auto" w:fill="FFFFFF"/>
          <w:lang w:eastAsia="ru-RU"/>
        </w:rPr>
        <w:t>пр</w:t>
      </w:r>
      <w:proofErr w:type="spellEnd"/>
      <w:proofErr w:type="gramEnd"/>
      <w:r w:rsidRPr="00FF53C2">
        <w:rPr>
          <w:rFonts w:ascii="Times New Roman" w:eastAsia="Times New Roman" w:hAnsi="Times New Roman" w:cs="Times New Roman"/>
          <w:sz w:val="20"/>
          <w:szCs w:val="32"/>
          <w:shd w:val="clear" w:color="auto" w:fill="FFFFFF"/>
          <w:lang w:eastAsia="ru-RU"/>
        </w:rPr>
        <w:t xml:space="preserve"> "О показателях средней рыночной стоимости одного квадратного метра общей площади жилого помещения по субъектам Российской Федерации на I</w:t>
      </w:r>
      <w:r w:rsidRPr="00FF53C2">
        <w:rPr>
          <w:rFonts w:ascii="Times New Roman" w:eastAsia="Times New Roman" w:hAnsi="Times New Roman" w:cs="Times New Roman"/>
          <w:sz w:val="20"/>
          <w:szCs w:val="32"/>
          <w:shd w:val="clear" w:color="auto" w:fill="FFFFFF"/>
          <w:lang w:val="en-US" w:eastAsia="ru-RU"/>
        </w:rPr>
        <w:t>I</w:t>
      </w:r>
      <w:r w:rsidRPr="00FF53C2">
        <w:rPr>
          <w:rFonts w:ascii="Times New Roman" w:eastAsia="Times New Roman" w:hAnsi="Times New Roman" w:cs="Times New Roman"/>
          <w:sz w:val="20"/>
          <w:szCs w:val="32"/>
          <w:shd w:val="clear" w:color="auto" w:fill="FFFFFF"/>
          <w:lang w:eastAsia="ru-RU"/>
        </w:rPr>
        <w:t xml:space="preserve"> квартал 2022 года "</w:t>
      </w:r>
      <w:r w:rsidRPr="00FF53C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FF53C2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</w:t>
      </w:r>
    </w:p>
    <w:p w:rsidR="00FF53C2" w:rsidRPr="00FF53C2" w:rsidRDefault="00FF53C2" w:rsidP="00FF53C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F53C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ПОСТАНОВЛЯЕТ:</w:t>
      </w:r>
    </w:p>
    <w:p w:rsidR="00FF53C2" w:rsidRPr="00FF53C2" w:rsidRDefault="00FF53C2" w:rsidP="00FF53C2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53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proofErr w:type="gramStart"/>
      <w:r w:rsidRPr="00FF53C2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Утвердить норматив стоимости 1 квадратного метра общей площади жилого помещения на территории Вьюнского сельсовета Колыванского района Новосибирской области на I</w:t>
      </w:r>
      <w:r w:rsidRPr="00FF53C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Pr="00FF53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квартал 2022 года, подлежащий применению для расчета размеров социальных выплат для всех категорий граждан, которым указанные социальные выплаты предоставляются на приобретение (строительство) жилых помещений за счет средств федерального бюджета в размере 69 846,00 (Шестьдесят девять тысяч восемьсот сорок шесть) рублей</w:t>
      </w:r>
      <w:proofErr w:type="gramEnd"/>
      <w:r w:rsidRPr="00FF53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00 копеек.   </w:t>
      </w:r>
    </w:p>
    <w:p w:rsidR="00FF53C2" w:rsidRPr="00FF53C2" w:rsidRDefault="00FF53C2" w:rsidP="00FF53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FF53C2">
        <w:rPr>
          <w:rFonts w:ascii="Times New Roman" w:eastAsia="Times New Roman" w:hAnsi="Times New Roman" w:cs="Times New Roman"/>
          <w:sz w:val="20"/>
          <w:szCs w:val="28"/>
          <w:lang w:eastAsia="ru-RU"/>
        </w:rPr>
        <w:t>2.  Опубликовать данное постановление в периодическом печатном издании «Бюллетень Вьюнского сельсовета», разместить на официальном сайте.</w:t>
      </w:r>
    </w:p>
    <w:p w:rsidR="00FF53C2" w:rsidRPr="00FF53C2" w:rsidRDefault="00FF53C2" w:rsidP="00FF53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FF53C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3. </w:t>
      </w:r>
      <w:proofErr w:type="gramStart"/>
      <w:r w:rsidRPr="00FF53C2">
        <w:rPr>
          <w:rFonts w:ascii="Times New Roman" w:eastAsia="Times New Roman" w:hAnsi="Times New Roman" w:cs="Times New Roman"/>
          <w:sz w:val="20"/>
          <w:szCs w:val="28"/>
          <w:lang w:eastAsia="ru-RU"/>
        </w:rPr>
        <w:t>Контроль за</w:t>
      </w:r>
      <w:proofErr w:type="gramEnd"/>
      <w:r w:rsidRPr="00FF53C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исполнением постановления оставляю за собой.</w:t>
      </w:r>
    </w:p>
    <w:p w:rsidR="00FF53C2" w:rsidRPr="00FF53C2" w:rsidRDefault="00FF53C2" w:rsidP="00FF53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F53C2" w:rsidRPr="00FF53C2" w:rsidRDefault="00FF53C2" w:rsidP="00FF53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F53C2" w:rsidRPr="00FF53C2" w:rsidRDefault="00FF53C2" w:rsidP="00FF53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FF53C2">
        <w:rPr>
          <w:rFonts w:ascii="Times New Roman" w:eastAsia="Times New Roman" w:hAnsi="Times New Roman" w:cs="Times New Roman"/>
          <w:sz w:val="20"/>
          <w:szCs w:val="28"/>
          <w:lang w:eastAsia="ru-RU"/>
        </w:rPr>
        <w:t>Глава Вьюнского сельсовета</w:t>
      </w:r>
    </w:p>
    <w:p w:rsidR="00FF53C2" w:rsidRPr="00FF53C2" w:rsidRDefault="00FF53C2" w:rsidP="00FF53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FF53C2">
        <w:rPr>
          <w:rFonts w:ascii="Times New Roman" w:eastAsia="Times New Roman" w:hAnsi="Times New Roman" w:cs="Times New Roman"/>
          <w:sz w:val="20"/>
          <w:szCs w:val="28"/>
          <w:lang w:eastAsia="ru-RU"/>
        </w:rPr>
        <w:t>Колыванского района</w:t>
      </w:r>
    </w:p>
    <w:p w:rsidR="00FF53C2" w:rsidRPr="00FF53C2" w:rsidRDefault="00FF53C2" w:rsidP="00FF53C2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F53C2">
        <w:rPr>
          <w:rFonts w:ascii="Times New Roman" w:eastAsia="Times New Roman" w:hAnsi="Times New Roman" w:cs="Times New Roman"/>
          <w:sz w:val="20"/>
          <w:szCs w:val="28"/>
          <w:lang w:eastAsia="ru-RU"/>
        </w:rPr>
        <w:t>Новосибирской области                                              Т.В. Хименко</w:t>
      </w:r>
    </w:p>
    <w:p w:rsidR="00FF53C2" w:rsidRPr="00FF53C2" w:rsidRDefault="00FF53C2" w:rsidP="00FF53C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FF53C2" w:rsidRPr="00FF53C2" w:rsidRDefault="00FF53C2" w:rsidP="00FF53C2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B046A5" w:rsidRPr="003B0836" w:rsidRDefault="00B046A5" w:rsidP="00922B4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C57D3" w:rsidRDefault="00BC57D3" w:rsidP="00121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63D" w:rsidRPr="0080707B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Редакционный совет:                     Адрес:                                  Тираж: 10 экземпляров             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Букреева С.А.                                 633182, с.Вьюны,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Гревцова И.Г.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Колыванского района, Новосибирской области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Бикинеева В.М.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ул. </w:t>
      </w:r>
      <w:proofErr w:type="gramStart"/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Советская</w:t>
      </w:r>
      <w:proofErr w:type="gramEnd"/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7, тел. 32-340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Ефимова В.Н.</w:t>
      </w:r>
    </w:p>
    <w:p w:rsidR="0012163D" w:rsidRPr="0080707B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Мальцева А.Н.</w:t>
      </w:r>
    </w:p>
    <w:p w:rsidR="0012163D" w:rsidRPr="0080707B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63D" w:rsidRPr="0012163D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sectPr w:rsidR="0012163D" w:rsidRPr="0012163D" w:rsidSect="00BF5871">
      <w:head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B70" w:rsidRDefault="00C93B70" w:rsidP="00D75413">
      <w:pPr>
        <w:spacing w:after="0" w:line="240" w:lineRule="auto"/>
      </w:pPr>
      <w:r>
        <w:separator/>
      </w:r>
    </w:p>
  </w:endnote>
  <w:endnote w:type="continuationSeparator" w:id="0">
    <w:p w:rsidR="00C93B70" w:rsidRDefault="00C93B70" w:rsidP="00D7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B70" w:rsidRDefault="00C93B70" w:rsidP="00D75413">
      <w:pPr>
        <w:spacing w:after="0" w:line="240" w:lineRule="auto"/>
      </w:pPr>
      <w:r>
        <w:separator/>
      </w:r>
    </w:p>
  </w:footnote>
  <w:footnote w:type="continuationSeparator" w:id="0">
    <w:p w:rsidR="00C93B70" w:rsidRDefault="00C93B70" w:rsidP="00D75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28B" w:rsidRDefault="0016028B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6758C"/>
    <w:multiLevelType w:val="multilevel"/>
    <w:tmpl w:val="86BEA3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E268CB"/>
    <w:multiLevelType w:val="multilevel"/>
    <w:tmpl w:val="0AD4DC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58"/>
    <w:rsid w:val="000319B3"/>
    <w:rsid w:val="000903B6"/>
    <w:rsid w:val="000B23EC"/>
    <w:rsid w:val="000B3E0C"/>
    <w:rsid w:val="000B4E00"/>
    <w:rsid w:val="000D6211"/>
    <w:rsid w:val="000E05BE"/>
    <w:rsid w:val="00104F16"/>
    <w:rsid w:val="00110822"/>
    <w:rsid w:val="00117A1C"/>
    <w:rsid w:val="001202F8"/>
    <w:rsid w:val="0012163D"/>
    <w:rsid w:val="00145C42"/>
    <w:rsid w:val="0016028B"/>
    <w:rsid w:val="001742D8"/>
    <w:rsid w:val="001743F7"/>
    <w:rsid w:val="0018045F"/>
    <w:rsid w:val="00197669"/>
    <w:rsid w:val="001A5C1A"/>
    <w:rsid w:val="001C7046"/>
    <w:rsid w:val="001E108A"/>
    <w:rsid w:val="001E1919"/>
    <w:rsid w:val="001F6BEB"/>
    <w:rsid w:val="0021218F"/>
    <w:rsid w:val="00215334"/>
    <w:rsid w:val="00224817"/>
    <w:rsid w:val="002630CB"/>
    <w:rsid w:val="002639F8"/>
    <w:rsid w:val="00284113"/>
    <w:rsid w:val="002B04CF"/>
    <w:rsid w:val="002B6FE7"/>
    <w:rsid w:val="002E4AA9"/>
    <w:rsid w:val="00310305"/>
    <w:rsid w:val="00336A17"/>
    <w:rsid w:val="00345632"/>
    <w:rsid w:val="003854C6"/>
    <w:rsid w:val="00393CFF"/>
    <w:rsid w:val="003B0836"/>
    <w:rsid w:val="003D44E3"/>
    <w:rsid w:val="003D52DF"/>
    <w:rsid w:val="003E1097"/>
    <w:rsid w:val="004040CB"/>
    <w:rsid w:val="00406C07"/>
    <w:rsid w:val="004135F5"/>
    <w:rsid w:val="004815A8"/>
    <w:rsid w:val="004A38DB"/>
    <w:rsid w:val="004A38E3"/>
    <w:rsid w:val="004E6109"/>
    <w:rsid w:val="004F2886"/>
    <w:rsid w:val="00510BBB"/>
    <w:rsid w:val="00541B0B"/>
    <w:rsid w:val="00547165"/>
    <w:rsid w:val="005558F9"/>
    <w:rsid w:val="005629C1"/>
    <w:rsid w:val="00566000"/>
    <w:rsid w:val="005742E0"/>
    <w:rsid w:val="005B48A9"/>
    <w:rsid w:val="00611CE7"/>
    <w:rsid w:val="00636690"/>
    <w:rsid w:val="0065380D"/>
    <w:rsid w:val="00684D7A"/>
    <w:rsid w:val="00695BB9"/>
    <w:rsid w:val="006B6CA3"/>
    <w:rsid w:val="006C279D"/>
    <w:rsid w:val="006E37A9"/>
    <w:rsid w:val="006E3FAF"/>
    <w:rsid w:val="006F4FC5"/>
    <w:rsid w:val="0070349A"/>
    <w:rsid w:val="00722E58"/>
    <w:rsid w:val="007613D6"/>
    <w:rsid w:val="007854D0"/>
    <w:rsid w:val="0079302F"/>
    <w:rsid w:val="0080707B"/>
    <w:rsid w:val="00831287"/>
    <w:rsid w:val="00832BF3"/>
    <w:rsid w:val="00842B03"/>
    <w:rsid w:val="008644E0"/>
    <w:rsid w:val="00877AAA"/>
    <w:rsid w:val="00890FD1"/>
    <w:rsid w:val="008A0E87"/>
    <w:rsid w:val="008C7C48"/>
    <w:rsid w:val="008D4BC4"/>
    <w:rsid w:val="009145CF"/>
    <w:rsid w:val="00922B47"/>
    <w:rsid w:val="00923567"/>
    <w:rsid w:val="00923AE2"/>
    <w:rsid w:val="00926846"/>
    <w:rsid w:val="00951E55"/>
    <w:rsid w:val="00955BB6"/>
    <w:rsid w:val="009759E7"/>
    <w:rsid w:val="00981D46"/>
    <w:rsid w:val="00991A4B"/>
    <w:rsid w:val="009A6BCE"/>
    <w:rsid w:val="00A01E4E"/>
    <w:rsid w:val="00A12465"/>
    <w:rsid w:val="00A13127"/>
    <w:rsid w:val="00A2156D"/>
    <w:rsid w:val="00A5019A"/>
    <w:rsid w:val="00A615F2"/>
    <w:rsid w:val="00A708A6"/>
    <w:rsid w:val="00AA025F"/>
    <w:rsid w:val="00AB19A9"/>
    <w:rsid w:val="00AB74F1"/>
    <w:rsid w:val="00AC2FD0"/>
    <w:rsid w:val="00AD7915"/>
    <w:rsid w:val="00B046A5"/>
    <w:rsid w:val="00B20276"/>
    <w:rsid w:val="00B80960"/>
    <w:rsid w:val="00B81042"/>
    <w:rsid w:val="00B81CF7"/>
    <w:rsid w:val="00B856BF"/>
    <w:rsid w:val="00BA25F5"/>
    <w:rsid w:val="00BB6C1F"/>
    <w:rsid w:val="00BC57D3"/>
    <w:rsid w:val="00BD367C"/>
    <w:rsid w:val="00BF0EF6"/>
    <w:rsid w:val="00BF5871"/>
    <w:rsid w:val="00C10619"/>
    <w:rsid w:val="00C1529B"/>
    <w:rsid w:val="00C239EA"/>
    <w:rsid w:val="00C23FBE"/>
    <w:rsid w:val="00C37DCF"/>
    <w:rsid w:val="00C476D7"/>
    <w:rsid w:val="00C53E22"/>
    <w:rsid w:val="00C55BE2"/>
    <w:rsid w:val="00C70FD7"/>
    <w:rsid w:val="00C72DC9"/>
    <w:rsid w:val="00C93B70"/>
    <w:rsid w:val="00CD0ECC"/>
    <w:rsid w:val="00D1403F"/>
    <w:rsid w:val="00D16970"/>
    <w:rsid w:val="00D16D12"/>
    <w:rsid w:val="00D16F82"/>
    <w:rsid w:val="00D4522B"/>
    <w:rsid w:val="00D724DB"/>
    <w:rsid w:val="00D75413"/>
    <w:rsid w:val="00D90966"/>
    <w:rsid w:val="00DD202A"/>
    <w:rsid w:val="00DD4558"/>
    <w:rsid w:val="00DF74AF"/>
    <w:rsid w:val="00DF7869"/>
    <w:rsid w:val="00E76DB1"/>
    <w:rsid w:val="00E86BC5"/>
    <w:rsid w:val="00EB6090"/>
    <w:rsid w:val="00EF45F6"/>
    <w:rsid w:val="00F20642"/>
    <w:rsid w:val="00F379C9"/>
    <w:rsid w:val="00F53AE1"/>
    <w:rsid w:val="00F8363C"/>
    <w:rsid w:val="00FD2D0C"/>
    <w:rsid w:val="00FE5D61"/>
    <w:rsid w:val="00FF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uiPriority w:val="99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aliases w:val="с интервалом,Без интервала1,No Spacing1,No Spacing"/>
    <w:link w:val="ac"/>
    <w:uiPriority w:val="1"/>
    <w:qFormat/>
    <w:rsid w:val="00B81042"/>
    <w:pPr>
      <w:spacing w:after="0" w:line="240" w:lineRule="auto"/>
    </w:pPr>
  </w:style>
  <w:style w:type="paragraph" w:styleId="ad">
    <w:name w:val="footnote text"/>
    <w:basedOn w:val="a"/>
    <w:link w:val="ae"/>
    <w:uiPriority w:val="99"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75413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743F7"/>
  </w:style>
  <w:style w:type="paragraph" w:styleId="af2">
    <w:name w:val="header"/>
    <w:basedOn w:val="a"/>
    <w:link w:val="af3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1743F7"/>
  </w:style>
  <w:style w:type="character" w:styleId="af4">
    <w:name w:val="page number"/>
    <w:basedOn w:val="a0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5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6">
    <w:name w:val="Цветовое выделение"/>
    <w:uiPriority w:val="99"/>
    <w:rsid w:val="00D1403F"/>
    <w:rPr>
      <w:b/>
      <w:color w:val="000080"/>
    </w:rPr>
  </w:style>
  <w:style w:type="paragraph" w:customStyle="1" w:styleId="af7">
    <w:name w:val="Нормальный (таблица)"/>
    <w:basedOn w:val="a"/>
    <w:next w:val="a"/>
    <w:uiPriority w:val="99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8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9">
    <w:name w:val="FollowedHyperlink"/>
    <w:basedOn w:val="a0"/>
    <w:uiPriority w:val="99"/>
    <w:semiHidden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rsid w:val="00703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7613D6"/>
  </w:style>
  <w:style w:type="table" w:customStyle="1" w:styleId="140">
    <w:name w:val="Сетка таблицы14"/>
    <w:basedOn w:val="a1"/>
    <w:next w:val="a3"/>
    <w:uiPriority w:val="59"/>
    <w:rsid w:val="007613D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3"/>
    <w:uiPriority w:val="59"/>
    <w:rsid w:val="00761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0">
    <w:name w:val="Нет списка110"/>
    <w:next w:val="a2"/>
    <w:uiPriority w:val="99"/>
    <w:semiHidden/>
    <w:unhideWhenUsed/>
    <w:rsid w:val="007613D6"/>
  </w:style>
  <w:style w:type="paragraph" w:customStyle="1" w:styleId="afa">
    <w:name w:val="Таблицы (моноширинный)"/>
    <w:basedOn w:val="a"/>
    <w:next w:val="a"/>
    <w:uiPriority w:val="99"/>
    <w:rsid w:val="007613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76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Сноска"/>
    <w:basedOn w:val="a"/>
    <w:next w:val="a"/>
    <w:link w:val="afd"/>
    <w:rsid w:val="007613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e">
    <w:name w:val="Цветовое выделение для Текст"/>
    <w:uiPriority w:val="99"/>
    <w:rsid w:val="007613D6"/>
    <w:rPr>
      <w:rFonts w:ascii="Times New Roman CYR" w:hAnsi="Times New Roman CYR" w:cs="Times New Roman CYR"/>
    </w:rPr>
  </w:style>
  <w:style w:type="numbering" w:customStyle="1" w:styleId="220">
    <w:name w:val="Нет списка22"/>
    <w:next w:val="a2"/>
    <w:uiPriority w:val="99"/>
    <w:semiHidden/>
    <w:unhideWhenUsed/>
    <w:rsid w:val="007613D6"/>
  </w:style>
  <w:style w:type="paragraph" w:styleId="aff">
    <w:name w:val="Normal (Web)"/>
    <w:basedOn w:val="a"/>
    <w:uiPriority w:val="99"/>
    <w:unhideWhenUsed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Гиперссылка1"/>
    <w:basedOn w:val="a0"/>
    <w:rsid w:val="007613D6"/>
  </w:style>
  <w:style w:type="paragraph" w:customStyle="1" w:styleId="consplusnonformat0">
    <w:name w:val="consplusnonformat"/>
    <w:basedOn w:val="a"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613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613D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0">
    <w:name w:val="Emphasis"/>
    <w:basedOn w:val="a0"/>
    <w:uiPriority w:val="20"/>
    <w:qFormat/>
    <w:rsid w:val="007613D6"/>
    <w:rPr>
      <w:i/>
      <w:iCs/>
    </w:rPr>
  </w:style>
  <w:style w:type="character" w:customStyle="1" w:styleId="apple-converted-space">
    <w:name w:val="apple-converted-space"/>
    <w:basedOn w:val="a0"/>
    <w:rsid w:val="007613D6"/>
  </w:style>
  <w:style w:type="paragraph" w:customStyle="1" w:styleId="empty">
    <w:name w:val="empty"/>
    <w:basedOn w:val="a"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1">
    <w:name w:val="Сетка таблицы21"/>
    <w:basedOn w:val="a1"/>
    <w:next w:val="a3"/>
    <w:uiPriority w:val="59"/>
    <w:rsid w:val="007613D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3"/>
    <w:uiPriority w:val="59"/>
    <w:rsid w:val="007613D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3"/>
    <w:uiPriority w:val="59"/>
    <w:rsid w:val="007613D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Без интервала Знак"/>
    <w:aliases w:val="с интервалом Знак,Без интервала1 Знак,No Spacing1 Знак,No Spacing Знак"/>
    <w:link w:val="ab"/>
    <w:uiPriority w:val="1"/>
    <w:locked/>
    <w:rsid w:val="006F4FC5"/>
  </w:style>
  <w:style w:type="table" w:customStyle="1" w:styleId="410">
    <w:name w:val="Сетка таблицы41"/>
    <w:basedOn w:val="a1"/>
    <w:next w:val="a3"/>
    <w:uiPriority w:val="39"/>
    <w:rsid w:val="0016028B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16028B"/>
  </w:style>
  <w:style w:type="table" w:customStyle="1" w:styleId="160">
    <w:name w:val="Сетка таблицы16"/>
    <w:basedOn w:val="a1"/>
    <w:next w:val="a3"/>
    <w:uiPriority w:val="59"/>
    <w:rsid w:val="001602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3"/>
    <w:uiPriority w:val="59"/>
    <w:rsid w:val="00160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2"/>
    <w:uiPriority w:val="99"/>
    <w:semiHidden/>
    <w:unhideWhenUsed/>
    <w:rsid w:val="0016028B"/>
  </w:style>
  <w:style w:type="numbering" w:customStyle="1" w:styleId="240">
    <w:name w:val="Нет списка24"/>
    <w:next w:val="a2"/>
    <w:uiPriority w:val="99"/>
    <w:semiHidden/>
    <w:unhideWhenUsed/>
    <w:rsid w:val="0016028B"/>
  </w:style>
  <w:style w:type="table" w:customStyle="1" w:styleId="221">
    <w:name w:val="Сетка таблицы22"/>
    <w:basedOn w:val="a1"/>
    <w:next w:val="a3"/>
    <w:uiPriority w:val="59"/>
    <w:rsid w:val="0016028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3"/>
    <w:uiPriority w:val="59"/>
    <w:rsid w:val="0016028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3"/>
    <w:uiPriority w:val="59"/>
    <w:rsid w:val="0016028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16028B"/>
  </w:style>
  <w:style w:type="character" w:customStyle="1" w:styleId="25">
    <w:name w:val="Основной текст (2)_"/>
    <w:basedOn w:val="a0"/>
    <w:rsid w:val="001602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5">
    <w:name w:val="Основной текст (3)_"/>
    <w:basedOn w:val="a0"/>
    <w:link w:val="36"/>
    <w:rsid w:val="001602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7">
    <w:name w:val="Основной текст (3) + Курсив"/>
    <w:basedOn w:val="35"/>
    <w:rsid w:val="0016028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7pt">
    <w:name w:val="Основной текст (3) + 27 pt"/>
    <w:basedOn w:val="35"/>
    <w:rsid w:val="0016028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54"/>
      <w:szCs w:val="54"/>
      <w:shd w:val="clear" w:color="auto" w:fill="FFFFFF"/>
      <w:lang w:val="ru-RU" w:eastAsia="ru-RU" w:bidi="ru-RU"/>
    </w:rPr>
  </w:style>
  <w:style w:type="character" w:customStyle="1" w:styleId="43">
    <w:name w:val="Основной текст (4)_"/>
    <w:basedOn w:val="a0"/>
    <w:link w:val="44"/>
    <w:rsid w:val="0016028B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b">
    <w:name w:val="Заголовок №1_"/>
    <w:basedOn w:val="a0"/>
    <w:link w:val="1c"/>
    <w:rsid w:val="001602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 + Полужирный"/>
    <w:basedOn w:val="25"/>
    <w:rsid w:val="001602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 + Курсив"/>
    <w:basedOn w:val="25"/>
    <w:rsid w:val="001602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3">
    <w:name w:val="Основной текст (5)_"/>
    <w:basedOn w:val="a0"/>
    <w:link w:val="54"/>
    <w:rsid w:val="0016028B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5">
    <w:name w:val="Основной текст (5) + Не курсив"/>
    <w:basedOn w:val="53"/>
    <w:rsid w:val="0016028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8">
    <w:name w:val="Основной текст (2)"/>
    <w:basedOn w:val="25"/>
    <w:rsid w:val="001602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Exact">
    <w:name w:val="Основной текст (7) Exact"/>
    <w:basedOn w:val="a0"/>
    <w:rsid w:val="001602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3">
    <w:name w:val="Основной текст (6)_"/>
    <w:basedOn w:val="a0"/>
    <w:link w:val="64"/>
    <w:rsid w:val="0016028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3">
    <w:name w:val="Основной текст (7)_"/>
    <w:basedOn w:val="a0"/>
    <w:link w:val="74"/>
    <w:rsid w:val="0016028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3">
    <w:name w:val="Основной текст (8)_"/>
    <w:basedOn w:val="a0"/>
    <w:link w:val="84"/>
    <w:rsid w:val="0016028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"/>
    <w:basedOn w:val="25"/>
    <w:rsid w:val="001602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25"/>
    <w:rsid w:val="001602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f1">
    <w:name w:val="Подпись к таблице_"/>
    <w:basedOn w:val="a0"/>
    <w:link w:val="aff2"/>
    <w:rsid w:val="0016028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16028B"/>
    <w:pPr>
      <w:widowControl w:val="0"/>
      <w:shd w:val="clear" w:color="auto" w:fill="FFFFFF"/>
      <w:spacing w:before="420"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4">
    <w:name w:val="Основной текст (4)"/>
    <w:basedOn w:val="a"/>
    <w:link w:val="43"/>
    <w:rsid w:val="0016028B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c">
    <w:name w:val="Заголовок №1"/>
    <w:basedOn w:val="a"/>
    <w:link w:val="1b"/>
    <w:rsid w:val="0016028B"/>
    <w:pPr>
      <w:widowControl w:val="0"/>
      <w:shd w:val="clear" w:color="auto" w:fill="FFFFFF"/>
      <w:spacing w:before="30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4">
    <w:name w:val="Основной текст (5)"/>
    <w:basedOn w:val="a"/>
    <w:link w:val="53"/>
    <w:rsid w:val="0016028B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4">
    <w:name w:val="Основной текст (7)"/>
    <w:basedOn w:val="a"/>
    <w:link w:val="73"/>
    <w:rsid w:val="0016028B"/>
    <w:pPr>
      <w:widowControl w:val="0"/>
      <w:shd w:val="clear" w:color="auto" w:fill="FFFFFF"/>
      <w:spacing w:after="240" w:line="24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">
    <w:name w:val="Основной текст (6)"/>
    <w:basedOn w:val="a"/>
    <w:link w:val="63"/>
    <w:rsid w:val="0016028B"/>
    <w:pPr>
      <w:widowControl w:val="0"/>
      <w:shd w:val="clear" w:color="auto" w:fill="FFFFFF"/>
      <w:spacing w:before="540" w:after="6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84">
    <w:name w:val="Основной текст (8)"/>
    <w:basedOn w:val="a"/>
    <w:link w:val="83"/>
    <w:rsid w:val="0016028B"/>
    <w:pPr>
      <w:widowControl w:val="0"/>
      <w:shd w:val="clear" w:color="auto" w:fill="FFFFFF"/>
      <w:spacing w:before="900"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ff2">
    <w:name w:val="Подпись к таблице"/>
    <w:basedOn w:val="a"/>
    <w:link w:val="aff1"/>
    <w:rsid w:val="0016028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table" w:customStyle="1" w:styleId="420">
    <w:name w:val="Сетка таблицы42"/>
    <w:basedOn w:val="a1"/>
    <w:next w:val="a3"/>
    <w:uiPriority w:val="39"/>
    <w:rsid w:val="0016028B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Strong"/>
    <w:basedOn w:val="a0"/>
    <w:uiPriority w:val="22"/>
    <w:qFormat/>
    <w:rsid w:val="0016028B"/>
    <w:rPr>
      <w:b/>
      <w:bCs/>
    </w:rPr>
  </w:style>
  <w:style w:type="numbering" w:customStyle="1" w:styleId="411">
    <w:name w:val="Нет списка41"/>
    <w:next w:val="a2"/>
    <w:uiPriority w:val="99"/>
    <w:semiHidden/>
    <w:unhideWhenUsed/>
    <w:rsid w:val="0016028B"/>
  </w:style>
  <w:style w:type="character" w:customStyle="1" w:styleId="afd">
    <w:name w:val="Сноска_"/>
    <w:basedOn w:val="a0"/>
    <w:link w:val="afc"/>
    <w:locked/>
    <w:rsid w:val="0016028B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29">
    <w:name w:val="Сноска (2)_"/>
    <w:basedOn w:val="a0"/>
    <w:link w:val="2a"/>
    <w:locked/>
    <w:rsid w:val="0016028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a">
    <w:name w:val="Сноска (2)"/>
    <w:basedOn w:val="a"/>
    <w:link w:val="29"/>
    <w:rsid w:val="0016028B"/>
    <w:pPr>
      <w:widowControl w:val="0"/>
      <w:shd w:val="clear" w:color="auto" w:fill="FFFFFF"/>
      <w:spacing w:after="0" w:line="230" w:lineRule="exact"/>
      <w:ind w:hanging="980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b">
    <w:name w:val="Подпись к таблице (2)_"/>
    <w:basedOn w:val="a0"/>
    <w:link w:val="2c"/>
    <w:locked/>
    <w:rsid w:val="0016028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c">
    <w:name w:val="Подпись к таблице (2)"/>
    <w:basedOn w:val="a"/>
    <w:link w:val="2b"/>
    <w:rsid w:val="0016028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5">
    <w:name w:val="Основной текст (4) + Не курсив"/>
    <w:basedOn w:val="43"/>
    <w:rsid w:val="0016028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rsid w:val="0016028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6Exact">
    <w:name w:val="Основной текст (6) Exact"/>
    <w:basedOn w:val="a0"/>
    <w:rsid w:val="001602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73pt">
    <w:name w:val="Основной текст (7) + Интервал 3 pt"/>
    <w:basedOn w:val="73"/>
    <w:rsid w:val="0016028B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0">
    <w:name w:val="Основной текст (2) + 9"/>
    <w:aliases w:val="5 pt,Курсив"/>
    <w:basedOn w:val="25"/>
    <w:rsid w:val="0016028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59pt">
    <w:name w:val="Основной текст (5) + 9 pt"/>
    <w:aliases w:val="Полужирный"/>
    <w:basedOn w:val="25"/>
    <w:rsid w:val="001602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ff4">
    <w:name w:val="Колонтитул_"/>
    <w:basedOn w:val="a0"/>
    <w:rsid w:val="001602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12pt">
    <w:name w:val="Колонтитул + 12 pt"/>
    <w:basedOn w:val="aff4"/>
    <w:rsid w:val="001602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5">
    <w:name w:val="Колонтитул"/>
    <w:basedOn w:val="aff4"/>
    <w:rsid w:val="001602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table" w:customStyle="1" w:styleId="510">
    <w:name w:val="Сетка таблицы51"/>
    <w:basedOn w:val="a1"/>
    <w:next w:val="a3"/>
    <w:uiPriority w:val="39"/>
    <w:rsid w:val="0016028B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4A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uiPriority w:val="99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aliases w:val="с интервалом,Без интервала1,No Spacing1,No Spacing"/>
    <w:link w:val="ac"/>
    <w:uiPriority w:val="1"/>
    <w:qFormat/>
    <w:rsid w:val="00B81042"/>
    <w:pPr>
      <w:spacing w:after="0" w:line="240" w:lineRule="auto"/>
    </w:pPr>
  </w:style>
  <w:style w:type="paragraph" w:styleId="ad">
    <w:name w:val="footnote text"/>
    <w:basedOn w:val="a"/>
    <w:link w:val="ae"/>
    <w:uiPriority w:val="99"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75413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743F7"/>
  </w:style>
  <w:style w:type="paragraph" w:styleId="af2">
    <w:name w:val="header"/>
    <w:basedOn w:val="a"/>
    <w:link w:val="af3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1743F7"/>
  </w:style>
  <w:style w:type="character" w:styleId="af4">
    <w:name w:val="page number"/>
    <w:basedOn w:val="a0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5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6">
    <w:name w:val="Цветовое выделение"/>
    <w:uiPriority w:val="99"/>
    <w:rsid w:val="00D1403F"/>
    <w:rPr>
      <w:b/>
      <w:color w:val="000080"/>
    </w:rPr>
  </w:style>
  <w:style w:type="paragraph" w:customStyle="1" w:styleId="af7">
    <w:name w:val="Нормальный (таблица)"/>
    <w:basedOn w:val="a"/>
    <w:next w:val="a"/>
    <w:uiPriority w:val="99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8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9">
    <w:name w:val="FollowedHyperlink"/>
    <w:basedOn w:val="a0"/>
    <w:uiPriority w:val="99"/>
    <w:semiHidden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rsid w:val="00703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7613D6"/>
  </w:style>
  <w:style w:type="table" w:customStyle="1" w:styleId="140">
    <w:name w:val="Сетка таблицы14"/>
    <w:basedOn w:val="a1"/>
    <w:next w:val="a3"/>
    <w:uiPriority w:val="59"/>
    <w:rsid w:val="007613D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3"/>
    <w:uiPriority w:val="59"/>
    <w:rsid w:val="00761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0">
    <w:name w:val="Нет списка110"/>
    <w:next w:val="a2"/>
    <w:uiPriority w:val="99"/>
    <w:semiHidden/>
    <w:unhideWhenUsed/>
    <w:rsid w:val="007613D6"/>
  </w:style>
  <w:style w:type="paragraph" w:customStyle="1" w:styleId="afa">
    <w:name w:val="Таблицы (моноширинный)"/>
    <w:basedOn w:val="a"/>
    <w:next w:val="a"/>
    <w:uiPriority w:val="99"/>
    <w:rsid w:val="007613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76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Сноска"/>
    <w:basedOn w:val="a"/>
    <w:next w:val="a"/>
    <w:link w:val="afd"/>
    <w:rsid w:val="007613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e">
    <w:name w:val="Цветовое выделение для Текст"/>
    <w:uiPriority w:val="99"/>
    <w:rsid w:val="007613D6"/>
    <w:rPr>
      <w:rFonts w:ascii="Times New Roman CYR" w:hAnsi="Times New Roman CYR" w:cs="Times New Roman CYR"/>
    </w:rPr>
  </w:style>
  <w:style w:type="numbering" w:customStyle="1" w:styleId="220">
    <w:name w:val="Нет списка22"/>
    <w:next w:val="a2"/>
    <w:uiPriority w:val="99"/>
    <w:semiHidden/>
    <w:unhideWhenUsed/>
    <w:rsid w:val="007613D6"/>
  </w:style>
  <w:style w:type="paragraph" w:styleId="aff">
    <w:name w:val="Normal (Web)"/>
    <w:basedOn w:val="a"/>
    <w:uiPriority w:val="99"/>
    <w:unhideWhenUsed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Гиперссылка1"/>
    <w:basedOn w:val="a0"/>
    <w:rsid w:val="007613D6"/>
  </w:style>
  <w:style w:type="paragraph" w:customStyle="1" w:styleId="consplusnonformat0">
    <w:name w:val="consplusnonformat"/>
    <w:basedOn w:val="a"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613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613D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0">
    <w:name w:val="Emphasis"/>
    <w:basedOn w:val="a0"/>
    <w:uiPriority w:val="20"/>
    <w:qFormat/>
    <w:rsid w:val="007613D6"/>
    <w:rPr>
      <w:i/>
      <w:iCs/>
    </w:rPr>
  </w:style>
  <w:style w:type="character" w:customStyle="1" w:styleId="apple-converted-space">
    <w:name w:val="apple-converted-space"/>
    <w:basedOn w:val="a0"/>
    <w:rsid w:val="007613D6"/>
  </w:style>
  <w:style w:type="paragraph" w:customStyle="1" w:styleId="empty">
    <w:name w:val="empty"/>
    <w:basedOn w:val="a"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1">
    <w:name w:val="Сетка таблицы21"/>
    <w:basedOn w:val="a1"/>
    <w:next w:val="a3"/>
    <w:uiPriority w:val="59"/>
    <w:rsid w:val="007613D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3"/>
    <w:uiPriority w:val="59"/>
    <w:rsid w:val="007613D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3"/>
    <w:uiPriority w:val="59"/>
    <w:rsid w:val="007613D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Без интервала Знак"/>
    <w:aliases w:val="с интервалом Знак,Без интервала1 Знак,No Spacing1 Знак,No Spacing Знак"/>
    <w:link w:val="ab"/>
    <w:uiPriority w:val="1"/>
    <w:locked/>
    <w:rsid w:val="006F4FC5"/>
  </w:style>
  <w:style w:type="table" w:customStyle="1" w:styleId="410">
    <w:name w:val="Сетка таблицы41"/>
    <w:basedOn w:val="a1"/>
    <w:next w:val="a3"/>
    <w:uiPriority w:val="39"/>
    <w:rsid w:val="0016028B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16028B"/>
  </w:style>
  <w:style w:type="table" w:customStyle="1" w:styleId="160">
    <w:name w:val="Сетка таблицы16"/>
    <w:basedOn w:val="a1"/>
    <w:next w:val="a3"/>
    <w:uiPriority w:val="59"/>
    <w:rsid w:val="001602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3"/>
    <w:uiPriority w:val="59"/>
    <w:rsid w:val="00160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2"/>
    <w:uiPriority w:val="99"/>
    <w:semiHidden/>
    <w:unhideWhenUsed/>
    <w:rsid w:val="0016028B"/>
  </w:style>
  <w:style w:type="numbering" w:customStyle="1" w:styleId="240">
    <w:name w:val="Нет списка24"/>
    <w:next w:val="a2"/>
    <w:uiPriority w:val="99"/>
    <w:semiHidden/>
    <w:unhideWhenUsed/>
    <w:rsid w:val="0016028B"/>
  </w:style>
  <w:style w:type="table" w:customStyle="1" w:styleId="221">
    <w:name w:val="Сетка таблицы22"/>
    <w:basedOn w:val="a1"/>
    <w:next w:val="a3"/>
    <w:uiPriority w:val="59"/>
    <w:rsid w:val="0016028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3"/>
    <w:uiPriority w:val="59"/>
    <w:rsid w:val="0016028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3"/>
    <w:uiPriority w:val="59"/>
    <w:rsid w:val="0016028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16028B"/>
  </w:style>
  <w:style w:type="character" w:customStyle="1" w:styleId="25">
    <w:name w:val="Основной текст (2)_"/>
    <w:basedOn w:val="a0"/>
    <w:rsid w:val="001602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5">
    <w:name w:val="Основной текст (3)_"/>
    <w:basedOn w:val="a0"/>
    <w:link w:val="36"/>
    <w:rsid w:val="001602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7">
    <w:name w:val="Основной текст (3) + Курсив"/>
    <w:basedOn w:val="35"/>
    <w:rsid w:val="0016028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7pt">
    <w:name w:val="Основной текст (3) + 27 pt"/>
    <w:basedOn w:val="35"/>
    <w:rsid w:val="0016028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54"/>
      <w:szCs w:val="54"/>
      <w:shd w:val="clear" w:color="auto" w:fill="FFFFFF"/>
      <w:lang w:val="ru-RU" w:eastAsia="ru-RU" w:bidi="ru-RU"/>
    </w:rPr>
  </w:style>
  <w:style w:type="character" w:customStyle="1" w:styleId="43">
    <w:name w:val="Основной текст (4)_"/>
    <w:basedOn w:val="a0"/>
    <w:link w:val="44"/>
    <w:rsid w:val="0016028B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b">
    <w:name w:val="Заголовок №1_"/>
    <w:basedOn w:val="a0"/>
    <w:link w:val="1c"/>
    <w:rsid w:val="001602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 + Полужирный"/>
    <w:basedOn w:val="25"/>
    <w:rsid w:val="001602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 + Курсив"/>
    <w:basedOn w:val="25"/>
    <w:rsid w:val="001602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3">
    <w:name w:val="Основной текст (5)_"/>
    <w:basedOn w:val="a0"/>
    <w:link w:val="54"/>
    <w:rsid w:val="0016028B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5">
    <w:name w:val="Основной текст (5) + Не курсив"/>
    <w:basedOn w:val="53"/>
    <w:rsid w:val="0016028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8">
    <w:name w:val="Основной текст (2)"/>
    <w:basedOn w:val="25"/>
    <w:rsid w:val="001602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Exact">
    <w:name w:val="Основной текст (7) Exact"/>
    <w:basedOn w:val="a0"/>
    <w:rsid w:val="001602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3">
    <w:name w:val="Основной текст (6)_"/>
    <w:basedOn w:val="a0"/>
    <w:link w:val="64"/>
    <w:rsid w:val="0016028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3">
    <w:name w:val="Основной текст (7)_"/>
    <w:basedOn w:val="a0"/>
    <w:link w:val="74"/>
    <w:rsid w:val="0016028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3">
    <w:name w:val="Основной текст (8)_"/>
    <w:basedOn w:val="a0"/>
    <w:link w:val="84"/>
    <w:rsid w:val="0016028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"/>
    <w:basedOn w:val="25"/>
    <w:rsid w:val="001602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25"/>
    <w:rsid w:val="001602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f1">
    <w:name w:val="Подпись к таблице_"/>
    <w:basedOn w:val="a0"/>
    <w:link w:val="aff2"/>
    <w:rsid w:val="0016028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16028B"/>
    <w:pPr>
      <w:widowControl w:val="0"/>
      <w:shd w:val="clear" w:color="auto" w:fill="FFFFFF"/>
      <w:spacing w:before="420"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4">
    <w:name w:val="Основной текст (4)"/>
    <w:basedOn w:val="a"/>
    <w:link w:val="43"/>
    <w:rsid w:val="0016028B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c">
    <w:name w:val="Заголовок №1"/>
    <w:basedOn w:val="a"/>
    <w:link w:val="1b"/>
    <w:rsid w:val="0016028B"/>
    <w:pPr>
      <w:widowControl w:val="0"/>
      <w:shd w:val="clear" w:color="auto" w:fill="FFFFFF"/>
      <w:spacing w:before="30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4">
    <w:name w:val="Основной текст (5)"/>
    <w:basedOn w:val="a"/>
    <w:link w:val="53"/>
    <w:rsid w:val="0016028B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4">
    <w:name w:val="Основной текст (7)"/>
    <w:basedOn w:val="a"/>
    <w:link w:val="73"/>
    <w:rsid w:val="0016028B"/>
    <w:pPr>
      <w:widowControl w:val="0"/>
      <w:shd w:val="clear" w:color="auto" w:fill="FFFFFF"/>
      <w:spacing w:after="240" w:line="24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">
    <w:name w:val="Основной текст (6)"/>
    <w:basedOn w:val="a"/>
    <w:link w:val="63"/>
    <w:rsid w:val="0016028B"/>
    <w:pPr>
      <w:widowControl w:val="0"/>
      <w:shd w:val="clear" w:color="auto" w:fill="FFFFFF"/>
      <w:spacing w:before="540" w:after="6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84">
    <w:name w:val="Основной текст (8)"/>
    <w:basedOn w:val="a"/>
    <w:link w:val="83"/>
    <w:rsid w:val="0016028B"/>
    <w:pPr>
      <w:widowControl w:val="0"/>
      <w:shd w:val="clear" w:color="auto" w:fill="FFFFFF"/>
      <w:spacing w:before="900"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ff2">
    <w:name w:val="Подпись к таблице"/>
    <w:basedOn w:val="a"/>
    <w:link w:val="aff1"/>
    <w:rsid w:val="0016028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table" w:customStyle="1" w:styleId="420">
    <w:name w:val="Сетка таблицы42"/>
    <w:basedOn w:val="a1"/>
    <w:next w:val="a3"/>
    <w:uiPriority w:val="39"/>
    <w:rsid w:val="0016028B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Strong"/>
    <w:basedOn w:val="a0"/>
    <w:uiPriority w:val="22"/>
    <w:qFormat/>
    <w:rsid w:val="0016028B"/>
    <w:rPr>
      <w:b/>
      <w:bCs/>
    </w:rPr>
  </w:style>
  <w:style w:type="numbering" w:customStyle="1" w:styleId="411">
    <w:name w:val="Нет списка41"/>
    <w:next w:val="a2"/>
    <w:uiPriority w:val="99"/>
    <w:semiHidden/>
    <w:unhideWhenUsed/>
    <w:rsid w:val="0016028B"/>
  </w:style>
  <w:style w:type="character" w:customStyle="1" w:styleId="afd">
    <w:name w:val="Сноска_"/>
    <w:basedOn w:val="a0"/>
    <w:link w:val="afc"/>
    <w:locked/>
    <w:rsid w:val="0016028B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29">
    <w:name w:val="Сноска (2)_"/>
    <w:basedOn w:val="a0"/>
    <w:link w:val="2a"/>
    <w:locked/>
    <w:rsid w:val="0016028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a">
    <w:name w:val="Сноска (2)"/>
    <w:basedOn w:val="a"/>
    <w:link w:val="29"/>
    <w:rsid w:val="0016028B"/>
    <w:pPr>
      <w:widowControl w:val="0"/>
      <w:shd w:val="clear" w:color="auto" w:fill="FFFFFF"/>
      <w:spacing w:after="0" w:line="230" w:lineRule="exact"/>
      <w:ind w:hanging="980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b">
    <w:name w:val="Подпись к таблице (2)_"/>
    <w:basedOn w:val="a0"/>
    <w:link w:val="2c"/>
    <w:locked/>
    <w:rsid w:val="0016028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c">
    <w:name w:val="Подпись к таблице (2)"/>
    <w:basedOn w:val="a"/>
    <w:link w:val="2b"/>
    <w:rsid w:val="0016028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5">
    <w:name w:val="Основной текст (4) + Не курсив"/>
    <w:basedOn w:val="43"/>
    <w:rsid w:val="0016028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rsid w:val="0016028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6Exact">
    <w:name w:val="Основной текст (6) Exact"/>
    <w:basedOn w:val="a0"/>
    <w:rsid w:val="001602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73pt">
    <w:name w:val="Основной текст (7) + Интервал 3 pt"/>
    <w:basedOn w:val="73"/>
    <w:rsid w:val="0016028B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0">
    <w:name w:val="Основной текст (2) + 9"/>
    <w:aliases w:val="5 pt,Курсив"/>
    <w:basedOn w:val="25"/>
    <w:rsid w:val="0016028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59pt">
    <w:name w:val="Основной текст (5) + 9 pt"/>
    <w:aliases w:val="Полужирный"/>
    <w:basedOn w:val="25"/>
    <w:rsid w:val="001602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ff4">
    <w:name w:val="Колонтитул_"/>
    <w:basedOn w:val="a0"/>
    <w:rsid w:val="001602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12pt">
    <w:name w:val="Колонтитул + 12 pt"/>
    <w:basedOn w:val="aff4"/>
    <w:rsid w:val="001602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5">
    <w:name w:val="Колонтитул"/>
    <w:basedOn w:val="aff4"/>
    <w:rsid w:val="001602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table" w:customStyle="1" w:styleId="510">
    <w:name w:val="Сетка таблицы51"/>
    <w:basedOn w:val="a1"/>
    <w:next w:val="a3"/>
    <w:uiPriority w:val="39"/>
    <w:rsid w:val="0016028B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4A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8</Pages>
  <Words>2821</Words>
  <Characters>16086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щш</Company>
  <LinksUpToDate>false</LinksUpToDate>
  <CharactersWithSpaces>18870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109</cp:revision>
  <dcterms:created xsi:type="dcterms:W3CDTF">2020-02-26T09:17:00Z</dcterms:created>
  <dcterms:modified xsi:type="dcterms:W3CDTF">2022-05-26T08:03:00Z</dcterms:modified>
</cp:coreProperties>
</file>