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13" w:rsidRDefault="00261E13" w:rsidP="00261E1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1E13" w:rsidRDefault="00261E13" w:rsidP="00261E1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1E13" w:rsidRDefault="00261E13" w:rsidP="00261E13">
      <w:pPr>
        <w:widowControl w:val="0"/>
        <w:spacing w:after="0" w:line="323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61E13" w:rsidRDefault="00261E13" w:rsidP="00261E13">
      <w:pPr>
        <w:widowControl w:val="0"/>
        <w:spacing w:after="0" w:line="323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261E13" w:rsidRDefault="00261E13" w:rsidP="00261E13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  <w:t>АДМИНИСТРАЦИЯ</w:t>
      </w:r>
    </w:p>
    <w:p w:rsidR="00261E13" w:rsidRDefault="00261E13" w:rsidP="00261E13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  <w:t>ВЬЮНСКОГО СЕЛЬСОВЕТА</w:t>
      </w:r>
    </w:p>
    <w:p w:rsidR="00261E13" w:rsidRDefault="00261E13" w:rsidP="00261E13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  <w:t>КОЛЫВАНСКОГО РАЙОНА</w:t>
      </w:r>
    </w:p>
    <w:p w:rsidR="00261E13" w:rsidRDefault="00261E13" w:rsidP="00261E13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  <w:t>НОВОСИБИРСКОЙ ОБЛАСТИ</w:t>
      </w:r>
    </w:p>
    <w:p w:rsidR="00261E13" w:rsidRDefault="00261E13" w:rsidP="00261E13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</w:p>
    <w:p w:rsidR="00261E13" w:rsidRDefault="00261E13" w:rsidP="00261E13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  <w:t>ПОСТАНОВЛЕНИЕ</w:t>
      </w:r>
    </w:p>
    <w:p w:rsidR="00261E13" w:rsidRDefault="00261E13" w:rsidP="00261E13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</w:pPr>
    </w:p>
    <w:p w:rsidR="00261E13" w:rsidRDefault="00261E13" w:rsidP="00261E13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kern w:val="2"/>
          <w:sz w:val="16"/>
          <w:szCs w:val="16"/>
          <w:lang w:eastAsia="ar-SA"/>
        </w:rPr>
      </w:pPr>
    </w:p>
    <w:p w:rsidR="00261E13" w:rsidRDefault="00261E13" w:rsidP="00261E13">
      <w:pPr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/>
          <w:b/>
          <w:kern w:val="2"/>
          <w:sz w:val="28"/>
          <w:szCs w:val="28"/>
          <w:lang w:eastAsia="ar-SA"/>
        </w:rPr>
        <w:t>07.12.2023 г.                        с.Вьюны                        № 163</w:t>
      </w:r>
    </w:p>
    <w:p w:rsidR="00261E13" w:rsidRDefault="00261E13" w:rsidP="00261E1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Плана проведения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261E1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этапа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акции «Безопасный лёд»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период с 18 по 24 декабря 2023 года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территории Вь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юнского сельсовета Колыванского района Новосибирской области</w:t>
      </w:r>
    </w:p>
    <w:p w:rsidR="00261E13" w:rsidRDefault="00261E13" w:rsidP="00261E1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E13" w:rsidRDefault="00261E13" w:rsidP="00261E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с п. 24 ч. 1 ст. 15 Федерального закона от 06.10.2003 № 131-ФЗ «Об общих принципах организации местного самоуправления в Российской Федерации», </w:t>
      </w:r>
      <w:hyperlink r:id="rId5" w:history="1">
        <w:r>
          <w:rPr>
            <w:rStyle w:val="a3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Новосибирской области от 10.11.2014 № 445-п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  на территории Вьюнского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Колыванского района Новосибирской области:</w:t>
      </w:r>
    </w:p>
    <w:p w:rsidR="00261E13" w:rsidRDefault="00261E13" w:rsidP="00261E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План проведения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261E1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этапа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акции «Безопасный лёд»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период с 18 по 24 декабря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2023 года на территории Вьюнского сельсовета Колыванского района Новосибирской области согласно приложению № 1 к настоящему постановлению.</w:t>
      </w:r>
    </w:p>
    <w:p w:rsidR="00261E13" w:rsidRDefault="00261E13" w:rsidP="00261E1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                                                          </w:t>
      </w: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Вьюнского сельсовета</w:t>
      </w: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Колыванского района</w:t>
      </w: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    Т.В. Хименко</w:t>
      </w: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keepNext/>
        <w:keepLines/>
        <w:tabs>
          <w:tab w:val="left" w:pos="6195"/>
          <w:tab w:val="right" w:pos="10205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u w:val="single"/>
          <w:lang w:eastAsia="ru-RU"/>
        </w:rPr>
        <w:t xml:space="preserve">   </w:t>
      </w: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261E13">
          <w:pgSz w:w="11906" w:h="16838"/>
          <w:pgMar w:top="1418" w:right="707" w:bottom="1134" w:left="1701" w:header="709" w:footer="709" w:gutter="0"/>
          <w:cols w:space="720"/>
        </w:sectPr>
      </w:pPr>
    </w:p>
    <w:p w:rsidR="00261E13" w:rsidRDefault="00261E13" w:rsidP="00261E13">
      <w:pPr>
        <w:tabs>
          <w:tab w:val="left" w:pos="10065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УТВЕРЖДАЮ</w:t>
      </w:r>
    </w:p>
    <w:p w:rsidR="00261E13" w:rsidRDefault="00261E13" w:rsidP="00261E13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Вьюнского сельсовета Колыванского района</w:t>
      </w:r>
    </w:p>
    <w:p w:rsidR="00261E13" w:rsidRDefault="00261E13" w:rsidP="00261E13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261E13" w:rsidRDefault="00261E13" w:rsidP="00261E13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E13" w:rsidRDefault="00261E13" w:rsidP="00261E13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____________________Т.В. Хименко</w:t>
      </w:r>
    </w:p>
    <w:p w:rsidR="00261E13" w:rsidRDefault="00261E13" w:rsidP="00261E13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1E13" w:rsidRDefault="00261E13" w:rsidP="00261E13">
      <w:pPr>
        <w:tabs>
          <w:tab w:val="left" w:pos="10065"/>
          <w:tab w:val="left" w:pos="10348"/>
          <w:tab w:val="left" w:pos="10915"/>
        </w:tabs>
        <w:spacing w:after="0" w:line="240" w:lineRule="auto"/>
        <w:ind w:left="1020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07.12.2023 г.</w:t>
      </w:r>
    </w:p>
    <w:p w:rsidR="00261E13" w:rsidRDefault="00261E13" w:rsidP="00261E13">
      <w:pPr>
        <w:tabs>
          <w:tab w:val="left" w:pos="9923"/>
          <w:tab w:val="left" w:pos="12154"/>
        </w:tabs>
        <w:spacing w:after="0" w:line="240" w:lineRule="auto"/>
        <w:ind w:left="1063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</w:t>
      </w: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этапа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акции «Безопасный лед»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период с 18 по 24 декабря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года на территории Вьюнского сельсовета Колыванского района Новосибирской области</w:t>
      </w: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Реестр </w:t>
      </w: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 зимней подлёдной рыбалки, опасных мест зимней подлёдной рыбалки, мест выхода людей, мест несанкционированного выезда техники на лед водных объектов </w:t>
      </w: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состоянию на 07.12.2023 г.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601"/>
        <w:gridCol w:w="1928"/>
        <w:gridCol w:w="4083"/>
        <w:gridCol w:w="579"/>
        <w:gridCol w:w="579"/>
        <w:gridCol w:w="2572"/>
        <w:gridCol w:w="2223"/>
      </w:tblGrid>
      <w:tr w:rsidR="00261E13" w:rsidTr="00261E13">
        <w:trPr>
          <w:trHeight w:val="483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Номер места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(каждому месту присваивается номер)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>(наименование городского округа, округа (района) в составе городского округа, городского  поселения, сельского поселения</w:t>
            </w:r>
            <w:r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водного объекта</w:t>
            </w:r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Месторасположение</w:t>
            </w:r>
          </w:p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>населённый пункт, удаление (с указанием направления) от населенного пункта, ориентир)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</w:p>
          <w:p w:rsidR="00261E13" w:rsidRDefault="00261E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выставленных знаков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Наличие перекрытия (ограждение), описание</w:t>
            </w:r>
          </w:p>
          <w:p w:rsidR="00261E13" w:rsidRDefault="00261E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(чем перекрыто)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  <w:p w:rsidR="00261E13" w:rsidRDefault="00261E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(причины отнесения данного места к категории «опасных», иная 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>дополнительная информация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)</w:t>
            </w:r>
          </w:p>
        </w:tc>
      </w:tr>
      <w:tr w:rsidR="00261E13" w:rsidTr="00261E13">
        <w:trPr>
          <w:cantSplit/>
          <w:trHeight w:val="2126"/>
        </w:trPr>
        <w:tc>
          <w:tcPr>
            <w:tcW w:w="1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знаков безопасности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информационных знаков</w:t>
            </w: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</w:pPr>
          </w:p>
        </w:tc>
      </w:tr>
      <w:tr w:rsidR="00261E13" w:rsidTr="00261E13">
        <w:tc>
          <w:tcPr>
            <w:tcW w:w="15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Места скопления людей на льду водного объекта</w:t>
            </w:r>
          </w:p>
        </w:tc>
      </w:tr>
      <w:tr w:rsidR="00261E13" w:rsidTr="00261E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-*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1E13" w:rsidTr="00261E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1E13" w:rsidTr="00261E13">
        <w:tc>
          <w:tcPr>
            <w:tcW w:w="15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Места массового скопления людей на льду водного объекта</w:t>
            </w:r>
          </w:p>
        </w:tc>
      </w:tr>
      <w:tr w:rsidR="00261E13" w:rsidTr="00261E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1E13" w:rsidTr="00261E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1E13" w:rsidTr="00261E13">
        <w:tc>
          <w:tcPr>
            <w:tcW w:w="15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Опасные места зимней подлёдной рыбалки на льду водного объекта</w:t>
            </w:r>
          </w:p>
        </w:tc>
      </w:tr>
      <w:tr w:rsidR="00261E13" w:rsidTr="00261E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1E13" w:rsidTr="00261E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1E13" w:rsidTr="00261E13">
        <w:tc>
          <w:tcPr>
            <w:tcW w:w="15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Места выхода людей на лед водного объекта</w:t>
            </w:r>
          </w:p>
        </w:tc>
      </w:tr>
      <w:tr w:rsidR="00261E13" w:rsidTr="00261E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1E13" w:rsidTr="00261E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1E13" w:rsidTr="00261E13">
        <w:tc>
          <w:tcPr>
            <w:tcW w:w="15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. Места несанкционированного выезда техники на лед водного объекта</w:t>
            </w:r>
          </w:p>
        </w:tc>
      </w:tr>
      <w:tr w:rsidR="00261E13" w:rsidTr="00261E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Вьюнский сельсовет Колыванского района Новосибирской области д. Пристань-Почта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</w:t>
            </w:r>
            <w:proofErr w:type="spellEnd"/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Пристань - Почта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1E13" w:rsidTr="00261E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Вьюнский сельсовет Колыванского района Новосибирской области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Вьюны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 Вьюна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Вьюны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1E13" w:rsidTr="00261E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Вьюнский сельсовет Колыванского района Новосибирской области д. Таловка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 Таловка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Таловка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1E13" w:rsidTr="00261E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Вьюнский сельсовет Колыванского района Новосибирской области д. Малая Черемшанка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 Малая Черемшанка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Малая Черемшанка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1E13" w:rsidTr="00261E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Вьюнский сельсовет Колыванского района Новосибирской области д. Пристань-Почта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 Уень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Пристань-Почта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1E13" w:rsidTr="00261E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Вьюнский сельсовет Колыванского района Новосибирской области д. Пристань-Почта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 Уень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Пристань-Почта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61E13" w:rsidTr="00261E1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Вьюнский сельсовет Колыванского района Новосибирской области д. Красный Яр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 Уень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д. Красный Яр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в местах, где прочерк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«-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» информация не указывается</w:t>
      </w: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Реестр </w:t>
      </w: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патрульных, профилактических групп и групп по выставлению временных спасательных постов </w:t>
      </w: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570"/>
        <w:gridCol w:w="1862"/>
        <w:gridCol w:w="1690"/>
        <w:gridCol w:w="419"/>
        <w:gridCol w:w="419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261E13" w:rsidTr="00261E13">
        <w:trPr>
          <w:trHeight w:val="76"/>
          <w:tblHeader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1E13" w:rsidRDefault="00261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Номер группы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(каждой группе присваивается номер)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Кем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организована группа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 xml:space="preserve">(наименование соответствующей администрации муниципального района, городского округа, округа (района) в составе городского округа, городского  поселения, сельского поселения, подразделения ГИМС,  АСФ, организации, арендаторов и </w:t>
            </w:r>
            <w:proofErr w:type="spellStart"/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>.)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Район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ответственности</w:t>
            </w:r>
          </w:p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(МО, водные объекта)</w:t>
            </w:r>
          </w:p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>МО</w:t>
            </w:r>
            <w:proofErr w:type="gramEnd"/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 xml:space="preserve"> на территории которого планируется работа группы: округ (район) в составе городского округа, городское  поселение, сельское поселение, населённый пункт, с указанием наиболее крупных водных объектов; для профилактических групп МО где планируется проведение соответствующей работы)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Старший группы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(должность, ФИО, телефон)</w:t>
            </w:r>
          </w:p>
        </w:tc>
        <w:tc>
          <w:tcPr>
            <w:tcW w:w="1000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Состав групп</w:t>
            </w:r>
          </w:p>
        </w:tc>
      </w:tr>
      <w:tr w:rsidR="00261E13" w:rsidTr="00261E13">
        <w:trPr>
          <w:trHeight w:val="3829"/>
          <w:tblHeader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ОМСУ</w:t>
            </w:r>
          </w:p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(представители администраций)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старосты населенных пунктов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поисково-спасательные формирования (области, МО)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объекты экономики и предприятия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МВД России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Пожарно-спасательные гарнизоны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ГИМС МЧС России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БПСО МЧС России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ССЦ МЧС России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другие организации и  ведомства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общественные организации, волонтеры, население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ВОСВОД, РОССОЮЗСПАСС</w:t>
            </w:r>
          </w:p>
        </w:tc>
      </w:tr>
      <w:tr w:rsidR="00261E13" w:rsidTr="00261E13">
        <w:trPr>
          <w:trHeight w:val="548"/>
          <w:tblHeader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/с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тех.</w:t>
            </w:r>
          </w:p>
        </w:tc>
      </w:tr>
      <w:tr w:rsidR="00261E13" w:rsidTr="00261E13">
        <w:trPr>
          <w:trHeight w:val="65"/>
          <w:jc w:val="center"/>
        </w:trPr>
        <w:tc>
          <w:tcPr>
            <w:tcW w:w="155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. Патрульные группы</w:t>
            </w:r>
          </w:p>
        </w:tc>
      </w:tr>
      <w:tr w:rsidR="00261E13" w:rsidTr="00261E13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Администрация Вьюнского сельсовета Колыванского района Новосибирской области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3" w:rsidRDefault="00261E13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pacing w:val="-3"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3"/>
                <w:sz w:val="18"/>
                <w:szCs w:val="24"/>
              </w:rPr>
              <w:t>Вьюнский сельсовет</w:t>
            </w:r>
          </w:p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3"/>
                <w:sz w:val="18"/>
                <w:szCs w:val="24"/>
              </w:rPr>
              <w:t>(д. Пристань Почта, в 500 м на юго от дома № 156 по улице Шоссейная)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Глава Вьюнского сельсовета Хименко Тамара Владимировна</w:t>
            </w:r>
          </w:p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89237055913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261E13" w:rsidTr="00261E13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261E13" w:rsidTr="00261E13">
        <w:trPr>
          <w:trHeight w:val="20"/>
          <w:jc w:val="center"/>
        </w:trPr>
        <w:tc>
          <w:tcPr>
            <w:tcW w:w="155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. Профилактические группы</w:t>
            </w:r>
          </w:p>
        </w:tc>
      </w:tr>
      <w:tr w:rsidR="00261E13" w:rsidTr="00261E13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Вьюнского сельсовета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 xml:space="preserve"> Колыванского района Новосибирской области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E13" w:rsidRDefault="00261E13">
            <w:pPr>
              <w:spacing w:after="0"/>
              <w:rPr>
                <w:rFonts w:ascii="Times New Roman" w:eastAsia="Times New Roman" w:hAnsi="Times New Roman"/>
                <w:bCs/>
                <w:color w:val="000000"/>
                <w:spacing w:val="-3"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3"/>
                <w:sz w:val="18"/>
                <w:szCs w:val="24"/>
              </w:rPr>
              <w:t>Вьюнский сельсовет</w:t>
            </w:r>
          </w:p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3"/>
                <w:sz w:val="18"/>
                <w:szCs w:val="24"/>
              </w:rPr>
              <w:t>(д. Пристань Почта, в 500 м на юго от дома № 156 по улице Шоссейная)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  <w:p w:rsidR="00261E13" w:rsidRDefault="00261E13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Глава Вьюнского сельсовета Хименко Тамара Владимировна</w:t>
            </w:r>
          </w:p>
          <w:p w:rsidR="00261E13" w:rsidRDefault="00261E13">
            <w:pP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89237055913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>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261E13" w:rsidTr="00261E13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261E13" w:rsidTr="00261E13">
        <w:trPr>
          <w:trHeight w:val="20"/>
          <w:jc w:val="center"/>
        </w:trPr>
        <w:tc>
          <w:tcPr>
            <w:tcW w:w="1555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. Группы по выставлению временных спасательных постов</w:t>
            </w:r>
          </w:p>
        </w:tc>
      </w:tr>
      <w:tr w:rsidR="00261E13" w:rsidTr="00261E13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261E13" w:rsidTr="00261E13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261E13" w:rsidTr="00261E13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1E13" w:rsidRDefault="00261E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</w:p>
        </w:tc>
      </w:tr>
    </w:tbl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План </w:t>
      </w: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патрульных, профилактических групп и групп по выставлению временных спасательных постов </w:t>
      </w: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План работы патрульных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групп</w:t>
      </w:r>
    </w:p>
    <w:tbl>
      <w:tblPr>
        <w:tblW w:w="1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670"/>
        <w:gridCol w:w="3544"/>
        <w:gridCol w:w="1792"/>
        <w:gridCol w:w="1480"/>
      </w:tblGrid>
      <w:tr w:rsidR="00261E13" w:rsidTr="00261E13">
        <w:trPr>
          <w:cantSplit/>
          <w:trHeight w:val="11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Номер группы</w:t>
            </w:r>
          </w:p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(в соответствии с Реестром </w:t>
            </w:r>
            <w:proofErr w:type="gramEnd"/>
          </w:p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патрульных, профилактических групп и групп по выставлению временных спасательных постов)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План работы </w:t>
            </w:r>
          </w:p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(маршрут патрулирования: указание точек маршрута патрулирований, населенные пункты, водные объекты, другие ориентиры)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Планируемые к охвату места (номер)</w:t>
            </w:r>
          </w:p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 xml:space="preserve">(номер спланированных к проверке мест 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в соответствии с Реестром мест зимней подлёдной рыбалки на льду, опасных мест зимней подлёдной рыбалки на льду, мест выхода людей на лед, мест несанкционированного выезда техники на лед водных объектов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Время убытия (выхода) – время прибытия (завершения работы)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Отметка о выполнении</w:t>
            </w:r>
          </w:p>
        </w:tc>
      </w:tr>
      <w:tr w:rsidR="00261E13" w:rsidTr="00261E13">
        <w:tc>
          <w:tcPr>
            <w:tcW w:w="1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u w:val="single"/>
                <w:lang w:eastAsia="ru-RU"/>
              </w:rPr>
              <w:t>__.___.____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</w:tr>
      <w:tr w:rsidR="00261E13" w:rsidTr="00261E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jc w:val="center"/>
              <w:rPr>
                <w:rFonts w:ascii="Times New Roman" w:eastAsia="Times New Roman" w:hAnsi="Times New Roman"/>
                <w:bCs/>
                <w:color w:val="000000"/>
                <w:spacing w:val="-3"/>
                <w:sz w:val="1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1, 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1E13" w:rsidTr="00261E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3, 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1E13" w:rsidTr="00261E13">
        <w:tc>
          <w:tcPr>
            <w:tcW w:w="1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__.___.____ г.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</w:tr>
      <w:tr w:rsidR="00261E13" w:rsidTr="00261E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7, 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1E13" w:rsidTr="00261E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9, 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1E13" w:rsidTr="00261E13">
        <w:tc>
          <w:tcPr>
            <w:tcW w:w="1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___.___.____г.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</w:tr>
      <w:tr w:rsidR="00261E13" w:rsidTr="00261E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1, 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1E13" w:rsidTr="00261E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3, 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1E13" w:rsidTr="00261E13">
        <w:tc>
          <w:tcPr>
            <w:tcW w:w="1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</w:tr>
      <w:tr w:rsidR="00261E13" w:rsidTr="00261E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7, 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1E13" w:rsidTr="00261E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9, 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1E13" w:rsidTr="00261E13">
        <w:tc>
          <w:tcPr>
            <w:tcW w:w="1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</w:tr>
      <w:tr w:rsidR="00261E13" w:rsidTr="00261E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1, 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1E13" w:rsidTr="00261E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3, 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1E13" w:rsidTr="00261E13">
        <w:tc>
          <w:tcPr>
            <w:tcW w:w="1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</w:tr>
      <w:tr w:rsidR="00261E13" w:rsidTr="00261E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Группа №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7, 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1E13" w:rsidTr="00261E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9, 10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1E13" w:rsidTr="00261E13">
        <w:tc>
          <w:tcPr>
            <w:tcW w:w="14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</w:tr>
      <w:tr w:rsidR="00261E13" w:rsidTr="00261E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1, 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61E13" w:rsidTr="00261E1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3, 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План </w:t>
      </w: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профилактических групп </w:t>
      </w:r>
    </w:p>
    <w:tbl>
      <w:tblPr>
        <w:tblW w:w="14685" w:type="dxa"/>
        <w:jc w:val="center"/>
        <w:tblLayout w:type="fixed"/>
        <w:tblLook w:val="04A0" w:firstRow="1" w:lastRow="0" w:firstColumn="1" w:lastColumn="0" w:noHBand="0" w:noVBand="1"/>
      </w:tblPr>
      <w:tblGrid>
        <w:gridCol w:w="2189"/>
        <w:gridCol w:w="6539"/>
        <w:gridCol w:w="2559"/>
        <w:gridCol w:w="1811"/>
        <w:gridCol w:w="1587"/>
      </w:tblGrid>
      <w:tr w:rsidR="00261E13" w:rsidTr="00261E13">
        <w:trPr>
          <w:cantSplit/>
          <w:trHeight w:val="3960"/>
          <w:jc w:val="center"/>
        </w:trPr>
        <w:tc>
          <w:tcPr>
            <w:tcW w:w="218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textDirection w:val="btLr"/>
            <w:vAlign w:val="center"/>
            <w:hideMark/>
          </w:tcPr>
          <w:p w:rsidR="00261E13" w:rsidRDefault="00261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группы</w:t>
            </w:r>
          </w:p>
          <w:p w:rsidR="00261E13" w:rsidRDefault="00261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(в соответствии с Реестром </w:t>
            </w:r>
            <w:proofErr w:type="gramEnd"/>
          </w:p>
          <w:p w:rsidR="00261E13" w:rsidRDefault="00261E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патрульных, профилактических групп и групп по выставлению временных спасательных постов)</w:t>
            </w:r>
          </w:p>
        </w:tc>
        <w:tc>
          <w:tcPr>
            <w:tcW w:w="6536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образовательного учреждения (организации), туристической базы, населённого пункта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(наименование организации, где планируется проведение занятий; населённого пункта, где планируется проведение сходов граждан либо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подворовых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обходов)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Фактический адрес организации</w:t>
            </w:r>
          </w:p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(в случае населённого пункта – не указывается)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Планируемое количество подлежащих к охвату людей</w:t>
            </w:r>
          </w:p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(детей, отдыхающих, населения населенных пунктов)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61E13" w:rsidTr="00261E13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261E13" w:rsidTr="00261E13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261E13" w:rsidTr="00261E13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261E13" w:rsidTr="00261E13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261E13" w:rsidTr="00261E13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261E13" w:rsidTr="00261E13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261E13" w:rsidTr="00261E13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trHeight w:val="20"/>
          <w:jc w:val="center"/>
        </w:trPr>
        <w:tc>
          <w:tcPr>
            <w:tcW w:w="1467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261E13" w:rsidTr="00261E13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trHeight w:val="20"/>
          <w:jc w:val="center"/>
        </w:trPr>
        <w:tc>
          <w:tcPr>
            <w:tcW w:w="218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План </w:t>
      </w: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работы групп по выставлению временных спасательных постов</w:t>
      </w:r>
    </w:p>
    <w:tbl>
      <w:tblPr>
        <w:tblW w:w="12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11"/>
        <w:gridCol w:w="4178"/>
        <w:gridCol w:w="2532"/>
        <w:gridCol w:w="2297"/>
        <w:gridCol w:w="1637"/>
      </w:tblGrid>
      <w:tr w:rsidR="00261E13" w:rsidTr="00261E13">
        <w:trPr>
          <w:trHeight w:val="283"/>
          <w:tblHeader/>
          <w:jc w:val="center"/>
        </w:trPr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 группы</w:t>
            </w:r>
          </w:p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 xml:space="preserve">(в соответствии с Реестром </w:t>
            </w:r>
            <w:proofErr w:type="gramEnd"/>
          </w:p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патрульных, профилактических групп и групп по выставлению временных спасательных постов)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и количество спасательных средств, техники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выставления поста (номер)</w:t>
            </w:r>
          </w:p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 xml:space="preserve">(номер спланированных к проверке мест  </w:t>
            </w:r>
            <w:r>
              <w:rPr>
                <w:rFonts w:ascii="Times New Roman" w:eastAsia="Times New Roman" w:hAnsi="Times New Roman"/>
                <w:i/>
                <w:color w:val="000000"/>
                <w:sz w:val="18"/>
                <w:szCs w:val="18"/>
                <w:u w:val="single"/>
                <w:lang w:eastAsia="ru-RU"/>
              </w:rPr>
              <w:t>в соответствии с Реестром мест зимней подлёдной рыбалки на льду, опасных мест зимней подлёдной рыбалки на льду, мест выхода людей на лед, мест несанкционированного выезда техники на лед водных объектов</w:t>
            </w:r>
            <w:r>
              <w:rPr>
                <w:rFonts w:ascii="Times New Roman" w:eastAsia="Times New Roman" w:hAnsi="Times New Roman"/>
                <w:i/>
                <w:sz w:val="18"/>
                <w:szCs w:val="18"/>
                <w:u w:val="single"/>
                <w:lang w:eastAsia="ru-RU"/>
              </w:rPr>
              <w:t>)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работы поста</w:t>
            </w:r>
          </w:p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(время развертывания  – время завершения работы)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61E13" w:rsidTr="00261E13">
        <w:trPr>
          <w:trHeight w:val="276"/>
          <w:tblHeader/>
          <w:jc w:val="center"/>
        </w:trPr>
        <w:tc>
          <w:tcPr>
            <w:tcW w:w="1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cantSplit/>
          <w:trHeight w:val="2532"/>
          <w:tblHeader/>
          <w:jc w:val="center"/>
        </w:trPr>
        <w:tc>
          <w:tcPr>
            <w:tcW w:w="1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261E13" w:rsidTr="00261E13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Место №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Группа №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Место №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261E13" w:rsidTr="00261E13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261E13" w:rsidTr="00261E13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261E13" w:rsidTr="00261E13">
        <w:trPr>
          <w:trHeight w:val="71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261E13" w:rsidTr="00261E13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261E13" w:rsidTr="00261E13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jc w:val="center"/>
        </w:trPr>
        <w:tc>
          <w:tcPr>
            <w:tcW w:w="12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___.___.______ г.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(дата)</w:t>
            </w:r>
          </w:p>
        </w:tc>
      </w:tr>
      <w:tr w:rsidR="00261E13" w:rsidTr="00261E13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5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1E13" w:rsidTr="00261E13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Группа № 6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Место № 6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E13" w:rsidRDefault="00261E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261E13">
          <w:pgSz w:w="16838" w:h="11906" w:orient="landscape"/>
          <w:pgMar w:top="1418" w:right="1134" w:bottom="567" w:left="851" w:header="709" w:footer="709" w:gutter="0"/>
          <w:cols w:space="720"/>
        </w:sect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Общая информация </w:t>
      </w: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Всего на период проведения этапа акции запланирована ежедневно работа 1 группы, общей численностью 3 человека, 1 ед. техники.</w:t>
      </w:r>
    </w:p>
    <w:p w:rsidR="00261E13" w:rsidRDefault="00261E13" w:rsidP="00261E1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Общее руководство, управление и координация действий созданными группами возлагается на председателя КЧС и ОПБ Администрации Вьюнского сельсовета Колыванского района Новосибирской области Хименко Т.В.</w:t>
      </w:r>
    </w:p>
    <w:p w:rsidR="00261E13" w:rsidRDefault="00261E13" w:rsidP="00261E1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Непосредственный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действиями созданной группы, возлагается на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Главу Вьюнского сельсовета Колыванского района Новосибирской области Хименко Т.В.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р.т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8 (383) 52 32-217,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с.т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18"/>
          <w:lang w:eastAsia="ru-RU"/>
        </w:rPr>
        <w:t>89237055913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).</w:t>
      </w:r>
    </w:p>
    <w:p w:rsidR="00261E13" w:rsidRDefault="00261E13" w:rsidP="00261E1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Дополнительно запланировано размещение 10 материалов по вопросам безопасности людей на водных объектах в средствах массовой информации, в печатных изданиях и на официальных сайтах администраций муниципальных образований.</w:t>
      </w:r>
    </w:p>
    <w:p w:rsidR="00261E13" w:rsidRDefault="00261E13" w:rsidP="00261E13">
      <w:pPr>
        <w:spacing w:after="0" w:line="240" w:lineRule="auto"/>
        <w:ind w:right="-2"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Глава Вьюнского сельсовета</w:t>
      </w: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Колыванского района </w:t>
      </w:r>
    </w:p>
    <w:p w:rsidR="00261E13" w:rsidRDefault="00261E13" w:rsidP="00261E13">
      <w:pPr>
        <w:spacing w:after="0" w:line="240" w:lineRule="auto"/>
        <w:rPr>
          <w:rFonts w:ascii="Times New Roman" w:eastAsia="Times New Roman" w:hAnsi="Times New Roman"/>
          <w:b/>
          <w:bCs/>
          <w:kern w:val="36"/>
          <w:sz w:val="72"/>
          <w:szCs w:val="4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Новосибирской области                                        Т.В. Хименко</w:t>
      </w:r>
    </w:p>
    <w:p w:rsidR="00261E13" w:rsidRDefault="00261E13" w:rsidP="00261E1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1E13" w:rsidRDefault="00261E13" w:rsidP="00261E1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7BE1" w:rsidRDefault="002D7BE1"/>
    <w:sectPr w:rsidR="002D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A4"/>
    <w:rsid w:val="00261E13"/>
    <w:rsid w:val="002D7BE1"/>
    <w:rsid w:val="0048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1E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1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6BF8D8025381FC6AFAB36363A849D7E4B43D9A1C8874ED11E4D7D0AE2860AF8155BFA41159836A36CA9338d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1558</Words>
  <Characters>8882</Characters>
  <Application>Microsoft Office Word</Application>
  <DocSecurity>0</DocSecurity>
  <Lines>74</Lines>
  <Paragraphs>20</Paragraphs>
  <ScaleCrop>false</ScaleCrop>
  <Company>щш</Company>
  <LinksUpToDate>false</LinksUpToDate>
  <CharactersWithSpaces>10420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2023-12-07T05:13:00Z</dcterms:created>
  <dcterms:modified xsi:type="dcterms:W3CDTF">2023-12-07T05:13:00Z</dcterms:modified>
</cp:coreProperties>
</file>