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BB0C3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9F69A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04.04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bookmarkStart w:id="0" w:name="_GoBack"/>
      <w:bookmarkEnd w:id="0"/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2F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</w:t>
      </w:r>
      <w:r w:rsidR="001A35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3C2F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38, письма – памятки прокуратуры Колыванского района</w:t>
      </w:r>
    </w:p>
    <w:p w:rsidR="009B6FAB" w:rsidRPr="009B6FAB" w:rsidRDefault="009B6FAB" w:rsidP="009B6F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АДМИНИСТРАЦИЯ</w:t>
      </w: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ВЬЮНСКОГО СЕЛЬСОВЕТА</w:t>
      </w: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КОЛЫВАНСКОГО РАЙОНА</w:t>
      </w: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НОВОСИБИРСКОЙ ОБЛАСТИ</w:t>
      </w: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3C2F30" w:rsidRPr="003C2F30" w:rsidRDefault="003C2F30" w:rsidP="003C2F3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:rsidR="003C2F30" w:rsidRPr="003C2F30" w:rsidRDefault="003C2F30" w:rsidP="003C2F30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3C2F30" w:rsidRPr="003C2F30" w:rsidRDefault="003C2F30" w:rsidP="003C2F3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F3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30.03.2023 г.                        с.Вьюны                        № 38</w:t>
      </w:r>
    </w:p>
    <w:p w:rsidR="003C2F30" w:rsidRPr="003C2F30" w:rsidRDefault="003C2F30" w:rsidP="003C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и ведения реестра муниципальных услуг администрации Вьюнского сельсовета Колыванского района Новосибирской области </w:t>
      </w:r>
    </w:p>
    <w:p w:rsidR="003C2F30" w:rsidRPr="003C2F30" w:rsidRDefault="003C2F30" w:rsidP="003C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hyperlink r:id="rId7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hyperlink r:id="rId8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", Федеральным законом </w:t>
      </w:r>
      <w:hyperlink r:id="rId9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06.10.2003 № 131-ФЗ</w:t>
        </w:r>
      </w:hyperlink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10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Федерации», 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1. Утвердить Порядок формирования и ведения реестра муниципальных услуг администрации Вьюнского сельсовета Колыванского района Новосибирской области согласно приложению.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периодическом печатном издании  «Бюллетень Вьюнского сельсовета» и разместить  на официальном сайте администрации Вьюнского сельсовета Колыванского района Новосибирской области.    </w:t>
      </w:r>
    </w:p>
    <w:p w:rsidR="003C2F30" w:rsidRPr="003C2F30" w:rsidRDefault="003C2F30" w:rsidP="003C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F30" w:rsidRPr="003C2F30" w:rsidRDefault="003C2F30" w:rsidP="003C2F3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3C2F30" w:rsidRPr="003C2F30" w:rsidRDefault="003C2F30" w:rsidP="003C2F3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3C2F30" w:rsidRPr="003C2F30" w:rsidRDefault="003C2F30" w:rsidP="003C2F3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                                                              Т.В. Хименко</w:t>
      </w:r>
    </w:p>
    <w:p w:rsidR="003C2F30" w:rsidRPr="003C2F30" w:rsidRDefault="003C2F30" w:rsidP="003C2F3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C2F30" w:rsidRPr="003C2F30" w:rsidRDefault="003C2F30" w:rsidP="003C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Колыванского района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C2F30" w:rsidRPr="003C2F30" w:rsidRDefault="003C2F30" w:rsidP="003C2F30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от 30.03.2023 года № 38</w:t>
      </w:r>
    </w:p>
    <w:p w:rsidR="003C2F30" w:rsidRPr="003C2F30" w:rsidRDefault="003C2F30" w:rsidP="003C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30" w:rsidRPr="003C2F30" w:rsidRDefault="003C2F30" w:rsidP="003C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формирования и ведения реестра муниципальных услуг администрации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Вьюнского</w:t>
      </w:r>
      <w:r w:rsidRPr="003C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Колыванского района Новосибирской области</w:t>
      </w:r>
    </w:p>
    <w:p w:rsidR="003C2F30" w:rsidRPr="003C2F30" w:rsidRDefault="003C2F30" w:rsidP="003C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30" w:rsidRPr="003C2F30" w:rsidRDefault="003C2F30" w:rsidP="003C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Arial" w:hAnsi="Arial" w:cs="Arial"/>
          <w:sz w:val="24"/>
          <w:szCs w:val="24"/>
        </w:rPr>
        <w:t> 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C2F30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муниципальных услуг администрации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</w:t>
      </w:r>
      <w:r w:rsidRPr="003C2F30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– Порядок) разработан в соответствии с Федеральным законом </w:t>
      </w:r>
      <w:hyperlink r:id="rId11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 27.07.2010 № 210-ФЗ</w:t>
        </w:r>
      </w:hyperlink>
      <w:r w:rsidRPr="003C2F30">
        <w:rPr>
          <w:rFonts w:ascii="Times New Roman" w:hAnsi="Times New Roman" w:cs="Times New Roman"/>
          <w:sz w:val="24"/>
          <w:szCs w:val="24"/>
        </w:rPr>
        <w:t xml:space="preserve"> «</w:t>
      </w:r>
      <w:hyperlink r:id="rId12" w:tgtFrame="_blank" w:history="1">
        <w:r w:rsidRPr="003C2F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 организации предоставления государственных и муниципальных услуг</w:t>
        </w:r>
      </w:hyperlink>
      <w:r w:rsidRPr="003C2F30">
        <w:rPr>
          <w:rFonts w:ascii="Times New Roman" w:hAnsi="Times New Roman" w:cs="Times New Roman"/>
          <w:sz w:val="24"/>
          <w:szCs w:val="24"/>
        </w:rPr>
        <w:t>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</w:t>
      </w:r>
      <w:proofErr w:type="gramEnd"/>
      <w:r w:rsidRPr="003C2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F30">
        <w:rPr>
          <w:rFonts w:ascii="Times New Roman" w:hAnsi="Times New Roman" w:cs="Times New Roman"/>
          <w:sz w:val="24"/>
          <w:szCs w:val="24"/>
        </w:rPr>
        <w:t xml:space="preserve">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и органами местного самоуправления» и регулирует процедуры формирования и ведения реестра муниципальных услуг (функций) администрации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</w:t>
      </w:r>
      <w:r w:rsidRPr="003C2F30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</w:t>
      </w:r>
      <w:proofErr w:type="gramEnd"/>
      <w:r w:rsidRPr="003C2F30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– реестр), формирования сведений для размещения в федеральной государственной информационной системе "Федеральный реестр государственных и муниципальных услуг (функций)" (далее - ГИС РГМУ).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2F30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осуществляется в целях систематизации информации о муниципальных услугах, предоставляемых администрацией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</w:t>
      </w:r>
      <w:r w:rsidRPr="003C2F30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– администрация), о муниципальных услугах, предоставляемых администрацией муниципального образования, об услугах, которые являются необходимыми и обязательными для предоставления муниципальных услуг, об услугах, предоставляемых муниципальными учреждениями, и другими организациями в которых размещается муниципальное задание (заказ), выполняемое (выполняемый) за счет средств местного</w:t>
      </w:r>
      <w:proofErr w:type="gramEnd"/>
      <w:r w:rsidRPr="003C2F30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3. Реестр содержит сведения: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1) о муниципальных услугах, предоставляемых администрацией; 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</w:t>
      </w:r>
      <w:r w:rsidRPr="003C2F30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– Совет депутатов);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F30">
        <w:rPr>
          <w:rFonts w:ascii="Times New Roman" w:hAnsi="Times New Roman" w:cs="Times New Roman"/>
          <w:sz w:val="24"/>
          <w:szCs w:val="24"/>
        </w:rPr>
        <w:t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C2F30" w:rsidRPr="003C2F30" w:rsidRDefault="003C2F30" w:rsidP="003C2F30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b/>
          <w:bCs/>
          <w:sz w:val="24"/>
          <w:szCs w:val="24"/>
        </w:rPr>
        <w:t>2. Формирование и ведение реестра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 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1. Реестр состоит из перечней: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1) перечень муниципальных услуг, предоставляемых администрацией, утвержденный постановлением администрации;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2) перечень услуг,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F30">
        <w:rPr>
          <w:rFonts w:ascii="Times New Roman" w:hAnsi="Times New Roman" w:cs="Times New Roman"/>
          <w:sz w:val="24"/>
          <w:szCs w:val="24"/>
        </w:rPr>
        <w:t>3) перечень услуг,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2. Формирование и ведение реестра включает в себя следующие процедуры: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1) включение сведений в перечни;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2) внесение изменений и дополнений в сведения, содержащиеся в перечнях;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3) исключение сведение из перечней.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3. Включение, внесение изменений и дополнений или исключение сведений из перечней, указанных в подпунктах 1,3 пункта 1 настоящего раздела, осуществляется постановлением администрации.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Включение, внесение изменений и дополнений или исключение сведений из перечней, указанного в подпункте 2 пункта 1 настоящего раздела, осуществляется на основании решения Совета депутатов.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4. Основанием для включения, изменения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5. 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C2F30">
        <w:rPr>
          <w:rFonts w:ascii="Times New Roman" w:hAnsi="Times New Roman" w:cs="Times New Roman"/>
          <w:sz w:val="24"/>
          <w:szCs w:val="24"/>
        </w:rPr>
        <w:t xml:space="preserve">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 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7. 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перечни, указанные в подпунктах 1,2,3 пункта 1.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 </w:t>
      </w:r>
    </w:p>
    <w:p w:rsidR="003C2F30" w:rsidRPr="003C2F30" w:rsidRDefault="003C2F30" w:rsidP="003C2F30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b/>
          <w:bCs/>
          <w:sz w:val="24"/>
          <w:szCs w:val="24"/>
        </w:rPr>
        <w:t>3. Формирование сведений для размещения в ФГИС «Федеральный реестр»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 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lastRenderedPageBreak/>
        <w:t>1. Формирование сведений для размещения в ГИС РГМУ осуществляется в целях внесения в ГИС РГМУ сведений, указанных в подпунктах 1 – 3 пункта 1 раздела 2, а также их 4 изменения и исключения.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2. Внесение (изменение) сведений, подлежащих размещению в ГИС РГМУ, обеспечивается путем заполнения электронных форм клиентской части программного обеспечения ГИС РГМУ (далее - электронные формы).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представляют специалисту администрации заверенные копии административных регламентов предоставления муниципальных услуг.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2F30">
        <w:rPr>
          <w:rFonts w:ascii="Times New Roman" w:hAnsi="Times New Roman" w:cs="Times New Roman"/>
          <w:sz w:val="24"/>
          <w:szCs w:val="24"/>
        </w:rPr>
        <w:t>Муниципальные казенные учреждения, размещающие в муниципальных учреждениях муниципальное задание (заказ), выполняемое 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задание (заказ) включены услуги, указанные в подпункте 3 пункта 3 раздела 1.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5. Специалист администрации в течение семи рабочих дней: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со дня утверждения (изменения)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со дня утверждения (изменения) решением Совета депутатов перечня услуг, которые являются необходимыми и обязательными для предоставления муниципальных услуг, вносит в электронные формы сведения в подпунктах 2 пункта 3 раздела 1;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со дня утверждения (изменения) муниципального задания (заказа) вносит в электронные сведения, указанные в подпункте 3 пункта 3 раздела 1;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F30">
        <w:rPr>
          <w:rFonts w:ascii="Times New Roman" w:hAnsi="Times New Roman" w:cs="Times New Roman"/>
          <w:sz w:val="24"/>
          <w:szCs w:val="24"/>
        </w:rPr>
        <w:t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Министерство цифрового развития и связи Новосибирской области уведомление о необходимости исключения сведений из ГИС РГМУ с указанием причин исключения.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 xml:space="preserve">6. Глава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Вьюнского</w:t>
      </w:r>
      <w:r w:rsidRPr="003C2F30">
        <w:rPr>
          <w:rFonts w:ascii="Times New Roman" w:hAnsi="Times New Roman" w:cs="Times New Roman"/>
          <w:sz w:val="24"/>
          <w:szCs w:val="24"/>
        </w:rPr>
        <w:t xml:space="preserve"> сельсовета назначает ответственных лиц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Министерство цифрового развития и связи Новосибирской области.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7. Получение доступа к ГИС РГМУ осуществляет уполномоченный специалист администрации.</w:t>
      </w:r>
    </w:p>
    <w:p w:rsidR="003C2F30" w:rsidRDefault="003C2F30" w:rsidP="003C2F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</w:p>
    <w:p w:rsidR="003C2F30" w:rsidRDefault="003C2F30" w:rsidP="003C2F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>Памятки прокуратуры Колыванского района</w:t>
      </w:r>
    </w:p>
    <w:p w:rsidR="003C2F30" w:rsidRDefault="003C2F30" w:rsidP="003C2F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</w:p>
    <w:p w:rsidR="003C2F30" w:rsidRPr="003C2F30" w:rsidRDefault="003C2F30" w:rsidP="003C2F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>Правила поведения на водоемах весной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</w:rPr>
      </w:pP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Calibri" w:hAnsi="Times New Roman" w:cs="Times New Roman"/>
          <w:color w:val="212121"/>
          <w:sz w:val="24"/>
          <w:szCs w:val="28"/>
          <w:shd w:val="clear" w:color="auto" w:fill="FFFFFF"/>
        </w:rPr>
      </w:pPr>
      <w:r w:rsidRPr="003C2F30">
        <w:rPr>
          <w:rFonts w:ascii="Times New Roman" w:eastAsia="Calibri" w:hAnsi="Times New Roman" w:cs="Times New Roman"/>
          <w:color w:val="212121"/>
          <w:sz w:val="24"/>
          <w:szCs w:val="28"/>
          <w:shd w:val="clear" w:color="auto" w:fill="FFFFFF"/>
        </w:rPr>
        <w:t xml:space="preserve">Под весенними лучами солнца лед на водоемах становится </w:t>
      </w:r>
      <w:r w:rsidRPr="003C2F30">
        <w:rPr>
          <w:rFonts w:ascii="Times New Roman" w:eastAsia="Calibri" w:hAnsi="Times New Roman" w:cs="Times New Roman"/>
          <w:b/>
          <w:color w:val="212121"/>
          <w:sz w:val="24"/>
          <w:szCs w:val="28"/>
          <w:shd w:val="clear" w:color="auto" w:fill="FFFFFF"/>
        </w:rPr>
        <w:t>рыхлым и непрочным</w:t>
      </w:r>
      <w:r w:rsidRPr="003C2F30">
        <w:rPr>
          <w:rFonts w:ascii="Times New Roman" w:eastAsia="Calibri" w:hAnsi="Times New Roman" w:cs="Times New Roman"/>
          <w:color w:val="212121"/>
          <w:sz w:val="24"/>
          <w:szCs w:val="28"/>
          <w:shd w:val="clear" w:color="auto" w:fill="FFFFFF"/>
        </w:rPr>
        <w:t xml:space="preserve">. В это время выходить на его поверхность </w:t>
      </w:r>
      <w:r w:rsidRPr="003C2F30">
        <w:rPr>
          <w:rFonts w:ascii="Times New Roman" w:eastAsia="Calibri" w:hAnsi="Times New Roman" w:cs="Times New Roman"/>
          <w:b/>
          <w:color w:val="212121"/>
          <w:sz w:val="24"/>
          <w:szCs w:val="28"/>
          <w:shd w:val="clear" w:color="auto" w:fill="FFFFFF"/>
        </w:rPr>
        <w:t>крайне опасно</w:t>
      </w:r>
      <w:r w:rsidRPr="003C2F30">
        <w:rPr>
          <w:rFonts w:ascii="Times New Roman" w:eastAsia="Calibri" w:hAnsi="Times New Roman" w:cs="Times New Roman"/>
          <w:color w:val="212121"/>
          <w:sz w:val="24"/>
          <w:szCs w:val="28"/>
          <w:shd w:val="clear" w:color="auto" w:fill="FFFFFF"/>
        </w:rPr>
        <w:t>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Поэтому</w:t>
      </w:r>
      <w:r w:rsidRPr="003C2F30"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  <w:t> </w:t>
      </w: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не</w:t>
      </w:r>
      <w:r w:rsidRPr="003C2F30"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  <w:t> </w:t>
      </w: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следует</w:t>
      </w:r>
      <w:r w:rsidRPr="003C2F30"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  <w:t> </w:t>
      </w: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забывать</w:t>
      </w:r>
      <w:r w:rsidRPr="003C2F30"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  <w:t>: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— на весеннем льду </w:t>
      </w:r>
      <w:r w:rsidRPr="003C2F30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легко провалиться</w:t>
      </w: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;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lastRenderedPageBreak/>
        <w:t>— быстрее всего процесс распада льда происходит у берегов;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весенний лед, покрытый снегом, быстро превращается в рыхлую массу.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В период весеннего паводка и ледохода запрещается: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выходить в весенний период на водоемы;  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переправляться через реку в период ледохода;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подходить близко к реке в местах затора льда,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стоять на обрывистом берегу, подвергающемуся разливу и обвалу;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собираться на мостиках, плотинах и запрудах;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приближаться к ледяным заторам,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отталкивать льдины от берегов,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измерять глубину реки или любого водоема,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 ходить по льдинам и кататься на них,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— кататься на горках, выходящих на водные объекты.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Уважаемые РОДИТЕЛИ!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Не допускайте детей к реке</w:t>
      </w: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без надзора взрослых, особенно во время ледохода,  предупредите их об опасности нахождения на льду при вскрытии реки или озера.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Разъясняйте им правила поведения в период паводка, запрещайте  шалить у воды, пресекайте лихачество. Оторванная льдина, холодная вода, быстрое течение грозят гибелью.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Долг каждого взрослого — сделать все возможное, чтобы предостеречь детей от происшествий на воде, которые нередко кончаются трагически.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8"/>
          <w:u w:val="single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8"/>
          <w:u w:val="single"/>
          <w:lang w:eastAsia="ru-RU"/>
        </w:rPr>
        <w:t>Дорогие ШКОЛЬНИКИ!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Не выходите на лед</w:t>
      </w: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во время весеннего паводка. Не катайтесь на самодельных плотах, досках, бревнах и плавающих льдинах. Не прыгайте с одной льдины на другую.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Не стойте на обрывистых и подмытых берегах — они могут обвалиться.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C2F30" w:rsidRPr="003C2F30" w:rsidRDefault="003C2F30" w:rsidP="003C2F3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C2F30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3C2F30" w:rsidRPr="003C2F30" w:rsidRDefault="003C2F30" w:rsidP="003C2F3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C2F30" w:rsidRPr="003C2F30" w:rsidRDefault="003C2F30" w:rsidP="003C2F30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C2F30">
        <w:rPr>
          <w:rFonts w:ascii="Times New Roman" w:hAnsi="Times New Roman" w:cs="Times New Roman"/>
          <w:sz w:val="24"/>
          <w:szCs w:val="24"/>
        </w:rPr>
        <w:t> </w:t>
      </w:r>
      <w:r w:rsidRPr="003C2F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ПОЖАРООПАСНЫЙ ПЕРИОД 2023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виновником лесных пожаров является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человек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предотвращения возникновения пожаров в лесах в пожароопасный период </w:t>
      </w:r>
    </w:p>
    <w:p w:rsidR="003C2F30" w:rsidRDefault="003C2F30" w:rsidP="003C2F30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F30" w:rsidRPr="003C2F30" w:rsidRDefault="003C2F30" w:rsidP="003C2F30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Разводить костры в любых лесах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(как </w:t>
      </w:r>
      <w:proofErr w:type="gramStart"/>
      <w:r w:rsidRPr="003C2F30">
        <w:rPr>
          <w:rFonts w:ascii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Бросать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горящие спички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, окурки и горячую золу из курительных трубок, стекло (стеклянные бутылки, банки и др.).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Употреблять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при охоте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пыжи из горючих или тлеющих материалов.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4.Оставлять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промасленные или пропитанные бензином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, керосином или иными 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горючими веществами материалы в не предусмотренных специально для этого местах.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5.Заправлять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горючим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</w:t>
      </w:r>
      <w:proofErr w:type="gramEnd"/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 при пребывании в лесах </w:t>
      </w: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обязаны: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>а) соблюдать требования пожарной безопасности в лесах;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>б) при обнаружении лесных пожаров немедленно уведомлять о них органы государственной власти или органы местного самоуправления;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>в) принимать при обнаружении лесного пожара меры по его тушению своими силами до прибытия сил пожаротушения;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  <w:t>г) оказывать содействие органам государственной власти и органам местного самоуправления при тушении лесных пожаров.</w:t>
      </w:r>
      <w:proofErr w:type="gramEnd"/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3C2F30" w:rsidRPr="003C2F30" w:rsidRDefault="003C2F30" w:rsidP="003C2F30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ДЕЙСТВИЯ НАСЕЛЕНИЯ ПРИ УГРОЗЕ ЛЕСНОГО ПОЖАРА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старостами населенных пунктов.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3C2F30">
        <w:rPr>
          <w:rFonts w:ascii="Times New Roman" w:hAnsi="Times New Roman" w:cs="Times New Roman"/>
          <w:sz w:val="24"/>
          <w:szCs w:val="24"/>
          <w:lang w:eastAsia="ru-RU"/>
        </w:rPr>
        <w:t>цельнокаменных</w:t>
      </w:r>
      <w:proofErr w:type="spellEnd"/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зданиях. Приготовьте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необходимые вещи для эвакуации.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3. Закройте все вентиля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ционные отверстия снаружи дома.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4. Закр</w:t>
      </w:r>
      <w:r>
        <w:rPr>
          <w:rFonts w:ascii="Times New Roman" w:hAnsi="Times New Roman" w:cs="Times New Roman"/>
          <w:sz w:val="24"/>
          <w:szCs w:val="24"/>
          <w:lang w:eastAsia="ru-RU"/>
        </w:rPr>
        <w:t>ойте все наружные окна и двери.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5. В доме: наполните водой ванны и другие емкости. Снаружи: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наполните бочки и ведра водой.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6. Приготовьте мокрые тряпки - ими можно будет зат</w:t>
      </w:r>
      <w:r>
        <w:rPr>
          <w:rFonts w:ascii="Times New Roman" w:hAnsi="Times New Roman" w:cs="Times New Roman"/>
          <w:sz w:val="24"/>
          <w:szCs w:val="24"/>
          <w:lang w:eastAsia="ru-RU"/>
        </w:rPr>
        <w:t>ушить угли или небольшое пламя.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7. При приближении огня обливайте крышу и стены дома водой, но расходуйте воду экономно. </w:t>
      </w:r>
    </w:p>
    <w:p w:rsid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. Окажите помощь подразделениям пожарной охраны по защите вашего населе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нного пункта от лесного пожара.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b/>
          <w:sz w:val="24"/>
          <w:szCs w:val="24"/>
          <w:lang w:eastAsia="ru-RU"/>
        </w:rPr>
        <w:t>ЭТО НАДО ЗНАТЬ!</w:t>
      </w:r>
    </w:p>
    <w:p w:rsidR="001A35B0" w:rsidRPr="003C2F30" w:rsidRDefault="003C2F30" w:rsidP="003C2F30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F30">
        <w:rPr>
          <w:rFonts w:ascii="Times New Roman" w:hAnsi="Times New Roman" w:cs="Times New Roman"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Pr="003C2F3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службы спасения «112»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C2F3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C2F30" w:rsidRPr="003C2F30" w:rsidRDefault="003C2F30" w:rsidP="003C2F30">
      <w:pPr>
        <w:pStyle w:val="ab"/>
        <w:jc w:val="center"/>
        <w:rPr>
          <w:rFonts w:ascii="Times New Roman" w:hAnsi="Times New Roman" w:cs="Times New Roman"/>
          <w:color w:val="FF0000"/>
          <w:sz w:val="28"/>
        </w:rPr>
      </w:pPr>
      <w:r w:rsidRPr="003C2F30">
        <w:rPr>
          <w:rFonts w:ascii="Times New Roman" w:hAnsi="Times New Roman" w:cs="Times New Roman"/>
          <w:color w:val="FF0000"/>
          <w:sz w:val="28"/>
        </w:rPr>
        <w:lastRenderedPageBreak/>
        <w:t>Осторожно! Телефонное мошенничество!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Несмотря на предупреждения правоохранительных органов и частые сообщения в СМИ о фактах телефонного мошенничества, жители </w:t>
      </w:r>
      <w:proofErr w:type="spellStart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Новосиирской</w:t>
      </w:r>
      <w:proofErr w:type="spellEnd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области, независимо от возраста и социального положения, продолжают попадаться на уловки «телефонных мошенников».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 большинстве случаев «телефонные мошенники»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Несмотря на неоднократные предупреждения органов </w:t>
      </w:r>
      <w:proofErr w:type="gramStart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прокуратуры</w:t>
      </w:r>
      <w:proofErr w:type="gramEnd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правоохранительных органов о таких «телефонных аферистах» граждане легко поддаются на их уловки и теряют практически все сбережения.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Прокуратура Колыванского района разъясняет, что указанные действия подпадают под признаки преступления, предусмотренного ст. 159 Уголовного Кодекса Российской Федерации –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 не следует сообщать </w:t>
      </w:r>
      <w:proofErr w:type="gramStart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звонившему</w:t>
      </w:r>
      <w:proofErr w:type="gramEnd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, кем бы он не представлялся, персональные данные и коды, поступающие посредством СМС-сообщений, а также иные сведения личного характера. При поступлении такого телефонного звонка необходимо незамедлительно прекратить разговор.</w:t>
      </w:r>
    </w:p>
    <w:p w:rsidR="003C2F30" w:rsidRPr="003C2F30" w:rsidRDefault="003C2F30" w:rsidP="003C2F3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 случае совершения в отношении Вас или Ваших близких мошеннических действий следует обращаться в органы внутренних дел. По сообщениям и заявлениям граждан о преступлениях указанной категории, поступившим в полицию, проводятся проверки в порядке </w:t>
      </w:r>
      <w:proofErr w:type="spellStart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ст.ст</w:t>
      </w:r>
      <w:proofErr w:type="spellEnd"/>
      <w:r w:rsidRPr="003C2F30">
        <w:rPr>
          <w:rFonts w:ascii="Times New Roman" w:eastAsia="Times New Roman" w:hAnsi="Times New Roman" w:cs="Times New Roman"/>
          <w:color w:val="333333"/>
          <w:sz w:val="24"/>
          <w:lang w:eastAsia="ru-RU"/>
        </w:rPr>
        <w:t>. 144, 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p w:rsidR="003C2F30" w:rsidRPr="003C2F30" w:rsidRDefault="003C2F30" w:rsidP="003C2F30">
      <w:pPr>
        <w:rPr>
          <w:rFonts w:ascii="Calibri" w:eastAsia="Calibri" w:hAnsi="Calibri" w:cs="Times New Roman"/>
        </w:rPr>
      </w:pPr>
    </w:p>
    <w:p w:rsidR="007F62A5" w:rsidRDefault="007F62A5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3E" w:rsidRDefault="00BB0C3E" w:rsidP="00D75413">
      <w:pPr>
        <w:spacing w:after="0" w:line="240" w:lineRule="auto"/>
      </w:pPr>
      <w:r>
        <w:separator/>
      </w:r>
    </w:p>
  </w:endnote>
  <w:endnote w:type="continuationSeparator" w:id="0">
    <w:p w:rsidR="00BB0C3E" w:rsidRDefault="00BB0C3E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3E" w:rsidRDefault="00BB0C3E" w:rsidP="00D75413">
      <w:pPr>
        <w:spacing w:after="0" w:line="240" w:lineRule="auto"/>
      </w:pPr>
      <w:r>
        <w:separator/>
      </w:r>
    </w:p>
  </w:footnote>
  <w:footnote w:type="continuationSeparator" w:id="0">
    <w:p w:rsidR="00BB0C3E" w:rsidRDefault="00BB0C3E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A35B0"/>
    <w:rsid w:val="001A5C1A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6A17"/>
    <w:rsid w:val="00345632"/>
    <w:rsid w:val="003854C6"/>
    <w:rsid w:val="00393CFF"/>
    <w:rsid w:val="003C2F30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70349A"/>
    <w:rsid w:val="00703B78"/>
    <w:rsid w:val="00722E58"/>
    <w:rsid w:val="007854D0"/>
    <w:rsid w:val="0079302F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9145CF"/>
    <w:rsid w:val="00921999"/>
    <w:rsid w:val="00923567"/>
    <w:rsid w:val="00923AE2"/>
    <w:rsid w:val="00926846"/>
    <w:rsid w:val="00946542"/>
    <w:rsid w:val="00955BB6"/>
    <w:rsid w:val="009759E7"/>
    <w:rsid w:val="00991A4B"/>
    <w:rsid w:val="009A6BCE"/>
    <w:rsid w:val="009B6FAB"/>
    <w:rsid w:val="009F69A6"/>
    <w:rsid w:val="00A12465"/>
    <w:rsid w:val="00A13127"/>
    <w:rsid w:val="00A2156D"/>
    <w:rsid w:val="00A5019A"/>
    <w:rsid w:val="00A708A6"/>
    <w:rsid w:val="00AA025F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0C3E"/>
    <w:rsid w:val="00BB6C1F"/>
    <w:rsid w:val="00BD367C"/>
    <w:rsid w:val="00BF0EF6"/>
    <w:rsid w:val="00BF369B"/>
    <w:rsid w:val="00BF5871"/>
    <w:rsid w:val="00C10619"/>
    <w:rsid w:val="00C239EA"/>
    <w:rsid w:val="00C23FBE"/>
    <w:rsid w:val="00C37DCF"/>
    <w:rsid w:val="00C476D7"/>
    <w:rsid w:val="00C70FD7"/>
    <w:rsid w:val="00C72DC9"/>
    <w:rsid w:val="00C80F42"/>
    <w:rsid w:val="00CD0ECC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170D"/>
    <w:rsid w:val="00DF7869"/>
    <w:rsid w:val="00E76DB1"/>
    <w:rsid w:val="00E86BC5"/>
    <w:rsid w:val="00EB6090"/>
    <w:rsid w:val="00EF45F6"/>
    <w:rsid w:val="00F05136"/>
    <w:rsid w:val="00F06FC3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108</cp:revision>
  <dcterms:created xsi:type="dcterms:W3CDTF">2020-02-26T09:17:00Z</dcterms:created>
  <dcterms:modified xsi:type="dcterms:W3CDTF">2023-04-07T05:09:00Z</dcterms:modified>
</cp:coreProperties>
</file>