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B2F" w:rsidRDefault="00273B2F" w:rsidP="00273B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Совет депутатов</w:t>
      </w:r>
    </w:p>
    <w:p w:rsidR="00273B2F" w:rsidRDefault="00273B2F" w:rsidP="00273B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Вьюнского сельсовета</w:t>
      </w:r>
    </w:p>
    <w:p w:rsidR="00273B2F" w:rsidRDefault="00273B2F" w:rsidP="00273B2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sz w:val="28"/>
          <w:szCs w:val="27"/>
          <w:lang w:eastAsia="ru-RU"/>
        </w:rPr>
        <w:t>Колыванского района Новосибирской области</w:t>
      </w:r>
    </w:p>
    <w:p w:rsidR="00273B2F" w:rsidRDefault="00273B2F" w:rsidP="0027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B2F" w:rsidRDefault="00273B2F" w:rsidP="0027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73B2F" w:rsidRDefault="00273B2F" w:rsidP="0027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46 сессии</w:t>
      </w:r>
    </w:p>
    <w:p w:rsidR="00273B2F" w:rsidRDefault="00273B2F" w:rsidP="0027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3B2F" w:rsidRDefault="00273B2F" w:rsidP="0027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30.10.2023 г.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. Вьюны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№ 46/177</w:t>
      </w:r>
    </w:p>
    <w:p w:rsidR="00273B2F" w:rsidRDefault="00273B2F" w:rsidP="00273B2F">
      <w:pPr>
        <w:spacing w:after="0" w:line="240" w:lineRule="auto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273B2F" w:rsidRDefault="00273B2F" w:rsidP="0027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7"/>
          <w:lang w:eastAsia="ru-RU"/>
        </w:rPr>
        <w:t>О внесении изменений в Решение Совета депутатов Вьюнского сельсовета Колыванского района Новосибирской области  от 22.03.2017 № 16/78</w:t>
      </w:r>
      <w:r>
        <w:rPr>
          <w:rFonts w:ascii="Times New Roman" w:eastAsia="Times New Roman" w:hAnsi="Times New Roman"/>
          <w:bCs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 принятии  Положения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об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273B2F" w:rsidRDefault="00273B2F" w:rsidP="00273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B2F" w:rsidRDefault="00273B2F" w:rsidP="00273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7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законами Новосибирской области от 25.12.2006 № 74-ФЗ «О реестре должностей муниципальной службы в Новосибирской области»,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муниципальных образований Новосибирской области»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Совет депутатов Вьюнского сельсовета Колыванского района Новосибирской области</w:t>
      </w:r>
    </w:p>
    <w:p w:rsidR="00273B2F" w:rsidRDefault="00273B2F" w:rsidP="00273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РЕШИЛ:</w:t>
      </w:r>
    </w:p>
    <w:p w:rsidR="00273B2F" w:rsidRDefault="00273B2F" w:rsidP="0027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1. Внести в Решение Совета депутатов Вьюнского сельсовета Колыванского района Новосибирской области  от 22.03.2017 № 16/78 «О  принятии  Положения об оплате труда депутатов, выборных должностных лиц местного самоуправления, осуществляющие свои полномочия на постоянной основе, муниципальных служащих  Вьюнского сельсовета Колыванского района Новосибирской области» следующие изменения:</w:t>
      </w:r>
    </w:p>
    <w:p w:rsidR="00273B2F" w:rsidRDefault="00273B2F" w:rsidP="00273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1</w:t>
      </w:r>
      <w:r>
        <w:rPr>
          <w:rFonts w:ascii="Times New Roman" w:eastAsia="Times New Roman" w:hAnsi="Times New Roman"/>
          <w:sz w:val="32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 пункт 3.9 части 3 изложить в новой редакции: </w:t>
      </w:r>
    </w:p>
    <w:p w:rsidR="00273B2F" w:rsidRDefault="00273B2F" w:rsidP="00273B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«3.9 Ежемесячная надбавка к должностному окладу за классный чин устанавливается в следующих размерах:</w:t>
      </w:r>
    </w:p>
    <w:tbl>
      <w:tblPr>
        <w:tblW w:w="0" w:type="auto"/>
        <w:tblInd w:w="90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2"/>
        <w:gridCol w:w="1860"/>
      </w:tblGrid>
      <w:tr w:rsidR="00273B2F" w:rsidTr="00273B2F">
        <w:trPr>
          <w:trHeight w:val="1400"/>
        </w:trPr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Наименование классного чина         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br/>
              <w:t xml:space="preserve">            муниципальных служащих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Норматив  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br/>
              <w:t xml:space="preserve"> ежемесячной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br/>
              <w:t xml:space="preserve"> надбавки за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br/>
              <w:t xml:space="preserve">классный чин 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br/>
              <w:t>муниципальных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br/>
              <w:t>служащих,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 xml:space="preserve">   рублей</w:t>
            </w:r>
          </w:p>
        </w:tc>
      </w:tr>
      <w:tr w:rsidR="00273B2F" w:rsidTr="00273B2F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lastRenderedPageBreak/>
              <w:t xml:space="preserve">Советник муниципальной службы 1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32"/>
                <w:lang w:eastAsia="ru-RU"/>
              </w:rPr>
              <w:t>2055</w:t>
            </w:r>
          </w:p>
        </w:tc>
      </w:tr>
      <w:tr w:rsidR="00273B2F" w:rsidTr="00273B2F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Советник муниципальной службы 2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32"/>
                <w:lang w:eastAsia="ru-RU"/>
              </w:rPr>
              <w:t>1957</w:t>
            </w:r>
          </w:p>
        </w:tc>
      </w:tr>
      <w:tr w:rsidR="00273B2F" w:rsidTr="00273B2F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Советник муниципальной службы 3 класса 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32"/>
                <w:lang w:eastAsia="ru-RU"/>
              </w:rPr>
              <w:t>1867</w:t>
            </w:r>
          </w:p>
        </w:tc>
      </w:tr>
      <w:tr w:rsidR="00273B2F" w:rsidTr="00273B2F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Секретарь муниципальной службы 1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32"/>
                <w:lang w:eastAsia="ru-RU"/>
              </w:rPr>
              <w:t>1531</w:t>
            </w:r>
          </w:p>
        </w:tc>
      </w:tr>
      <w:tr w:rsidR="00273B2F" w:rsidTr="00273B2F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Секретарь муниципальной службы 2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32"/>
                <w:lang w:eastAsia="ru-RU"/>
              </w:rPr>
              <w:t>1451</w:t>
            </w:r>
          </w:p>
        </w:tc>
      </w:tr>
      <w:tr w:rsidR="00273B2F" w:rsidTr="00273B2F">
        <w:tc>
          <w:tcPr>
            <w:tcW w:w="5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Секретарь муниципальной службы 3 класса       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B2F" w:rsidRDefault="00273B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32"/>
                <w:lang w:eastAsia="ru-RU"/>
              </w:rPr>
              <w:t>1191</w:t>
            </w:r>
          </w:p>
        </w:tc>
      </w:tr>
    </w:tbl>
    <w:p w:rsidR="00273B2F" w:rsidRDefault="00273B2F" w:rsidP="00273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73B2F" w:rsidRDefault="00273B2F" w:rsidP="00273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 должностной оклад и все иные выплаты муниципальному служащему начисляется районный коэффициент».</w:t>
      </w:r>
    </w:p>
    <w:p w:rsidR="00273B2F" w:rsidRDefault="00273B2F" w:rsidP="00273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2. Действие настоящего Решения распространяется на отношения, возникшие с 01.10.2023 года.</w:t>
      </w:r>
    </w:p>
    <w:p w:rsidR="00273B2F" w:rsidRDefault="00273B2F" w:rsidP="00273B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3.  Решение вступает в силу после официального опубликования.</w:t>
      </w:r>
    </w:p>
    <w:p w:rsidR="00273B2F" w:rsidRDefault="00273B2F" w:rsidP="0027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постоянную депутатскую комиссию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 бюджету, финансово-кредитной политике и муниципальной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3B2F" w:rsidRDefault="00273B2F" w:rsidP="0027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B2F" w:rsidRDefault="00273B2F" w:rsidP="00273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3B2F" w:rsidRDefault="00273B2F" w:rsidP="00273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B2F" w:rsidRDefault="00273B2F" w:rsidP="00273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273B2F" w:rsidRDefault="00273B2F" w:rsidP="00273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Вьюнского сельсовета   </w:t>
      </w:r>
    </w:p>
    <w:p w:rsidR="00273B2F" w:rsidRDefault="00273B2F" w:rsidP="00273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Колыванского района</w:t>
      </w:r>
    </w:p>
    <w:p w:rsidR="00273B2F" w:rsidRDefault="00273B2F" w:rsidP="00273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Т.В. Хименко</w:t>
      </w:r>
    </w:p>
    <w:p w:rsidR="00273B2F" w:rsidRDefault="00273B2F" w:rsidP="00273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B2F" w:rsidRDefault="00273B2F" w:rsidP="00273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273B2F" w:rsidRDefault="00273B2F" w:rsidP="00273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Вьюнского сельсовета</w:t>
      </w:r>
    </w:p>
    <w:p w:rsidR="00273B2F" w:rsidRDefault="00273B2F" w:rsidP="00273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Колыванского района</w:t>
      </w:r>
    </w:p>
    <w:p w:rsidR="00273B2F" w:rsidRDefault="00273B2F" w:rsidP="00273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Е.Н. Афонасьева </w:t>
      </w:r>
    </w:p>
    <w:p w:rsidR="00273B2F" w:rsidRDefault="00273B2F" w:rsidP="00273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B2F" w:rsidRDefault="00273B2F" w:rsidP="00273B2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3DF4" w:rsidRDefault="002B3DF4">
      <w:bookmarkStart w:id="0" w:name="_GoBack"/>
      <w:bookmarkEnd w:id="0"/>
    </w:p>
    <w:sectPr w:rsidR="002B3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AB"/>
    <w:rsid w:val="00273B2F"/>
    <w:rsid w:val="002B3DF4"/>
    <w:rsid w:val="0052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Company>щш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2023-11-07T02:35:00Z</dcterms:created>
  <dcterms:modified xsi:type="dcterms:W3CDTF">2023-11-07T02:35:00Z</dcterms:modified>
</cp:coreProperties>
</file>