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6B7C" w:rsidRPr="00BB160E" w:rsidRDefault="00BB6B7C" w:rsidP="00BB6B7C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4"/>
        </w:rPr>
      </w:pP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>ГЛАВА</w:t>
      </w: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>ВЬЮНСКОГО СЕЛЬСОВЕТА</w:t>
      </w: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>КОЛЫВАНСКОГО РАЙОНА</w:t>
      </w: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>НОВОСИБИРСКОЙ ОБЛАСТИ</w:t>
      </w: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>ПОСТАНОВЛЕНИЕ</w:t>
      </w:r>
    </w:p>
    <w:p w:rsidR="00BB6B7C" w:rsidRPr="00BB160E" w:rsidRDefault="00BB6B7C" w:rsidP="00BB6B7C">
      <w:pPr>
        <w:tabs>
          <w:tab w:val="left" w:pos="3332"/>
        </w:tabs>
        <w:jc w:val="center"/>
        <w:rPr>
          <w:b/>
          <w:sz w:val="28"/>
          <w:szCs w:val="24"/>
        </w:rPr>
      </w:pPr>
      <w:r w:rsidRPr="00BB160E">
        <w:rPr>
          <w:b/>
          <w:sz w:val="28"/>
          <w:szCs w:val="24"/>
        </w:rPr>
        <w:t xml:space="preserve">От </w:t>
      </w:r>
      <w:r>
        <w:rPr>
          <w:b/>
          <w:sz w:val="28"/>
          <w:szCs w:val="24"/>
        </w:rPr>
        <w:t>30.05</w:t>
      </w:r>
      <w:r w:rsidRPr="00BB160E">
        <w:rPr>
          <w:b/>
          <w:sz w:val="28"/>
          <w:szCs w:val="24"/>
        </w:rPr>
        <w:t>.202</w:t>
      </w:r>
      <w:r>
        <w:rPr>
          <w:b/>
          <w:sz w:val="28"/>
          <w:szCs w:val="24"/>
        </w:rPr>
        <w:t>3</w:t>
      </w:r>
      <w:r w:rsidRPr="00BB160E">
        <w:rPr>
          <w:b/>
          <w:sz w:val="28"/>
          <w:szCs w:val="24"/>
        </w:rPr>
        <w:t xml:space="preserve"> года   </w:t>
      </w:r>
      <w:r w:rsidRPr="00BB160E">
        <w:rPr>
          <w:b/>
          <w:sz w:val="28"/>
          <w:szCs w:val="24"/>
        </w:rPr>
        <w:tab/>
      </w:r>
      <w:r w:rsidRPr="00BB160E">
        <w:rPr>
          <w:b/>
          <w:sz w:val="28"/>
          <w:szCs w:val="24"/>
        </w:rPr>
        <w:tab/>
      </w:r>
      <w:r w:rsidRPr="00BB160E">
        <w:rPr>
          <w:b/>
          <w:sz w:val="28"/>
          <w:szCs w:val="24"/>
        </w:rPr>
        <w:tab/>
      </w:r>
      <w:proofErr w:type="gramStart"/>
      <w:r w:rsidRPr="00BB160E">
        <w:rPr>
          <w:b/>
          <w:sz w:val="28"/>
          <w:szCs w:val="24"/>
        </w:rPr>
        <w:t>с</w:t>
      </w:r>
      <w:proofErr w:type="gramEnd"/>
      <w:r w:rsidRPr="00BB160E">
        <w:rPr>
          <w:b/>
          <w:sz w:val="28"/>
          <w:szCs w:val="24"/>
        </w:rPr>
        <w:t>. Вьюны</w:t>
      </w:r>
      <w:r w:rsidRPr="00BB160E">
        <w:rPr>
          <w:b/>
          <w:sz w:val="28"/>
          <w:szCs w:val="24"/>
        </w:rPr>
        <w:tab/>
      </w:r>
      <w:r w:rsidRPr="00BB160E">
        <w:rPr>
          <w:b/>
          <w:sz w:val="28"/>
          <w:szCs w:val="24"/>
        </w:rPr>
        <w:tab/>
      </w:r>
      <w:r w:rsidRPr="00BB160E">
        <w:rPr>
          <w:b/>
          <w:sz w:val="28"/>
          <w:szCs w:val="24"/>
        </w:rPr>
        <w:tab/>
      </w:r>
      <w:r w:rsidRPr="00BB160E">
        <w:rPr>
          <w:b/>
          <w:sz w:val="28"/>
          <w:szCs w:val="24"/>
        </w:rPr>
        <w:tab/>
        <w:t xml:space="preserve">№ </w:t>
      </w:r>
      <w:r>
        <w:rPr>
          <w:b/>
          <w:sz w:val="28"/>
          <w:szCs w:val="24"/>
        </w:rPr>
        <w:t>10</w:t>
      </w:r>
    </w:p>
    <w:p w:rsidR="00BB6B7C" w:rsidRPr="00BB160E" w:rsidRDefault="00BB6B7C" w:rsidP="00BB6B7C">
      <w:pPr>
        <w:tabs>
          <w:tab w:val="left" w:pos="3332"/>
        </w:tabs>
        <w:ind w:left="-284"/>
        <w:jc w:val="center"/>
        <w:rPr>
          <w:b/>
          <w:sz w:val="28"/>
          <w:szCs w:val="24"/>
        </w:rPr>
      </w:pPr>
    </w:p>
    <w:p w:rsidR="00BB6B7C" w:rsidRPr="00AB1737" w:rsidRDefault="00BB6B7C" w:rsidP="00BB6B7C">
      <w:pPr>
        <w:shd w:val="clear" w:color="auto" w:fill="FFFFFF"/>
        <w:tabs>
          <w:tab w:val="left" w:pos="3332"/>
        </w:tabs>
        <w:jc w:val="center"/>
        <w:rPr>
          <w:b/>
          <w:bCs/>
          <w:iCs/>
          <w:sz w:val="28"/>
          <w:szCs w:val="28"/>
        </w:rPr>
      </w:pPr>
      <w:r w:rsidRPr="00AB1737">
        <w:rPr>
          <w:b/>
          <w:bCs/>
          <w:iCs/>
          <w:sz w:val="28"/>
          <w:szCs w:val="28"/>
        </w:rPr>
        <w:t xml:space="preserve">О признании утратившим силу постановление </w:t>
      </w:r>
      <w:r>
        <w:rPr>
          <w:b/>
          <w:bCs/>
          <w:iCs/>
          <w:sz w:val="28"/>
          <w:szCs w:val="28"/>
        </w:rPr>
        <w:t>Главы</w:t>
      </w:r>
      <w:r w:rsidRPr="00AB1737">
        <w:rPr>
          <w:b/>
          <w:bCs/>
          <w:iCs/>
          <w:sz w:val="28"/>
          <w:szCs w:val="28"/>
        </w:rPr>
        <w:t xml:space="preserve"> Вьюнского сельсовета Колыванского района Новосибирской области от 09.11.2010 г.  № 160 «</w:t>
      </w:r>
      <w:r w:rsidRPr="00AB1737">
        <w:rPr>
          <w:rFonts w:eastAsia="Calibri"/>
          <w:b/>
          <w:bCs/>
          <w:sz w:val="28"/>
          <w:szCs w:val="28"/>
          <w:lang w:eastAsia="en-US"/>
        </w:rPr>
        <w:t>О порядке  составления прогноза  бюджета Вьюнского сельсовета на очередной финансовый год  и плановый период</w:t>
      </w:r>
      <w:r w:rsidRPr="00AB1737">
        <w:rPr>
          <w:b/>
          <w:bCs/>
          <w:iCs/>
          <w:sz w:val="28"/>
          <w:szCs w:val="28"/>
        </w:rPr>
        <w:t>»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jc w:val="center"/>
        <w:rPr>
          <w:color w:val="000000"/>
          <w:sz w:val="24"/>
          <w:szCs w:val="28"/>
        </w:rPr>
      </w:pPr>
    </w:p>
    <w:p w:rsidR="00BB6B7C" w:rsidRPr="00AB1737" w:rsidRDefault="00BB6B7C" w:rsidP="00BB6B7C">
      <w:pPr>
        <w:tabs>
          <w:tab w:val="left" w:pos="3332"/>
        </w:tabs>
        <w:ind w:firstLine="426"/>
        <w:jc w:val="both"/>
        <w:rPr>
          <w:sz w:val="28"/>
          <w:szCs w:val="22"/>
          <w:lang w:eastAsia="en-US"/>
        </w:rPr>
      </w:pPr>
      <w:r w:rsidRPr="00AB1737">
        <w:rPr>
          <w:sz w:val="28"/>
        </w:rPr>
        <w:t xml:space="preserve">В </w:t>
      </w:r>
      <w:r>
        <w:rPr>
          <w:sz w:val="28"/>
        </w:rPr>
        <w:t xml:space="preserve">целях приведения постановления Главы </w:t>
      </w:r>
      <w:r w:rsidRPr="00AB1737">
        <w:rPr>
          <w:sz w:val="28"/>
        </w:rPr>
        <w:t xml:space="preserve">Вьюнского сельсовета Колыванского района Новосибирской области в соответствие с действующим законодательством, </w:t>
      </w:r>
      <w:r>
        <w:rPr>
          <w:sz w:val="28"/>
        </w:rPr>
        <w:t>Глава</w:t>
      </w:r>
      <w:r w:rsidRPr="00AB1737">
        <w:rPr>
          <w:sz w:val="28"/>
        </w:rPr>
        <w:t xml:space="preserve"> Вьюнского сельсовета Колыванского района Новосибирской области</w:t>
      </w:r>
    </w:p>
    <w:p w:rsidR="00BB6B7C" w:rsidRPr="00AB1737" w:rsidRDefault="00BB6B7C" w:rsidP="00BB6B7C">
      <w:pPr>
        <w:tabs>
          <w:tab w:val="left" w:pos="3332"/>
        </w:tabs>
        <w:ind w:firstLine="709"/>
        <w:jc w:val="both"/>
        <w:rPr>
          <w:b/>
          <w:sz w:val="28"/>
          <w:szCs w:val="28"/>
        </w:rPr>
      </w:pPr>
      <w:r w:rsidRPr="00AB1737">
        <w:rPr>
          <w:b/>
          <w:color w:val="000000"/>
          <w:sz w:val="28"/>
          <w:szCs w:val="28"/>
          <w:shd w:val="clear" w:color="auto" w:fill="FFFFFF"/>
        </w:rPr>
        <w:t>ПОСТАНОВЛЯЕТ</w:t>
      </w:r>
      <w:r w:rsidRPr="00AB1737">
        <w:rPr>
          <w:b/>
          <w:color w:val="000000"/>
          <w:sz w:val="28"/>
          <w:szCs w:val="28"/>
        </w:rPr>
        <w:t>: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ind w:firstLine="709"/>
        <w:jc w:val="both"/>
        <w:rPr>
          <w:bCs/>
          <w:iCs/>
          <w:sz w:val="28"/>
          <w:szCs w:val="28"/>
        </w:rPr>
      </w:pPr>
      <w:r w:rsidRPr="00AB1737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</w:t>
      </w:r>
      <w:r>
        <w:rPr>
          <w:b/>
          <w:bCs/>
          <w:iCs/>
          <w:sz w:val="28"/>
          <w:szCs w:val="28"/>
        </w:rPr>
        <w:t xml:space="preserve"> </w:t>
      </w:r>
      <w:r w:rsidRPr="00AB1737">
        <w:rPr>
          <w:bCs/>
          <w:iCs/>
          <w:sz w:val="28"/>
          <w:szCs w:val="28"/>
        </w:rPr>
        <w:t xml:space="preserve">Постановление </w:t>
      </w:r>
      <w:r>
        <w:rPr>
          <w:bCs/>
          <w:iCs/>
          <w:sz w:val="28"/>
          <w:szCs w:val="28"/>
        </w:rPr>
        <w:t>Главы</w:t>
      </w:r>
      <w:r w:rsidRPr="00AB1737">
        <w:rPr>
          <w:bCs/>
          <w:iCs/>
          <w:sz w:val="28"/>
          <w:szCs w:val="28"/>
        </w:rPr>
        <w:t xml:space="preserve"> Вьюнского сельсовета Колыванского района Новосибирской области от 09.11.2010 г.  № 160 «</w:t>
      </w:r>
      <w:r w:rsidRPr="00AB1737">
        <w:rPr>
          <w:rFonts w:eastAsia="Calibri"/>
          <w:bCs/>
          <w:sz w:val="28"/>
          <w:szCs w:val="28"/>
          <w:lang w:eastAsia="en-US"/>
        </w:rPr>
        <w:t>О порядке  составления прогноза  бюджета Вьюнского сельсовета на очередной финансовый год  и плановый период</w:t>
      </w:r>
      <w:r w:rsidRPr="00AB1737">
        <w:rPr>
          <w:bCs/>
          <w:iCs/>
          <w:sz w:val="28"/>
          <w:szCs w:val="28"/>
        </w:rPr>
        <w:t>»</w:t>
      </w:r>
      <w:r w:rsidRPr="00AB1737">
        <w:rPr>
          <w:color w:val="000000"/>
          <w:sz w:val="28"/>
          <w:szCs w:val="28"/>
        </w:rPr>
        <w:t xml:space="preserve">  </w:t>
      </w:r>
      <w:r>
        <w:rPr>
          <w:color w:val="000000"/>
          <w:sz w:val="28"/>
          <w:szCs w:val="28"/>
        </w:rPr>
        <w:t>п</w:t>
      </w:r>
      <w:r w:rsidRPr="00AB1737">
        <w:rPr>
          <w:bCs/>
          <w:iCs/>
          <w:sz w:val="28"/>
          <w:szCs w:val="28"/>
        </w:rPr>
        <w:t>ризна</w:t>
      </w:r>
      <w:r>
        <w:rPr>
          <w:bCs/>
          <w:iCs/>
          <w:sz w:val="28"/>
          <w:szCs w:val="28"/>
        </w:rPr>
        <w:t xml:space="preserve">ть </w:t>
      </w:r>
      <w:r w:rsidRPr="00AB1737">
        <w:rPr>
          <w:bCs/>
          <w:iCs/>
          <w:sz w:val="28"/>
          <w:szCs w:val="28"/>
        </w:rPr>
        <w:t>утратившим силу</w:t>
      </w:r>
      <w:r>
        <w:rPr>
          <w:bCs/>
          <w:iCs/>
          <w:sz w:val="28"/>
          <w:szCs w:val="28"/>
        </w:rPr>
        <w:t>.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ind w:firstLine="567"/>
        <w:jc w:val="both"/>
        <w:textAlignment w:val="baseline"/>
        <w:rPr>
          <w:i/>
          <w:sz w:val="28"/>
          <w:szCs w:val="28"/>
        </w:rPr>
      </w:pPr>
      <w:r w:rsidRPr="00AB1737">
        <w:rPr>
          <w:sz w:val="28"/>
          <w:szCs w:val="28"/>
        </w:rPr>
        <w:t xml:space="preserve">2. Опубликовать настоящее постановление в периодическом печатном издании «Бюллетень Вьюнского сельсовета» и на официальном сайте органа местного самоуправления </w:t>
      </w:r>
      <w:r w:rsidRPr="00AB1737">
        <w:rPr>
          <w:color w:val="000000"/>
          <w:sz w:val="28"/>
          <w:szCs w:val="28"/>
        </w:rPr>
        <w:t>Вьюнского сельсовета Колыванского района Новосибирской области</w:t>
      </w:r>
      <w:r w:rsidRPr="00AB1737">
        <w:rPr>
          <w:i/>
          <w:sz w:val="28"/>
          <w:szCs w:val="28"/>
        </w:rPr>
        <w:t>.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ind w:firstLine="567"/>
        <w:jc w:val="both"/>
        <w:textAlignment w:val="baseline"/>
        <w:rPr>
          <w:sz w:val="28"/>
          <w:szCs w:val="28"/>
        </w:rPr>
      </w:pPr>
      <w:r w:rsidRPr="00AB1737">
        <w:rPr>
          <w:sz w:val="28"/>
          <w:szCs w:val="28"/>
        </w:rPr>
        <w:t xml:space="preserve">3. </w:t>
      </w:r>
      <w:proofErr w:type="gramStart"/>
      <w:r w:rsidRPr="00AB1737">
        <w:rPr>
          <w:sz w:val="28"/>
          <w:szCs w:val="28"/>
        </w:rPr>
        <w:t>Контроль за</w:t>
      </w:r>
      <w:proofErr w:type="gramEnd"/>
      <w:r w:rsidRPr="00AB1737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ind w:firstLine="709"/>
        <w:jc w:val="both"/>
        <w:textAlignment w:val="baseline"/>
        <w:rPr>
          <w:sz w:val="28"/>
          <w:szCs w:val="28"/>
        </w:rPr>
      </w:pPr>
    </w:p>
    <w:p w:rsidR="00BB6B7C" w:rsidRPr="00AB1737" w:rsidRDefault="00BB6B7C" w:rsidP="00BB6B7C">
      <w:pPr>
        <w:shd w:val="clear" w:color="auto" w:fill="FFFFFF"/>
        <w:tabs>
          <w:tab w:val="left" w:pos="3332"/>
        </w:tabs>
        <w:ind w:firstLine="709"/>
        <w:jc w:val="both"/>
        <w:textAlignment w:val="baseline"/>
        <w:rPr>
          <w:sz w:val="28"/>
          <w:szCs w:val="28"/>
        </w:rPr>
      </w:pPr>
    </w:p>
    <w:p w:rsidR="00BB6B7C" w:rsidRPr="00AB1737" w:rsidRDefault="00BB6B7C" w:rsidP="00BB6B7C">
      <w:pPr>
        <w:shd w:val="clear" w:color="auto" w:fill="FFFFFF"/>
        <w:tabs>
          <w:tab w:val="left" w:pos="3332"/>
        </w:tabs>
        <w:jc w:val="both"/>
        <w:textAlignment w:val="baseline"/>
        <w:rPr>
          <w:sz w:val="28"/>
          <w:szCs w:val="28"/>
        </w:rPr>
      </w:pPr>
      <w:r w:rsidRPr="00AB1737">
        <w:rPr>
          <w:sz w:val="28"/>
          <w:szCs w:val="28"/>
        </w:rPr>
        <w:t>Глава Вьюнского сельсовета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jc w:val="both"/>
        <w:textAlignment w:val="baseline"/>
        <w:rPr>
          <w:sz w:val="28"/>
          <w:szCs w:val="28"/>
        </w:rPr>
      </w:pPr>
      <w:r w:rsidRPr="00AB1737">
        <w:rPr>
          <w:sz w:val="28"/>
          <w:szCs w:val="28"/>
        </w:rPr>
        <w:t xml:space="preserve">Колыванского района </w:t>
      </w:r>
    </w:p>
    <w:p w:rsidR="00BB6B7C" w:rsidRPr="00AB1737" w:rsidRDefault="00BB6B7C" w:rsidP="00BB6B7C">
      <w:pPr>
        <w:shd w:val="clear" w:color="auto" w:fill="FFFFFF"/>
        <w:tabs>
          <w:tab w:val="left" w:pos="3332"/>
        </w:tabs>
        <w:jc w:val="both"/>
        <w:textAlignment w:val="baseline"/>
        <w:rPr>
          <w:i/>
          <w:sz w:val="28"/>
          <w:szCs w:val="28"/>
        </w:rPr>
      </w:pPr>
      <w:r w:rsidRPr="00AB1737">
        <w:rPr>
          <w:sz w:val="28"/>
          <w:szCs w:val="28"/>
        </w:rPr>
        <w:t>Новосибирской области                                           Т.В. Хименко</w:t>
      </w:r>
    </w:p>
    <w:p w:rsidR="00BB6B7C" w:rsidRPr="00AB1737" w:rsidRDefault="00BB6B7C" w:rsidP="00BB6B7C">
      <w:pPr>
        <w:tabs>
          <w:tab w:val="left" w:pos="3332"/>
        </w:tabs>
        <w:rPr>
          <w:sz w:val="28"/>
          <w:szCs w:val="28"/>
        </w:rPr>
      </w:pPr>
      <w:r w:rsidRPr="00AB1737">
        <w:rPr>
          <w:sz w:val="28"/>
          <w:szCs w:val="28"/>
        </w:rPr>
        <w:br w:type="page"/>
      </w:r>
    </w:p>
    <w:p w:rsidR="004727F6" w:rsidRDefault="004727F6">
      <w:bookmarkStart w:id="0" w:name="_GoBack"/>
      <w:bookmarkEnd w:id="0"/>
    </w:p>
    <w:sectPr w:rsidR="00472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D4"/>
    <w:rsid w:val="000227D4"/>
    <w:rsid w:val="004727F6"/>
    <w:rsid w:val="00BB6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B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1089</Characters>
  <Application>Microsoft Office Word</Application>
  <DocSecurity>0</DocSecurity>
  <Lines>9</Lines>
  <Paragraphs>2</Paragraphs>
  <ScaleCrop>false</ScaleCrop>
  <Company>щш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2023-06-14T07:46:00Z</dcterms:created>
  <dcterms:modified xsi:type="dcterms:W3CDTF">2023-06-14T07:46:00Z</dcterms:modified>
</cp:coreProperties>
</file>