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65E" w:rsidRPr="004124A1" w:rsidRDefault="0097665E" w:rsidP="0097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7665E" w:rsidRPr="004124A1" w:rsidRDefault="0097665E" w:rsidP="0097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97665E" w:rsidRPr="004124A1" w:rsidRDefault="0097665E" w:rsidP="0097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97665E" w:rsidRPr="004124A1" w:rsidRDefault="0097665E" w:rsidP="0097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7665E" w:rsidRPr="004124A1" w:rsidRDefault="0097665E" w:rsidP="0097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65E" w:rsidRPr="004124A1" w:rsidRDefault="0097665E" w:rsidP="0097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7665E" w:rsidRPr="004124A1" w:rsidRDefault="0097665E" w:rsidP="0097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7665E" w:rsidRPr="004124A1" w:rsidRDefault="0097665E" w:rsidP="00976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23.01.2024 г.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gramStart"/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Вьюны </w:t>
      </w: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41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97665E" w:rsidRPr="007002DF" w:rsidRDefault="0097665E" w:rsidP="009766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65E" w:rsidRPr="002E0A76" w:rsidRDefault="0097665E" w:rsidP="0097665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E0A76">
        <w:rPr>
          <w:rFonts w:ascii="Times New Roman" w:hAnsi="Times New Roman" w:cs="Times New Roman"/>
          <w:b/>
          <w:sz w:val="28"/>
        </w:rPr>
        <w:t xml:space="preserve">Об утверждении Положения о порядке информирования населения </w:t>
      </w:r>
      <w:r>
        <w:rPr>
          <w:rFonts w:ascii="Times New Roman" w:hAnsi="Times New Roman" w:cs="Times New Roman"/>
          <w:b/>
          <w:sz w:val="28"/>
        </w:rPr>
        <w:t>Вьюнского сельсовета Колыванского района Новосибирской области</w:t>
      </w:r>
      <w:r w:rsidRPr="002E0A76">
        <w:rPr>
          <w:rFonts w:ascii="Times New Roman" w:hAnsi="Times New Roman" w:cs="Times New Roman"/>
          <w:b/>
          <w:sz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r>
        <w:rPr>
          <w:rFonts w:ascii="Times New Roman" w:hAnsi="Times New Roman" w:cs="Times New Roman"/>
          <w:b/>
          <w:sz w:val="28"/>
        </w:rPr>
        <w:t>Вьюнского сельсовета Колыванского района Новосибирской области</w:t>
      </w:r>
    </w:p>
    <w:p w:rsidR="0097665E" w:rsidRPr="002E0A76" w:rsidRDefault="0097665E" w:rsidP="009766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администрация Вьюнского сельсовета Колыванского района Новосибирской области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A7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информирования населения </w:t>
      </w:r>
      <w:r>
        <w:rPr>
          <w:rFonts w:ascii="Times New Roman" w:hAnsi="Times New Roman" w:cs="Times New Roman"/>
          <w:sz w:val="28"/>
          <w:szCs w:val="28"/>
        </w:rPr>
        <w:t>Вьюнского сельсовета Колыванского района Новосибирской области</w:t>
      </w:r>
      <w:r w:rsidRPr="002E0A76">
        <w:rPr>
          <w:rFonts w:ascii="Times New Roman" w:hAnsi="Times New Roman" w:cs="Times New Roman"/>
          <w:sz w:val="28"/>
          <w:szCs w:val="28"/>
        </w:rPr>
        <w:t xml:space="preserve">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r>
        <w:rPr>
          <w:rFonts w:ascii="Times New Roman" w:hAnsi="Times New Roman" w:cs="Times New Roman"/>
          <w:sz w:val="28"/>
          <w:szCs w:val="28"/>
        </w:rPr>
        <w:t>Вьюнского сельсовета Колыванского района Новосибирской области</w:t>
      </w:r>
      <w:r w:rsidRPr="002E0A76">
        <w:rPr>
          <w:rFonts w:ascii="Times New Roman" w:hAnsi="Times New Roman" w:cs="Times New Roman"/>
          <w:sz w:val="28"/>
          <w:szCs w:val="28"/>
        </w:rPr>
        <w:t>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Вьюнского сельсовета»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Вьюнского сельсовета Колыванского района Новосибирской области</w:t>
      </w:r>
      <w:r w:rsidRPr="002E0A76">
        <w:rPr>
          <w:rFonts w:ascii="Times New Roman" w:hAnsi="Times New Roman" w:cs="Times New Roman"/>
          <w:sz w:val="28"/>
          <w:szCs w:val="28"/>
        </w:rPr>
        <w:t>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E0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65E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Вьюнского сельсовета </w:t>
      </w:r>
    </w:p>
    <w:p w:rsidR="0097665E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Т.В. Хименко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br w:type="page"/>
      </w:r>
    </w:p>
    <w:p w:rsidR="0097665E" w:rsidRPr="002E0A76" w:rsidRDefault="0097665E" w:rsidP="0097665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7665E" w:rsidRDefault="0097665E" w:rsidP="0097665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5E" w:rsidRDefault="0097665E" w:rsidP="0097665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7665E" w:rsidRDefault="0097665E" w:rsidP="0097665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Вьюнского сельсовета </w:t>
      </w:r>
    </w:p>
    <w:p w:rsidR="0097665E" w:rsidRDefault="0097665E" w:rsidP="0097665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Колыванского района </w:t>
      </w:r>
    </w:p>
    <w:p w:rsidR="0097665E" w:rsidRDefault="0097665E" w:rsidP="0097665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E0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5E" w:rsidRPr="002E0A76" w:rsidRDefault="0097665E" w:rsidP="0097665E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23.01.2024 г.</w:t>
      </w:r>
      <w:r w:rsidRPr="002E0A7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65E" w:rsidRPr="002E0A76" w:rsidRDefault="0097665E" w:rsidP="0097665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65E" w:rsidRPr="002E0A76" w:rsidRDefault="0097665E" w:rsidP="0097665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7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665E" w:rsidRPr="002E0A76" w:rsidRDefault="0097665E" w:rsidP="0097665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76">
        <w:rPr>
          <w:rFonts w:ascii="Times New Roman" w:hAnsi="Times New Roman" w:cs="Times New Roman"/>
          <w:b/>
          <w:sz w:val="28"/>
          <w:szCs w:val="28"/>
        </w:rPr>
        <w:t>о порядке информирования населения Вьюнского сельсовета Колыванского района Новосибирской области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Вьюнского сельсовета Колыванского района Новосибирской области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информирования населения </w:t>
      </w:r>
      <w:r>
        <w:rPr>
          <w:rFonts w:ascii="Times New Roman" w:hAnsi="Times New Roman" w:cs="Times New Roman"/>
          <w:sz w:val="28"/>
          <w:szCs w:val="28"/>
        </w:rPr>
        <w:t>Вьюнского сельсовета Колыванского района Новосибирской области</w:t>
      </w:r>
      <w:r w:rsidRPr="002E0A76">
        <w:rPr>
          <w:rFonts w:ascii="Times New Roman" w:hAnsi="Times New Roman" w:cs="Times New Roman"/>
          <w:sz w:val="28"/>
          <w:szCs w:val="28"/>
        </w:rPr>
        <w:t xml:space="preserve"> (далее – население муниципального образования)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</w:t>
      </w:r>
      <w:r>
        <w:rPr>
          <w:rFonts w:ascii="Times New Roman" w:hAnsi="Times New Roman" w:cs="Times New Roman"/>
          <w:sz w:val="28"/>
          <w:szCs w:val="28"/>
        </w:rPr>
        <w:t>Вьюнского сельсовета Колыванского района Новосибирской области</w:t>
      </w:r>
      <w:r w:rsidRPr="002E0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A76">
        <w:rPr>
          <w:rFonts w:ascii="Times New Roman" w:hAnsi="Times New Roman" w:cs="Times New Roman"/>
          <w:sz w:val="28"/>
          <w:szCs w:val="28"/>
        </w:rPr>
        <w:t>(далее – территория муниципального образования).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2.</w:t>
      </w:r>
      <w:r w:rsidRPr="002E0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0A76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обеспечения доступа населения муниципального образования к полной, актуальной и достоверной информации о возможности распространения социально значимых заболеваний и 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3. Для целей настоящего Положения под эпидемией понимается массовое, прогрессирующее во времени и пространстве в пределах определенного региона распространение инфекционной болезни людей, значительно превышающее обычно регистрируемый на данной территории уровень заболеваемости.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Перечни социально значимых заболеваний и заболеваний, представляющих опасность для окружающих, утверждены 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4. Информирование населения муниципального образования о возможности распространения социально значимых заболеваний и </w:t>
      </w:r>
      <w:r w:rsidRPr="002E0A76">
        <w:rPr>
          <w:rFonts w:ascii="Times New Roman" w:hAnsi="Times New Roman" w:cs="Times New Roman"/>
          <w:sz w:val="28"/>
          <w:szCs w:val="28"/>
        </w:rPr>
        <w:lastRenderedPageBreak/>
        <w:t xml:space="preserve">заболеваний, представляющих опасность для окружающих, а также об угрозе возникновения и о возникновении эпидемий на территории муниципального образования,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Вьюнского сельсовета Колыванского района Новосибирской области</w:t>
      </w:r>
      <w:r w:rsidRPr="002E0A76">
        <w:rPr>
          <w:rFonts w:ascii="Times New Roman" w:hAnsi="Times New Roman" w:cs="Times New Roman"/>
          <w:sz w:val="28"/>
          <w:szCs w:val="28"/>
        </w:rPr>
        <w:t xml:space="preserve"> (далее – администрация).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E0A76">
        <w:rPr>
          <w:rFonts w:ascii="Times New Roman" w:hAnsi="Times New Roman" w:cs="Times New Roman"/>
          <w:sz w:val="28"/>
          <w:szCs w:val="28"/>
        </w:rPr>
        <w:t>При осуществлении информирования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 2006 года № 152-ФЗ «О персональных данных», постановления Правительства Российской Федерации от 1 ноября 2012 года № 1119 «Об утверждении требований к защите персональных данных при их</w:t>
      </w:r>
      <w:proofErr w:type="gramEnd"/>
      <w:r w:rsidRPr="002E0A76">
        <w:rPr>
          <w:rFonts w:ascii="Times New Roman" w:hAnsi="Times New Roman" w:cs="Times New Roman"/>
          <w:sz w:val="28"/>
          <w:szCs w:val="28"/>
        </w:rPr>
        <w:t xml:space="preserve"> обработке в информационных системах персональных данных» следующую информацию: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1) о перечне социально значимых заболеваний и заболеваний, представляющих опасность для окружающих;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2) о причинах возникновения и условиях распространения социально значимых заболеваний и заболеваний, представляющих опасность для окружающих;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3) об уровне и очагах повышенного риска заражения распространения социально значимых заболеваний и заболеваний, представляющих опасность для окружающих, на территории муниципального образования;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4) об уровне заболеваемости населения муниципального образования социально значимыми заболеваниями и заболеваниями, представляющими опасность для окружающих;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5) об уровне смертности населения на территории муниципального образования от социально значимых заболеваний и заболеваний, представляющих опасность для окружающих;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6) о прогнозах возможного распространения социально значимых заболеваний и заболеваний, представляющих опасность для окружающих;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7) о мерах по предотвращению возможного распространения социально значимых заболеваний и заболеваний, представляющих опасность для окружающих, на территории муниципального образования и минимизации последствий такого распространения.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6.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информацию: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1) о заболеваниях, эпидемии которых могут возникнуть или возникли на территории муниципального образования, симптомах таких заболеваний, характере и продолжительности их протекания;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2) о причинах возникновения эпидемий и условиях, способствующих их распространению;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3) об эпидемических очагах повышенного риска заражения на территории муниципального образования;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lastRenderedPageBreak/>
        <w:t>4) о мерах по предотвращению угрозы возникновения и распространения эпидемий и ликвидации последствий возникших эпидемий, включая данные о проводимых карантинных мероприятиях, приемах и способах защиты населения от возникшей эпидемии.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7. Информирование населения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муниципального образования осуществляется посредством: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1) размещения информации, указанной в пунктах 5 и 6 настоящего Положения, в средствах массовой информации;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2) размещения информации, указанной в пунктах 5 и 6 настоящего Положения, на официальном сайте администрации в информационно-телекоммуникационной сети «Интернет»;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4) размещения в общественных местах стендов, содержащих информацию, указанную в пунктах 4 и 5 настоящего Положения;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>5) доведения информации, указанной в пунктах 5 и 6 настоящего Положения, до сведения населения муниципальных образований на встречах с ним.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E0A76">
        <w:rPr>
          <w:rFonts w:ascii="Times New Roman" w:hAnsi="Times New Roman" w:cs="Times New Roman"/>
          <w:sz w:val="28"/>
          <w:szCs w:val="28"/>
        </w:rPr>
        <w:t>Информирование населения муниципального образования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данных, а также сведений о возможности распространения социально значимых заболеваний и заболеваний, представляющих опасность для окружающих от органа исполнительной власти Новосибирской области, осуществляющего функцию по управлению</w:t>
      </w:r>
      <w:proofErr w:type="gramEnd"/>
      <w:r w:rsidRPr="002E0A76">
        <w:rPr>
          <w:rFonts w:ascii="Times New Roman" w:hAnsi="Times New Roman" w:cs="Times New Roman"/>
          <w:sz w:val="28"/>
          <w:szCs w:val="28"/>
        </w:rPr>
        <w:t xml:space="preserve"> в области охраны здоровья граждан на территории Новосибирской области.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E0A76">
        <w:rPr>
          <w:rFonts w:ascii="Times New Roman" w:hAnsi="Times New Roman" w:cs="Times New Roman"/>
          <w:sz w:val="28"/>
          <w:szCs w:val="28"/>
        </w:rPr>
        <w:t>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надзор, или от органа исполнительной власти Новосибирской области, осуществляющего функцию по проведению единой государственной политики в области охраны здоровья граждан на территории</w:t>
      </w:r>
      <w:proofErr w:type="gramEnd"/>
      <w:r w:rsidRPr="002E0A76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97665E" w:rsidRPr="002E0A76" w:rsidRDefault="0097665E" w:rsidP="0097665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A76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E0A76">
        <w:rPr>
          <w:rFonts w:ascii="Times New Roman" w:hAnsi="Times New Roman" w:cs="Times New Roman"/>
          <w:sz w:val="28"/>
          <w:szCs w:val="28"/>
        </w:rPr>
        <w:t xml:space="preserve">Информирование населения о прекращении угрозы возникновения эпидемии и ликвидации эпидемических очагов осуществляется администрацией в течение дня, следующего за днем получения сведений о прекращении угрозы возникновения эпидемии и ликвидации эпидемических </w:t>
      </w:r>
      <w:r w:rsidRPr="002E0A76">
        <w:rPr>
          <w:rFonts w:ascii="Times New Roman" w:hAnsi="Times New Roman" w:cs="Times New Roman"/>
          <w:sz w:val="28"/>
          <w:szCs w:val="28"/>
        </w:rPr>
        <w:lastRenderedPageBreak/>
        <w:t>очагов от территориального органа федерального органа исполнительной власти, осуществляющего федеральный государственный санитарно-эпидемиологический надзор или от органа исполнительной власти Новосибирской области, осуществляющего функцию по управлению в области охраны здоровья граждан на территории</w:t>
      </w:r>
      <w:proofErr w:type="gramEnd"/>
      <w:r w:rsidRPr="002E0A7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DD25A4" w:rsidRDefault="00DD25A4"/>
    <w:sectPr w:rsidR="00DD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B6"/>
    <w:rsid w:val="0097665E"/>
    <w:rsid w:val="00AE40B6"/>
    <w:rsid w:val="00D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8034</Characters>
  <Application>Microsoft Office Word</Application>
  <DocSecurity>0</DocSecurity>
  <Lines>66</Lines>
  <Paragraphs>18</Paragraphs>
  <ScaleCrop>false</ScaleCrop>
  <Company>щш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2024-01-25T05:25:00Z</dcterms:created>
  <dcterms:modified xsi:type="dcterms:W3CDTF">2024-01-25T05:25:00Z</dcterms:modified>
</cp:coreProperties>
</file>